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C74B" w14:textId="7B5A39F0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 xml:space="preserve">SOP </w:t>
      </w:r>
      <w:r w:rsidR="006473E7">
        <w:rPr>
          <w:b/>
          <w:bCs/>
        </w:rPr>
        <w:t>9.4.050</w:t>
      </w:r>
      <w:r w:rsidRPr="000270E4">
        <w:rPr>
          <w:b/>
          <w:bCs/>
        </w:rPr>
        <w:t xml:space="preserve"> – Prepare Construction Takeoff</w:t>
      </w:r>
    </w:p>
    <w:p w14:paraId="60348EE4" w14:textId="77777777" w:rsidR="000270E4" w:rsidRPr="000270E4" w:rsidRDefault="000270E4" w:rsidP="000270E4">
      <w:pPr>
        <w:rPr>
          <w:b/>
          <w:bCs/>
        </w:rPr>
      </w:pPr>
      <w:r>
        <w:t>Department: Project Management / Estimating</w:t>
        <w:br/>
        <w:t>Created by: Tom Ewing</w:t>
        <w:br/>
        <w:t>Effective Date: [Insert Date]</w:t>
        <w:br/>
        <w:t>Version: 1.0</w:t>
        <w:br/>
        <w:t>Related SOPs: 9.2.055 - Compare Estimated vs Planned Performance; 9.2.090 - Develop Labor Budget; 9.2.160 - Develop Procurement Plan</w:t>
        <w:br/>
        <w:t>Reference: GSL Pre-Construction Planning – Construction Takeoff</w:t>
      </w:r>
    </w:p>
    <w:p w14:paraId="5B5AAA67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3C426EE9">
          <v:rect id="_x0000_i1025" style="width:0;height:1.5pt" o:hralign="center" o:hrstd="t" o:hr="t" fillcolor="#a0a0a0" stroked="f"/>
        </w:pict>
      </w:r>
    </w:p>
    <w:p w14:paraId="089F9626" w14:textId="77777777" w:rsidR="006473E7" w:rsidRDefault="006473E7" w:rsidP="000270E4">
      <w:pPr>
        <w:rPr>
          <w:b/>
          <w:bCs/>
        </w:rPr>
      </w:pPr>
    </w:p>
    <w:p w14:paraId="2C229A97" w14:textId="77777777" w:rsidR="006473E7" w:rsidRDefault="006473E7" w:rsidP="000270E4">
      <w:pPr>
        <w:rPr>
          <w:b/>
          <w:bCs/>
        </w:rPr>
      </w:pPr>
    </w:p>
    <w:p w14:paraId="50C7DF95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CCB30A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DOCUMENT REFERENCES</w:t>
      </w:r>
    </w:p>
    <w:p w14:paraId="1DC108BE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C67C27" w14:textId="77777777" w:rsidR="006473E7" w:rsidRDefault="006473E7" w:rsidP="000270E4">
      <w:pPr>
        <w:rPr>
          <w:b/>
          <w:bCs/>
        </w:rPr>
      </w:pPr>
    </w:p>
    <w:p w14:paraId="778A0EBE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8F6D8A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6: Scheduling</w:t>
      </w:r>
    </w:p>
    <w:p w14:paraId="6DCFBADE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8: Change Order Process</w:t>
      </w:r>
    </w:p>
    <w:p w14:paraId="2EBC71C7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9: Submittals</w:t>
      </w:r>
    </w:p>
    <w:p w14:paraId="6DDB51C6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12: Look Ahead</w:t>
      </w:r>
    </w:p>
    <w:p w14:paraId="6798FBDC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14: Daily Reports</w:t>
      </w:r>
    </w:p>
    <w:p w14:paraId="5AAD6C0C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22: Document Management</w:t>
      </w:r>
    </w:p>
    <w:p w14:paraId="6B8BC937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41: Material Management</w:t>
      </w:r>
    </w:p>
    <w:p w14:paraId="2F79699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Tab 57: ProCore</w:t>
      </w:r>
    </w:p>
    <w:p w14:paraId="282E38EE" w14:textId="77777777" w:rsidR="006473E7" w:rsidRDefault="006473E7" w:rsidP="000270E4">
      <w:pPr>
        <w:rPr>
          <w:b/>
          <w:bCs/>
        </w:rPr>
      </w:pPr>
    </w:p>
    <w:p w14:paraId="215A1A03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EE2344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- 7.2.4 Foreman</w:t>
      </w:r>
    </w:p>
    <w:p w14:paraId="20A265B5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- 7.2.5 Project Superintendent</w:t>
      </w:r>
    </w:p>
    <w:p w14:paraId="408A21C3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- 7.3.1 Operations Management</w:t>
      </w:r>
    </w:p>
    <w:p w14:paraId="7D17A173" w14:textId="77777777" w:rsidR="006473E7" w:rsidRDefault="006473E7" w:rsidP="000270E4">
      <w:pPr>
        <w:rPr>
          <w:b/>
          <w:bCs/>
        </w:rPr>
      </w:pPr>
    </w:p>
    <w:p w14:paraId="39FE4B12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4F53E7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- 9.5 Project Management</w:t>
      </w:r>
    </w:p>
    <w:p w14:paraId="34F9E3AF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- 9.3 Field Leadership</w:t>
      </w:r>
    </w:p>
    <w:p w14:paraId="37D3ABB5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- 9.4 General Superintendents</w:t>
      </w:r>
    </w:p>
    <w:p w14:paraId="12F8FFF8" w14:textId="77777777" w:rsidR="006473E7" w:rsidRDefault="006473E7" w:rsidP="000270E4">
      <w:pPr>
        <w:rPr>
          <w:b/>
          <w:bCs/>
        </w:rPr>
      </w:pPr>
    </w:p>
    <w:p w14:paraId="5E556CC3" w14:textId="77777777" w:rsidR="006473E7" w:rsidRDefault="006473E7" w:rsidP="000270E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2E37C7" w14:textId="77777777" w:rsidR="006473E7" w:rsidRDefault="006473E7" w:rsidP="000270E4">
      <w:pPr>
        <w:rPr>
          <w:b/>
          <w:bCs/>
        </w:rPr>
      </w:pPr>
    </w:p>
    <w:p w14:paraId="404808A3" w14:textId="0E3A507B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Purpose</w:t>
      </w:r>
    </w:p>
    <w:p w14:paraId="2680192D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To prepare a detailed construction takeoff that validates estimated quantities and provides the basis for procurement, labor budgeting, and execution planning.</w:t>
      </w:r>
    </w:p>
    <w:p w14:paraId="1B52A386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5BA5B7DC">
          <v:rect id="_x0000_i1026" style="width:0;height:1.5pt" o:hralign="center" o:hrstd="t" o:hr="t" fillcolor="#a0a0a0" stroked="f"/>
        </w:pict>
      </w:r>
    </w:p>
    <w:p w14:paraId="4C580CCB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Scope</w:t>
      </w:r>
    </w:p>
    <w:p w14:paraId="68EF9BA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This SOP applies to Project Managers and Estimators for all awarded projects before procurement buyout.</w:t>
      </w:r>
    </w:p>
    <w:p w14:paraId="4B33B361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7F8B5D3E">
          <v:rect id="_x0000_i1027" style="width:0;height:1.5pt" o:hralign="center" o:hrstd="t" o:hr="t" fillcolor="#a0a0a0" stroked="f"/>
        </w:pict>
      </w:r>
    </w:p>
    <w:p w14:paraId="19757C4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820"/>
      </w:tblGrid>
      <w:tr w:rsidR="000270E4" w:rsidRPr="000270E4" w14:paraId="10440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DD383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181E0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Responsibilities</w:t>
            </w:r>
          </w:p>
        </w:tc>
      </w:tr>
      <w:tr w:rsidR="000270E4" w:rsidRPr="000270E4" w14:paraId="6F910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63B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9F5BC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Oversees the takeoff process and ensures alignment with PEP.</w:t>
            </w:r>
          </w:p>
        </w:tc>
      </w:tr>
      <w:tr w:rsidR="000270E4" w:rsidRPr="000270E4" w14:paraId="6EF0F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315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6F857BF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Provides bid takeoff for reference and comparison.</w:t>
            </w:r>
          </w:p>
        </w:tc>
      </w:tr>
      <w:tr w:rsidR="000270E4" w:rsidRPr="000270E4" w14:paraId="34E2D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AF93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13C645B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Reviews quantities for constructability and logistics accuracy.</w:t>
            </w:r>
          </w:p>
        </w:tc>
      </w:tr>
      <w:tr w:rsidR="000270E4" w:rsidRPr="000270E4" w14:paraId="3B8E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E6E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319459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Uses takeoff results for vendor negotiations and procurement.</w:t>
            </w:r>
          </w:p>
        </w:tc>
      </w:tr>
    </w:tbl>
    <w:p w14:paraId="69C41262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20850A10">
          <v:rect id="_x0000_i1028" style="width:0;height:1.5pt" o:hralign="center" o:hrstd="t" o:hr="t" fillcolor="#a0a0a0" stroked="f"/>
        </w:pict>
      </w:r>
    </w:p>
    <w:p w14:paraId="22022414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Required Documents and Tools</w:t>
      </w:r>
    </w:p>
    <w:p w14:paraId="472ECB03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Project drawings and specifications</w:t>
      </w:r>
    </w:p>
    <w:p w14:paraId="692F1152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Estimator’s bid takeoff</w:t>
      </w:r>
    </w:p>
    <w:p w14:paraId="4DB871D2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t>Takeoff software or worksheets</w:t>
      </w:r>
    </w:p>
    <w:p w14:paraId="37F368DF" w14:textId="77777777" w:rsidR="000270E4" w:rsidRPr="000270E4" w:rsidRDefault="000270E4" w:rsidP="000270E4">
      <w:pPr>
        <w:numPr>
          <w:ilvl w:val="0"/>
          <w:numId w:val="71"/>
        </w:numPr>
        <w:rPr>
          <w:b/>
          <w:bCs/>
        </w:rPr>
      </w:pPr>
      <w:r w:rsidRPr="000270E4">
        <w:rPr>
          <w:b/>
          <w:bCs/>
        </w:rPr>
        <w:lastRenderedPageBreak/>
        <w:t>Project Execution Plan (PEP)</w:t>
      </w:r>
    </w:p>
    <w:p w14:paraId="100AF5DA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2ADFC914">
          <v:rect id="_x0000_i1029" style="width:0;height:1.5pt" o:hralign="center" o:hrstd="t" o:hr="t" fillcolor="#a0a0a0" stroked="f"/>
        </w:pict>
      </w:r>
    </w:p>
    <w:p w14:paraId="0F866093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Procedure</w:t>
      </w:r>
    </w:p>
    <w:p w14:paraId="3133999B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1: Collect Reference Data</w:t>
      </w:r>
    </w:p>
    <w:p w14:paraId="23989D9C" w14:textId="77777777" w:rsidR="000270E4" w:rsidRPr="000270E4" w:rsidRDefault="000270E4" w:rsidP="000270E4">
      <w:pPr>
        <w:numPr>
          <w:ilvl w:val="0"/>
          <w:numId w:val="72"/>
        </w:numPr>
        <w:rPr>
          <w:b/>
          <w:bCs/>
        </w:rPr>
      </w:pPr>
      <w:r w:rsidRPr="000270E4">
        <w:rPr>
          <w:b/>
          <w:bCs/>
        </w:rPr>
        <w:t>Obtain drawings, specs, and bid takeoff from estimating.</w:t>
      </w:r>
    </w:p>
    <w:p w14:paraId="30E33C65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2: Perform Detailed Takeoff</w:t>
      </w:r>
    </w:p>
    <w:p w14:paraId="1890B68D" w14:textId="77777777" w:rsidR="000270E4" w:rsidRPr="000270E4" w:rsidRDefault="000270E4" w:rsidP="000270E4">
      <w:pPr>
        <w:numPr>
          <w:ilvl w:val="0"/>
          <w:numId w:val="73"/>
        </w:numPr>
        <w:rPr>
          <w:b/>
          <w:bCs/>
        </w:rPr>
      </w:pPr>
      <w:r w:rsidRPr="000270E4">
        <w:rPr>
          <w:b/>
          <w:bCs/>
        </w:rPr>
        <w:t>Generate quantities of labor and materials.</w:t>
      </w:r>
    </w:p>
    <w:p w14:paraId="02B7FA1F" w14:textId="77777777" w:rsidR="000270E4" w:rsidRPr="000270E4" w:rsidRDefault="000270E4" w:rsidP="000270E4">
      <w:pPr>
        <w:numPr>
          <w:ilvl w:val="0"/>
          <w:numId w:val="73"/>
        </w:numPr>
        <w:rPr>
          <w:b/>
          <w:bCs/>
        </w:rPr>
      </w:pPr>
      <w:r w:rsidRPr="000270E4">
        <w:rPr>
          <w:b/>
          <w:bCs/>
        </w:rPr>
        <w:t>Compare against estimator’s bid to confirm accuracy.</w:t>
      </w:r>
    </w:p>
    <w:p w14:paraId="670321E5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3: Validate Results</w:t>
      </w:r>
    </w:p>
    <w:p w14:paraId="7E383597" w14:textId="77777777" w:rsidR="000270E4" w:rsidRPr="000270E4" w:rsidRDefault="000270E4" w:rsidP="000270E4">
      <w:pPr>
        <w:numPr>
          <w:ilvl w:val="0"/>
          <w:numId w:val="74"/>
        </w:numPr>
        <w:rPr>
          <w:b/>
          <w:bCs/>
        </w:rPr>
      </w:pPr>
      <w:r w:rsidRPr="000270E4">
        <w:rPr>
          <w:b/>
          <w:bCs/>
        </w:rPr>
        <w:t>Review quantities with Field Supervisor.</w:t>
      </w:r>
    </w:p>
    <w:p w14:paraId="4D6CEC2C" w14:textId="77777777" w:rsidR="000270E4" w:rsidRPr="000270E4" w:rsidRDefault="000270E4" w:rsidP="000270E4">
      <w:pPr>
        <w:numPr>
          <w:ilvl w:val="0"/>
          <w:numId w:val="74"/>
        </w:numPr>
        <w:rPr>
          <w:b/>
          <w:bCs/>
        </w:rPr>
      </w:pPr>
      <w:r w:rsidRPr="000270E4">
        <w:rPr>
          <w:b/>
          <w:bCs/>
        </w:rPr>
        <w:t>Confirm integration of VE/prefab opportunities.</w:t>
      </w:r>
    </w:p>
    <w:p w14:paraId="66AD39CF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Step 4: Finalize and Save</w:t>
      </w:r>
    </w:p>
    <w:p w14:paraId="1E8FB4A2" w14:textId="77777777" w:rsidR="000270E4" w:rsidRPr="000270E4" w:rsidRDefault="000270E4" w:rsidP="000270E4">
      <w:pPr>
        <w:numPr>
          <w:ilvl w:val="0"/>
          <w:numId w:val="75"/>
        </w:numPr>
        <w:rPr>
          <w:b/>
          <w:bCs/>
        </w:rPr>
      </w:pPr>
      <w:r w:rsidRPr="000270E4">
        <w:rPr>
          <w:b/>
          <w:bCs/>
        </w:rPr>
        <w:t>Document takeoff results.</w:t>
      </w:r>
    </w:p>
    <w:p w14:paraId="0A117D0D" w14:textId="77777777" w:rsidR="000270E4" w:rsidRPr="000270E4" w:rsidRDefault="000270E4" w:rsidP="000270E4">
      <w:pPr>
        <w:numPr>
          <w:ilvl w:val="0"/>
          <w:numId w:val="75"/>
        </w:numPr>
        <w:rPr>
          <w:b/>
          <w:bCs/>
        </w:rPr>
      </w:pPr>
      <w:r w:rsidRPr="000270E4">
        <w:rPr>
          <w:b/>
          <w:bCs/>
        </w:rPr>
        <w:t>Upload to project folder for use in procurement and manpower forecasting.</w:t>
      </w:r>
    </w:p>
    <w:p w14:paraId="5BF7192A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6631BFC2">
          <v:rect id="_x0000_i1030" style="width:0;height:1.5pt" o:hralign="center" o:hrstd="t" o:hr="t" fillcolor="#a0a0a0" stroked="f"/>
        </w:pict>
      </w:r>
    </w:p>
    <w:p w14:paraId="318D3800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1833"/>
        <w:gridCol w:w="2726"/>
      </w:tblGrid>
      <w:tr w:rsidR="000270E4" w:rsidRPr="000270E4" w14:paraId="55093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A2661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78F0A90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5952069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Location</w:t>
            </w:r>
          </w:p>
        </w:tc>
      </w:tr>
      <w:tr w:rsidR="000270E4" w:rsidRPr="000270E4" w14:paraId="5069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C8C4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Final Construction Takeoff</w:t>
            </w:r>
          </w:p>
        </w:tc>
        <w:tc>
          <w:tcPr>
            <w:tcW w:w="0" w:type="auto"/>
            <w:vAlign w:val="center"/>
            <w:hideMark/>
          </w:tcPr>
          <w:p w14:paraId="668A005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3CBE9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Project Folder</w:t>
            </w:r>
          </w:p>
        </w:tc>
      </w:tr>
      <w:tr w:rsidR="000270E4" w:rsidRPr="000270E4" w14:paraId="5CBE9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2D92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Takeoff Notes</w:t>
            </w:r>
          </w:p>
        </w:tc>
        <w:tc>
          <w:tcPr>
            <w:tcW w:w="0" w:type="auto"/>
            <w:vAlign w:val="center"/>
            <w:hideMark/>
          </w:tcPr>
          <w:p w14:paraId="51F01DEB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03B89F29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Pre-Construction Binder</w:t>
            </w:r>
          </w:p>
        </w:tc>
      </w:tr>
      <w:tr w:rsidR="000270E4" w:rsidRPr="000270E4" w14:paraId="1193A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CC0F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Procurement Input File</w:t>
            </w:r>
          </w:p>
        </w:tc>
        <w:tc>
          <w:tcPr>
            <w:tcW w:w="0" w:type="auto"/>
            <w:vAlign w:val="center"/>
            <w:hideMark/>
          </w:tcPr>
          <w:p w14:paraId="1D711C0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174D7524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Procurement Subfolder</w:t>
            </w:r>
          </w:p>
        </w:tc>
      </w:tr>
    </w:tbl>
    <w:p w14:paraId="678D81B6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1D9657DC">
          <v:rect id="_x0000_i1031" style="width:0;height:1.5pt" o:hralign="center" o:hrstd="t" o:hr="t" fillcolor="#a0a0a0" stroked="f"/>
        </w:pict>
      </w:r>
    </w:p>
    <w:p w14:paraId="3AB612C3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8"/>
        <w:gridCol w:w="735"/>
      </w:tblGrid>
      <w:tr w:rsidR="000270E4" w:rsidRPr="000270E4" w14:paraId="6308B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A8F0A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4E686C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Target</w:t>
            </w:r>
          </w:p>
        </w:tc>
      </w:tr>
      <w:tr w:rsidR="000270E4" w:rsidRPr="000270E4" w14:paraId="54FF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3618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Takeoff completed prior to procurement buyout</w:t>
            </w:r>
          </w:p>
        </w:tc>
        <w:tc>
          <w:tcPr>
            <w:tcW w:w="0" w:type="auto"/>
            <w:vAlign w:val="center"/>
            <w:hideMark/>
          </w:tcPr>
          <w:p w14:paraId="4D5F1D98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  <w:tr w:rsidR="000270E4" w:rsidRPr="000270E4" w14:paraId="4D4C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1920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Quantities validated against bid assumptions</w:t>
            </w:r>
          </w:p>
        </w:tc>
        <w:tc>
          <w:tcPr>
            <w:tcW w:w="0" w:type="auto"/>
            <w:vAlign w:val="center"/>
            <w:hideMark/>
          </w:tcPr>
          <w:p w14:paraId="35B3C9A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  <w:tr w:rsidR="000270E4" w:rsidRPr="000270E4" w14:paraId="3C003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C71D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lastRenderedPageBreak/>
              <w:t>Takeoff uploaded to project folder</w:t>
            </w:r>
          </w:p>
        </w:tc>
        <w:tc>
          <w:tcPr>
            <w:tcW w:w="0" w:type="auto"/>
            <w:vAlign w:val="center"/>
            <w:hideMark/>
          </w:tcPr>
          <w:p w14:paraId="2DF57116" w14:textId="77777777" w:rsidR="000270E4" w:rsidRPr="000270E4" w:rsidRDefault="000270E4" w:rsidP="000270E4">
            <w:pPr>
              <w:rPr>
                <w:b/>
                <w:bCs/>
              </w:rPr>
            </w:pPr>
            <w:r w:rsidRPr="000270E4">
              <w:rPr>
                <w:b/>
                <w:bCs/>
              </w:rPr>
              <w:t>100%</w:t>
            </w:r>
          </w:p>
        </w:tc>
      </w:tr>
    </w:tbl>
    <w:p w14:paraId="6EA8072D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2BB5595B">
          <v:rect id="_x0000_i1032" style="width:0;height:1.5pt" o:hralign="center" o:hrstd="t" o:hr="t" fillcolor="#a0a0a0" stroked="f"/>
        </w:pict>
      </w:r>
    </w:p>
    <w:p w14:paraId="3F284D39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References</w:t>
      </w:r>
    </w:p>
    <w:p w14:paraId="08275190" w14:textId="77777777" w:rsidR="000270E4" w:rsidRPr="000270E4" w:rsidRDefault="000270E4" w:rsidP="000270E4">
      <w:pPr>
        <w:numPr>
          <w:ilvl w:val="0"/>
          <w:numId w:val="76"/>
        </w:numPr>
        <w:rPr>
          <w:b/>
          <w:bCs/>
        </w:rPr>
      </w:pPr>
      <w:r w:rsidRPr="000270E4">
        <w:rPr>
          <w:b/>
          <w:bCs/>
        </w:rPr>
        <w:t>GSL Pre-Construction Planning – Section 4.3 Construction Takeoff</w:t>
      </w:r>
    </w:p>
    <w:p w14:paraId="6770AA39" w14:textId="77777777" w:rsidR="000270E4" w:rsidRPr="000270E4" w:rsidRDefault="00DD4A13" w:rsidP="000270E4">
      <w:pPr>
        <w:rPr>
          <w:b/>
          <w:bCs/>
        </w:rPr>
      </w:pPr>
      <w:r>
        <w:rPr>
          <w:b/>
          <w:bCs/>
        </w:rPr>
        <w:pict w14:anchorId="6731C801">
          <v:rect id="_x0000_i1033" style="width:0;height:1.5pt" o:hralign="center" o:hrstd="t" o:hr="t" fillcolor="#a0a0a0" stroked="f"/>
        </w:pict>
      </w:r>
    </w:p>
    <w:p w14:paraId="683F2D4A" w14:textId="77777777" w:rsidR="000270E4" w:rsidRPr="000270E4" w:rsidRDefault="000270E4" w:rsidP="000270E4">
      <w:pPr>
        <w:rPr>
          <w:b/>
          <w:bCs/>
        </w:rPr>
      </w:pPr>
      <w:r w:rsidRPr="000270E4">
        <w:rPr>
          <w:b/>
          <w:bCs/>
        </w:rPr>
        <w:t>Appendix</w:t>
      </w:r>
    </w:p>
    <w:p w14:paraId="5AB94EE4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Sample Takeoff Worksheet</w:t>
      </w:r>
    </w:p>
    <w:p w14:paraId="121466F5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Procurement Input Template</w:t>
      </w:r>
    </w:p>
    <w:p w14:paraId="33BE8E96" w14:textId="77777777" w:rsidR="000270E4" w:rsidRPr="000270E4" w:rsidRDefault="000270E4" w:rsidP="000270E4">
      <w:pPr>
        <w:numPr>
          <w:ilvl w:val="0"/>
          <w:numId w:val="77"/>
        </w:numPr>
        <w:rPr>
          <w:b/>
          <w:bCs/>
        </w:rPr>
      </w:pPr>
      <w:r w:rsidRPr="000270E4">
        <w:rPr>
          <w:b/>
          <w:bCs/>
        </w:rPr>
        <w:t>Takeoff Validation Checklist</w:t>
      </w:r>
    </w:p>
    <w:p w14:paraId="3793B98E" w14:textId="77777777" w:rsidR="001F7CAF" w:rsidRPr="000270E4" w:rsidRDefault="001F7CAF" w:rsidP="000270E4"/>
    <w:sectPr w:rsidR="001F7CAF" w:rsidRPr="0002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"/>
  </w:num>
  <w:num w:numId="2" w16cid:durableId="16545980">
    <w:abstractNumId w:val="44"/>
  </w:num>
  <w:num w:numId="3" w16cid:durableId="761343810">
    <w:abstractNumId w:val="71"/>
  </w:num>
  <w:num w:numId="4" w16cid:durableId="430125741">
    <w:abstractNumId w:val="34"/>
  </w:num>
  <w:num w:numId="5" w16cid:durableId="1287463243">
    <w:abstractNumId w:val="58"/>
  </w:num>
  <w:num w:numId="6" w16cid:durableId="375199506">
    <w:abstractNumId w:val="0"/>
  </w:num>
  <w:num w:numId="7" w16cid:durableId="255747006">
    <w:abstractNumId w:val="39"/>
  </w:num>
  <w:num w:numId="8" w16cid:durableId="1032848656">
    <w:abstractNumId w:val="54"/>
  </w:num>
  <w:num w:numId="9" w16cid:durableId="48039357">
    <w:abstractNumId w:val="67"/>
  </w:num>
  <w:num w:numId="10" w16cid:durableId="1077440679">
    <w:abstractNumId w:val="62"/>
  </w:num>
  <w:num w:numId="11" w16cid:durableId="1969899001">
    <w:abstractNumId w:val="2"/>
  </w:num>
  <w:num w:numId="12" w16cid:durableId="1348368034">
    <w:abstractNumId w:val="30"/>
  </w:num>
  <w:num w:numId="13" w16cid:durableId="1535849422">
    <w:abstractNumId w:val="66"/>
  </w:num>
  <w:num w:numId="14" w16cid:durableId="1894535888">
    <w:abstractNumId w:val="25"/>
  </w:num>
  <w:num w:numId="15" w16cid:durableId="757671727">
    <w:abstractNumId w:val="60"/>
  </w:num>
  <w:num w:numId="16" w16cid:durableId="246309117">
    <w:abstractNumId w:val="74"/>
  </w:num>
  <w:num w:numId="17" w16cid:durableId="1287083977">
    <w:abstractNumId w:val="50"/>
  </w:num>
  <w:num w:numId="18" w16cid:durableId="245848646">
    <w:abstractNumId w:val="1"/>
  </w:num>
  <w:num w:numId="19" w16cid:durableId="664163371">
    <w:abstractNumId w:val="73"/>
  </w:num>
  <w:num w:numId="20" w16cid:durableId="1461416609">
    <w:abstractNumId w:val="31"/>
  </w:num>
  <w:num w:numId="21" w16cid:durableId="1900553350">
    <w:abstractNumId w:val="64"/>
  </w:num>
  <w:num w:numId="22" w16cid:durableId="1525051628">
    <w:abstractNumId w:val="69"/>
  </w:num>
  <w:num w:numId="23" w16cid:durableId="1864243483">
    <w:abstractNumId w:val="63"/>
  </w:num>
  <w:num w:numId="24" w16cid:durableId="360321977">
    <w:abstractNumId w:val="48"/>
  </w:num>
  <w:num w:numId="25" w16cid:durableId="770857970">
    <w:abstractNumId w:val="43"/>
  </w:num>
  <w:num w:numId="26" w16cid:durableId="267126423">
    <w:abstractNumId w:val="8"/>
  </w:num>
  <w:num w:numId="27" w16cid:durableId="1509827849">
    <w:abstractNumId w:val="76"/>
  </w:num>
  <w:num w:numId="28" w16cid:durableId="1402168425">
    <w:abstractNumId w:val="72"/>
  </w:num>
  <w:num w:numId="29" w16cid:durableId="2018262590">
    <w:abstractNumId w:val="52"/>
  </w:num>
  <w:num w:numId="30" w16cid:durableId="1897161642">
    <w:abstractNumId w:val="13"/>
  </w:num>
  <w:num w:numId="31" w16cid:durableId="1364937478">
    <w:abstractNumId w:val="27"/>
  </w:num>
  <w:num w:numId="32" w16cid:durableId="634525527">
    <w:abstractNumId w:val="59"/>
  </w:num>
  <w:num w:numId="33" w16cid:durableId="533227003">
    <w:abstractNumId w:val="17"/>
  </w:num>
  <w:num w:numId="34" w16cid:durableId="1439984742">
    <w:abstractNumId w:val="16"/>
  </w:num>
  <w:num w:numId="35" w16cid:durableId="1699162022">
    <w:abstractNumId w:val="42"/>
  </w:num>
  <w:num w:numId="36" w16cid:durableId="220597673">
    <w:abstractNumId w:val="55"/>
  </w:num>
  <w:num w:numId="37" w16cid:durableId="2000233741">
    <w:abstractNumId w:val="41"/>
  </w:num>
  <w:num w:numId="38" w16cid:durableId="2045251031">
    <w:abstractNumId w:val="29"/>
  </w:num>
  <w:num w:numId="39" w16cid:durableId="648435403">
    <w:abstractNumId w:val="65"/>
  </w:num>
  <w:num w:numId="40" w16cid:durableId="1545482391">
    <w:abstractNumId w:val="61"/>
  </w:num>
  <w:num w:numId="41" w16cid:durableId="1627813570">
    <w:abstractNumId w:val="15"/>
  </w:num>
  <w:num w:numId="42" w16cid:durableId="2138064689">
    <w:abstractNumId w:val="33"/>
  </w:num>
  <w:num w:numId="43" w16cid:durableId="772630693">
    <w:abstractNumId w:val="57"/>
  </w:num>
  <w:num w:numId="44" w16cid:durableId="1564172394">
    <w:abstractNumId w:val="47"/>
  </w:num>
  <w:num w:numId="45" w16cid:durableId="1192767407">
    <w:abstractNumId w:val="20"/>
  </w:num>
  <w:num w:numId="46" w16cid:durableId="314451130">
    <w:abstractNumId w:val="49"/>
  </w:num>
  <w:num w:numId="47" w16cid:durableId="1805927270">
    <w:abstractNumId w:val="19"/>
  </w:num>
  <w:num w:numId="48" w16cid:durableId="618223366">
    <w:abstractNumId w:val="22"/>
  </w:num>
  <w:num w:numId="49" w16cid:durableId="809052682">
    <w:abstractNumId w:val="53"/>
  </w:num>
  <w:num w:numId="50" w16cid:durableId="1111558417">
    <w:abstractNumId w:val="6"/>
  </w:num>
  <w:num w:numId="51" w16cid:durableId="1663268876">
    <w:abstractNumId w:val="11"/>
  </w:num>
  <w:num w:numId="52" w16cid:durableId="576788499">
    <w:abstractNumId w:val="38"/>
  </w:num>
  <w:num w:numId="53" w16cid:durableId="189995072">
    <w:abstractNumId w:val="36"/>
  </w:num>
  <w:num w:numId="54" w16cid:durableId="1430782234">
    <w:abstractNumId w:val="3"/>
  </w:num>
  <w:num w:numId="55" w16cid:durableId="1778871313">
    <w:abstractNumId w:val="70"/>
  </w:num>
  <w:num w:numId="56" w16cid:durableId="1556307617">
    <w:abstractNumId w:val="10"/>
  </w:num>
  <w:num w:numId="57" w16cid:durableId="886986612">
    <w:abstractNumId w:val="9"/>
  </w:num>
  <w:num w:numId="58" w16cid:durableId="258683684">
    <w:abstractNumId w:val="37"/>
  </w:num>
  <w:num w:numId="59" w16cid:durableId="45034278">
    <w:abstractNumId w:val="32"/>
  </w:num>
  <w:num w:numId="60" w16cid:durableId="626934854">
    <w:abstractNumId w:val="7"/>
  </w:num>
  <w:num w:numId="61" w16cid:durableId="649939483">
    <w:abstractNumId w:val="18"/>
  </w:num>
  <w:num w:numId="62" w16cid:durableId="640966338">
    <w:abstractNumId w:val="28"/>
  </w:num>
  <w:num w:numId="63" w16cid:durableId="71121710">
    <w:abstractNumId w:val="51"/>
  </w:num>
  <w:num w:numId="64" w16cid:durableId="116801857">
    <w:abstractNumId w:val="24"/>
  </w:num>
  <w:num w:numId="65" w16cid:durableId="30158060">
    <w:abstractNumId w:val="14"/>
  </w:num>
  <w:num w:numId="66" w16cid:durableId="865679561">
    <w:abstractNumId w:val="12"/>
  </w:num>
  <w:num w:numId="67" w16cid:durableId="11343360">
    <w:abstractNumId w:val="40"/>
  </w:num>
  <w:num w:numId="68" w16cid:durableId="15157820">
    <w:abstractNumId w:val="45"/>
  </w:num>
  <w:num w:numId="69" w16cid:durableId="1598752651">
    <w:abstractNumId w:val="35"/>
  </w:num>
  <w:num w:numId="70" w16cid:durableId="1968311307">
    <w:abstractNumId w:val="23"/>
  </w:num>
  <w:num w:numId="71" w16cid:durableId="1673993605">
    <w:abstractNumId w:val="4"/>
  </w:num>
  <w:num w:numId="72" w16cid:durableId="1555391932">
    <w:abstractNumId w:val="21"/>
  </w:num>
  <w:num w:numId="73" w16cid:durableId="1730495835">
    <w:abstractNumId w:val="26"/>
  </w:num>
  <w:num w:numId="74" w16cid:durableId="1575165703">
    <w:abstractNumId w:val="68"/>
  </w:num>
  <w:num w:numId="75" w16cid:durableId="128328906">
    <w:abstractNumId w:val="75"/>
  </w:num>
  <w:num w:numId="76" w16cid:durableId="1925799148">
    <w:abstractNumId w:val="56"/>
  </w:num>
  <w:num w:numId="77" w16cid:durableId="14896645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C0138"/>
    <w:rsid w:val="001F7CAF"/>
    <w:rsid w:val="002C69C0"/>
    <w:rsid w:val="005560DC"/>
    <w:rsid w:val="006473E7"/>
    <w:rsid w:val="0077758F"/>
    <w:rsid w:val="00867027"/>
    <w:rsid w:val="008A0D83"/>
    <w:rsid w:val="00965B6E"/>
    <w:rsid w:val="00AA0E5D"/>
    <w:rsid w:val="00B1068E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