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SOP: 9.3.060 – Setup Sanitary Facilities</w:t>
      </w:r>
    </w:p>
    <w:p>
      <w:r>
        <w:t>Department: Project Management / Safety</w:t>
      </w:r>
    </w:p>
    <w:p>
      <w:r>
        <w:rPr>
          <w:b/>
        </w:rPr>
        <w:t>Related SOPs:</w:t>
      </w:r>
    </w:p>
    <w:p>
      <w:pPr>
        <w:pStyle w:val="ListBullet"/>
      </w:pPr>
      <w:r>
        <w:t>• 9.3.010 - Setup Office Trailer</w:t>
      </w:r>
    </w:p>
    <w:p>
      <w:pPr>
        <w:pStyle w:val="ListBullet"/>
      </w:pPr>
      <w:r>
        <w:t>• 9.3.020 - Setup Storage Trailer</w:t>
      </w:r>
    </w:p>
    <w:p>
      <w:pPr>
        <w:pStyle w:val="ListBullet"/>
      </w:pPr>
      <w:r>
        <w:t>• 9.3.030 - Setup Site Fencing and Access Control</w:t>
      </w:r>
    </w:p>
    <w:p>
      <w:pPr>
        <w:pStyle w:val="ListBullet"/>
      </w:pPr>
      <w:r>
        <w:t>• 9.3.040 - Setup Temporary Power</w:t>
      </w:r>
    </w:p>
    <w:p>
      <w:pPr>
        <w:pStyle w:val="ListBullet"/>
      </w:pPr>
      <w:r>
        <w:t>• 9.3.050 - Setup Temporary Water</w:t>
      </w:r>
    </w:p>
    <w:p/>
    <w:p>
      <w:r>
        <w:rPr>
          <w:b/>
          <w:sz w:val="26"/>
        </w:rPr>
        <w:t>Purpose</w:t>
      </w:r>
    </w:p>
    <w:p>
      <w:r>
        <w:t>To provide adequate sanitary facilities (toilets, wash stations) for workers in compliance with OSHA requirements and project specifications.</w:t>
      </w:r>
    </w:p>
    <w:p/>
    <w:p>
      <w:r>
        <w:rPr>
          <w:b/>
          <w:sz w:val="26"/>
        </w:rPr>
        <w:t>Scope</w:t>
      </w:r>
    </w:p>
    <w:p>
      <w:r>
        <w:t>This SOP applies to Project Managers and Safety Coordinators during site mobilization and throughout the project.</w:t>
      </w:r>
    </w:p>
    <w:p/>
    <w:p>
      <w:r>
        <w:rPr>
          <w:b/>
          <w:sz w:val="26"/>
        </w:rPr>
        <w:t>Roles &amp; Responsibilities</w:t>
      </w:r>
    </w:p>
    <w:p>
      <w:r>
        <w:rPr>
          <w:b/>
        </w:rPr>
        <w:t xml:space="preserve">Project Manager: </w:t>
      </w:r>
      <w:r>
        <w:t>Coordinates contracts with sanitary facility vendors. Approves placement plan.</w:t>
      </w:r>
    </w:p>
    <w:p>
      <w:r>
        <w:rPr>
          <w:b/>
        </w:rPr>
        <w:t xml:space="preserve">Field Supervisor: </w:t>
      </w:r>
      <w:r>
        <w:t>Determines placement for accessibility and logistics. Coordinates delivery and setup.</w:t>
      </w:r>
    </w:p>
    <w:p>
      <w:r>
        <w:rPr>
          <w:b/>
        </w:rPr>
        <w:t xml:space="preserve">Safety Coordinator: </w:t>
      </w:r>
      <w:r>
        <w:t>Ensures OSHA compliance and maintains the sanitation inspection log.</w:t>
      </w:r>
    </w:p>
    <w:p/>
    <w:p>
      <w:r>
        <w:rPr>
          <w:b/>
          <w:sz w:val="26"/>
        </w:rPr>
        <w:t>Requirements</w:t>
      </w:r>
    </w:p>
    <w:p>
      <w:pPr>
        <w:pStyle w:val="ListBullet"/>
      </w:pPr>
      <w:r>
        <w:t>• Site logistics plan</w:t>
      </w:r>
    </w:p>
    <w:p>
      <w:pPr>
        <w:pStyle w:val="ListBullet"/>
      </w:pPr>
      <w:r>
        <w:t>• Sanitary facility vendor contract</w:t>
      </w:r>
    </w:p>
    <w:p>
      <w:pPr>
        <w:pStyle w:val="ListBullet"/>
      </w:pPr>
      <w:r>
        <w:t>• OSHA sanitation standards (29 CFR 1926.51)</w:t>
      </w:r>
    </w:p>
    <w:p>
      <w:pPr>
        <w:pStyle w:val="ListBullet"/>
      </w:pPr>
      <w:r>
        <w:t>• Inspection log template</w:t>
      </w:r>
    </w:p>
    <w:p/>
    <w:p>
      <w:r>
        <w:rPr>
          <w:b/>
          <w:sz w:val="26"/>
        </w:rPr>
        <w:t>Procedure</w:t>
      </w:r>
    </w:p>
    <w:p/>
    <w:p>
      <w:r>
        <w:rPr>
          <w:b/>
        </w:rPr>
        <w:t>Step 1 – Plan Facility Locations</w:t>
      </w:r>
    </w:p>
    <w:p>
      <w:pPr>
        <w:pStyle w:val="ListBullet"/>
      </w:pPr>
      <w:r>
        <w:t>• Identify accessible, evenly distributed locations per the site logistics plan.</w:t>
      </w:r>
    </w:p>
    <w:p>
      <w:pPr>
        <w:pStyle w:val="ListBullet"/>
      </w:pPr>
      <w:r>
        <w:t>• Ensure ADA-compliant units are included if required by project or local regulations.</w:t>
      </w:r>
    </w:p>
    <w:p/>
    <w:p>
      <w:r>
        <w:rPr>
          <w:b/>
        </w:rPr>
        <w:t>Step 2 – Secure Vendor Services</w:t>
      </w:r>
    </w:p>
    <w:p>
      <w:pPr>
        <w:pStyle w:val="ListBullet"/>
      </w:pPr>
      <w:r>
        <w:t>• Contract portable toilet and wash station vendor.</w:t>
      </w:r>
    </w:p>
    <w:p>
      <w:pPr>
        <w:pStyle w:val="ListBullet"/>
      </w:pPr>
      <w:r>
        <w:t>• Establish service and cleaning schedule (frequency based on headcount).</w:t>
      </w:r>
    </w:p>
    <w:p/>
    <w:p>
      <w:r>
        <w:rPr>
          <w:b/>
        </w:rPr>
        <w:t>Step 3 – Install Facilities</w:t>
      </w:r>
    </w:p>
    <w:p>
      <w:pPr>
        <w:pStyle w:val="ListBullet"/>
      </w:pPr>
      <w:r>
        <w:t>• Place units per site logistics plan in approved locations.</w:t>
      </w:r>
    </w:p>
    <w:p>
      <w:pPr>
        <w:pStyle w:val="ListBullet"/>
      </w:pPr>
      <w:r>
        <w:t>• Anchor units if required for safety (wind, slope, etc.).</w:t>
      </w:r>
    </w:p>
    <w:p/>
    <w:p>
      <w:r>
        <w:rPr>
          <w:b/>
        </w:rPr>
        <w:t>Step 4 – Maintain Facilities</w:t>
      </w:r>
    </w:p>
    <w:p>
      <w:pPr>
        <w:pStyle w:val="ListBullet"/>
      </w:pPr>
      <w:r>
        <w:t>• Vendor provides regular cleaning and servicing per contract.</w:t>
      </w:r>
    </w:p>
    <w:p>
      <w:pPr>
        <w:pStyle w:val="ListBullet"/>
      </w:pPr>
      <w:r>
        <w:t>• Safety Coordinator inspects facilities weekly and documents findings.</w:t>
      </w:r>
    </w:p>
    <w:p/>
    <w:p>
      <w:r>
        <w:rPr>
          <w:b/>
        </w:rPr>
        <w:t>Step 5 – Document Compliance</w:t>
      </w:r>
    </w:p>
    <w:p>
      <w:pPr>
        <w:pStyle w:val="ListBullet"/>
      </w:pPr>
      <w:r>
        <w:t>• Maintain sanitation inspection log with dates, findings, and corrective actions.</w:t>
      </w:r>
    </w:p>
    <w:p>
      <w:pPr>
        <w:pStyle w:val="ListBullet"/>
      </w:pPr>
      <w:r>
        <w:t>• Report deficiencies immediately and confirm resolution.</w:t>
      </w:r>
    </w:p>
    <w:p/>
    <w:p>
      <w:r>
        <w:rPr>
          <w:b/>
          <w:sz w:val="26"/>
        </w:rPr>
        <w:t>Appendix</w:t>
      </w:r>
    </w:p>
    <w:p>
      <w:r>
        <w:t>Appendix – Templates &amp; Checklists</w:t>
      </w:r>
    </w:p>
    <w:p/>
    <w:p>
      <w:r>
        <w:t>• Sanitary Facilities Setup Checklist</w:t>
      </w:r>
    </w:p>
    <w:p>
      <w:r>
        <w:t>• Inspection Log Template</w:t>
      </w:r>
    </w:p>
    <w:p/>
    <w:p>
      <w:r>
        <w:t>Appendix – References &amp; Training Materials</w:t>
      </w:r>
    </w:p>
    <w:p/>
    <w:p>
      <w:r>
        <w:t>Training Materials (Foreman Training Binder):</w:t>
      </w:r>
    </w:p>
    <w:p>
      <w:r>
        <w:t>• Tab 4: Staging &amp; Job Familiarization</w:t>
      </w:r>
    </w:p>
    <w:p>
      <w:r>
        <w:t>• Tab 22: Document Management</w:t>
      </w:r>
    </w:p>
    <w:p/>
    <w:p>
      <w:r>
        <w:t>Job Descriptions (Policy Manual Section 7):</w:t>
      </w:r>
    </w:p>
    <w:p>
      <w:r>
        <w:t>• 7.2.4 Foreman</w:t>
      </w:r>
    </w:p>
    <w:p>
      <w:r>
        <w:t>• 7.2.6 Project Safety Coordinator</w:t>
      </w:r>
    </w:p>
    <w:p>
      <w:r>
        <w:t>• 7.3.1 Operations Management</w:t>
      </w:r>
    </w:p>
    <w:p/>
    <w:p>
      <w:r>
        <w:t>Management Directives (Policy Manual Section 9):</w:t>
      </w:r>
    </w:p>
    <w:p>
      <w:r>
        <w:t>• 9.5 Project Management</w:t>
      </w:r>
    </w:p>
    <w:p>
      <w:r>
        <w:t>• 9.3 Field Leadership</w:t>
      </w:r>
    </w:p>
    <w:p/>
    <w:p>
      <w:r>
        <w:t>Reference Documents:</w:t>
      </w:r>
    </w:p>
    <w:p>
      <w:r>
        <w:t>• OSHA Sanitation Standards (29 CFR 1926.51)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