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9245" w14:textId="77777777" w:rsid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</w:p>
    <w:p w14:paraId="2D39370A" w14:textId="67380DCD" w:rsidR="007B1C05" w:rsidRPr="007B1C05" w:rsidRDefault="00325307" w:rsidP="00325307">
      <w:pPr>
        <w:spacing w:after="0"/>
        <w:rPr>
          <w:rFonts w:eastAsiaTheme="majorEastAsia" w:cstheme="majorBidi"/>
          <w:b/>
          <w:bCs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SOP: 9.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4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>.</w:t>
      </w:r>
      <w:r w:rsidR="0076448F">
        <w:rPr>
          <w:rFonts w:asciiTheme="majorHAnsi" w:eastAsiaTheme="majorEastAsia" w:hAnsiTheme="majorHAnsi" w:cstheme="majorBidi"/>
          <w:b/>
          <w:bCs/>
          <w:szCs w:val="40"/>
        </w:rPr>
        <w:t>631</w:t>
      </w:r>
      <w:r w:rsidRPr="00325307">
        <w:rPr>
          <w:rFonts w:asciiTheme="majorHAnsi" w:eastAsiaTheme="majorEastAsia" w:hAnsiTheme="majorHAnsi" w:cstheme="majorBidi"/>
          <w:b/>
          <w:bCs/>
          <w:szCs w:val="40"/>
        </w:rPr>
        <w:t xml:space="preserve"> </w:t>
      </w:r>
      <w:r w:rsidR="007B1C05" w:rsidRPr="00DA27E5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7B1C05" w:rsidRPr="007B1C05">
        <w:rPr>
          <w:rFonts w:cs="Times New Roman"/>
          <w:b/>
          <w:bCs/>
          <w:sz w:val="28"/>
          <w:szCs w:val="28"/>
        </w:rPr>
        <w:t>Release of Large Feeder Wire</w:t>
      </w:r>
      <w:r w:rsidR="007B1C05" w:rsidRPr="007B1C05">
        <w:rPr>
          <w:rFonts w:eastAsiaTheme="majorEastAsia" w:cstheme="majorBidi"/>
          <w:b/>
          <w:bCs/>
          <w:szCs w:val="40"/>
        </w:rPr>
        <w:t xml:space="preserve"> </w:t>
      </w:r>
    </w:p>
    <w:p w14:paraId="1C2D9DCD" w14:textId="2257E845" w:rsidR="00325307" w:rsidRPr="00325307" w:rsidRDefault="00325307" w:rsidP="00325307">
      <w:pPr>
        <w:spacing w:after="0"/>
        <w:rPr>
          <w:rFonts w:asciiTheme="majorHAnsi" w:eastAsiaTheme="majorEastAsia" w:hAnsiTheme="majorHAnsi" w:cstheme="majorBidi"/>
          <w:b/>
          <w:szCs w:val="40"/>
        </w:rPr>
      </w:pPr>
      <w:r w:rsidRPr="00325307">
        <w:rPr>
          <w:rFonts w:asciiTheme="majorHAnsi" w:eastAsiaTheme="majorEastAsia" w:hAnsiTheme="majorHAnsi" w:cstheme="majorBidi"/>
          <w:b/>
          <w:bCs/>
          <w:szCs w:val="40"/>
        </w:rPr>
        <w:t>Department:</w:t>
      </w:r>
      <w:r w:rsidRPr="00325307">
        <w:rPr>
          <w:rFonts w:asciiTheme="majorHAnsi" w:eastAsiaTheme="majorEastAsia" w:hAnsiTheme="majorHAnsi" w:cstheme="majorBidi"/>
          <w:b/>
          <w:szCs w:val="40"/>
        </w:rPr>
        <w:t> </w:t>
      </w:r>
      <w:r w:rsidR="007B1C05" w:rsidRPr="007B1C05">
        <w:rPr>
          <w:rFonts w:cs="Times New Roman"/>
        </w:rPr>
        <w:t>Project Management / Field Leadership / Purchasing</w:t>
      </w:r>
    </w:p>
    <w:p w14:paraId="32E1DAD4" w14:textId="14C4962C" w:rsidR="007B1C05" w:rsidRPr="007B1C05" w:rsidRDefault="007B1C05" w:rsidP="007B1C05">
      <w:pPr>
        <w:spacing w:after="0"/>
        <w:rPr>
          <w:rFonts w:asciiTheme="majorHAnsi" w:eastAsiaTheme="majorEastAsia" w:hAnsiTheme="majorHAnsi" w:cstheme="majorBidi"/>
          <w:b/>
          <w:bCs/>
          <w:szCs w:val="40"/>
        </w:rPr>
      </w:pPr>
      <w:r w:rsidRPr="007B1C05">
        <w:rPr>
          <w:rFonts w:asciiTheme="majorHAnsi" w:eastAsiaTheme="majorEastAsia" w:hAnsiTheme="majorHAnsi" w:cstheme="majorBidi"/>
          <w:b/>
          <w:bCs/>
          <w:szCs w:val="40"/>
        </w:rPr>
        <w:t>Related SOPs:</w:t>
      </w:r>
      <w:r w:rsidRPr="007B1C05">
        <w:rPr>
          <w:rFonts w:ascii="Arial" w:eastAsiaTheme="majorEastAsia" w:hAnsi="Arial" w:cs="Arial"/>
          <w:b/>
          <w:bCs/>
          <w:szCs w:val="40"/>
        </w:rPr>
        <w:t> </w:t>
      </w:r>
      <w:r w:rsidRPr="007B1C05">
        <w:rPr>
          <w:rFonts w:asciiTheme="majorHAnsi" w:eastAsiaTheme="majorEastAsia" w:hAnsiTheme="majorHAnsi" w:cstheme="majorBidi"/>
          <w:b/>
          <w:bCs/>
          <w:szCs w:val="40"/>
        </w:rPr>
        <w:t> </w:t>
      </w:r>
    </w:p>
    <w:p w14:paraId="42E8A95F" w14:textId="1BE60984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>
        <w:t>- 9.2.020 - Procurement of Large Feeder Wire</w:t>
      </w:r>
    </w:p>
    <w:p w14:paraId="6843B6FE" w14:textId="1F741224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>
        <w:t>- 9.2.160 - Develop Procurement Plan</w:t>
      </w:r>
    </w:p>
    <w:p w14:paraId="35AACEF5" w14:textId="77777777" w:rsid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  <w:r>
        <w:t>- 9.4.055 - Procurement of Large Feeder Wire</w:t>
        <w:br/>
        <w:t>- 9.4.605 - Issue Purchase Orders</w:t>
        <w:br/>
        <w:t>- 9.4.620 - Manage Expediting</w:t>
        <w:br/>
        <w:t>- 9.4.625 - Manage Delivery Tracking</w:t>
        <w:br/>
        <w:t>- 9.4.630 - Manage Material Receiving</w:t>
        <w:br/>
        <w:t>- 9.4.660 - Manage Procurement Closeout</w:t>
      </w:r>
    </w:p>
    <w:p w14:paraId="69F2B76F" w14:textId="77777777" w:rsidR="007B1C05" w:rsidRPr="007B1C05" w:rsidRDefault="007B1C05" w:rsidP="007B1C05">
      <w:pPr>
        <w:spacing w:after="0"/>
        <w:ind w:left="720"/>
        <w:rPr>
          <w:rFonts w:asciiTheme="majorHAnsi" w:eastAsiaTheme="majorEastAsia" w:hAnsiTheme="majorHAnsi" w:cstheme="majorBidi"/>
          <w:szCs w:val="40"/>
        </w:rPr>
      </w:pPr>
    </w:p>
    <w:p w14:paraId="35DCC6F8" w14:textId="27F0FF64" w:rsidR="00E41B52" w:rsidRPr="00E41B52" w:rsidRDefault="0094748B" w:rsidP="00191CD6">
      <w:pPr>
        <w:spacing w:after="0"/>
      </w:pPr>
      <w:r>
        <w:pict w14:anchorId="3F42AE29">
          <v:rect id="_x0000_i1025" style="width:0;height:1.5pt" o:hralign="center" o:hrstd="t" o:hr="t" fillcolor="#a0a0a0" stroked="f"/>
        </w:pict>
      </w:r>
    </w:p>
    <w:p w14:paraId="6DC53A7B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Purpose </w:t>
      </w:r>
    </w:p>
    <w:p w14:paraId="4BEF915A" w14:textId="77777777" w:rsidR="007B1C05" w:rsidRPr="00667597" w:rsidRDefault="007B1C05" w:rsidP="007B1C05">
      <w:pPr>
        <w:spacing w:before="100" w:beforeAutospacing="1" w:after="100" w:afterAutospacing="1" w:line="360" w:lineRule="auto"/>
        <w:rPr>
          <w:rFonts w:cs="Times New Roman"/>
        </w:rPr>
      </w:pPr>
      <w:r w:rsidRPr="00667597">
        <w:rPr>
          <w:rFonts w:cs="Times New Roman"/>
        </w:rPr>
        <w:t>Standardizes the process for verifying, releasing, and tracking large feeder wire after procurement to ensure accuracy, proper sequencing, and timely delivery.</w:t>
      </w:r>
    </w:p>
    <w:p w14:paraId="2ED4F5D4" w14:textId="77777777" w:rsidR="00E41B52" w:rsidRPr="006C1FD9" w:rsidRDefault="0094748B" w:rsidP="00E41B52">
      <w:r>
        <w:pict w14:anchorId="7C203388">
          <v:rect id="_x0000_i1026" style="width:0;height:1.5pt" o:hralign="center" o:hrstd="t" o:hr="t" fillcolor="#a0a0a0" stroked="f"/>
        </w:pict>
      </w:r>
    </w:p>
    <w:p w14:paraId="1E213F3F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Scope </w:t>
      </w:r>
    </w:p>
    <w:p w14:paraId="3A43AFC4" w14:textId="648201C4" w:rsidR="00E41B52" w:rsidRPr="006C1FD9" w:rsidRDefault="007B1C05" w:rsidP="00E41B52">
      <w:r w:rsidRPr="00667597">
        <w:rPr>
          <w:rFonts w:cs="Times New Roman"/>
        </w:rPr>
        <w:t>Applies to all large feeder wire (1 AWG and larger) released from vendor storage for installation</w:t>
      </w:r>
      <w:r>
        <w:t>.</w:t>
      </w:r>
      <w:r w:rsidR="0094748B">
        <w:pict w14:anchorId="7A65E409">
          <v:rect id="_x0000_i1027" style="width:0;height:1.5pt" o:hralign="center" o:hrstd="t" o:hr="t" fillcolor="#a0a0a0" stroked="f"/>
        </w:pict>
      </w:r>
    </w:p>
    <w:p w14:paraId="005158E1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Roles &amp; Responsibilities </w:t>
      </w:r>
    </w:p>
    <w:p w14:paraId="4BCB4E62" w14:textId="0103942E" w:rsidR="00325307" w:rsidRPr="00325307" w:rsidRDefault="007B1C05" w:rsidP="00325307">
      <w:r w:rsidRPr="00667597">
        <w:rPr>
          <w:rFonts w:cs="Times New Roman"/>
          <w:b/>
          <w:bCs/>
        </w:rPr>
        <w:t>Foreman / Supervisor</w:t>
      </w:r>
      <w:r w:rsidRPr="00325307">
        <w:t xml:space="preserve"> </w:t>
      </w:r>
      <w:r w:rsidR="00325307" w:rsidRPr="00325307">
        <w:t>– </w:t>
      </w:r>
      <w:r w:rsidRPr="00667597">
        <w:rPr>
          <w:rFonts w:cs="Times New Roman"/>
        </w:rPr>
        <w:t>Verify conduit installation, provide cut lengths, and schedule delivery dates.</w:t>
      </w:r>
    </w:p>
    <w:p w14:paraId="518AEA9B" w14:textId="3D843066" w:rsidR="00325307" w:rsidRDefault="007B1C05" w:rsidP="00325307">
      <w:pPr>
        <w:rPr>
          <w:rFonts w:cs="Times New Roman"/>
        </w:rPr>
      </w:pPr>
      <w:r w:rsidRPr="00667597">
        <w:rPr>
          <w:rFonts w:cs="Times New Roman"/>
          <w:b/>
          <w:bCs/>
        </w:rPr>
        <w:t>Project Manager (PM)</w:t>
      </w:r>
      <w:r w:rsidR="00325307" w:rsidRPr="00325307">
        <w:rPr>
          <w:b/>
          <w:bCs/>
        </w:rPr>
        <w:t xml:space="preserve"> –</w:t>
      </w:r>
      <w:r w:rsidR="00325307" w:rsidRPr="00325307">
        <w:t> </w:t>
      </w:r>
      <w:r w:rsidRPr="00667597">
        <w:rPr>
          <w:rFonts w:cs="Times New Roman"/>
        </w:rPr>
        <w:t>Validate release data, submit release/PO to vendor.</w:t>
      </w:r>
    </w:p>
    <w:p w14:paraId="3D801B30" w14:textId="25EED5B9" w:rsidR="007B1C05" w:rsidRPr="00325307" w:rsidRDefault="007B1C05" w:rsidP="00325307">
      <w:r w:rsidRPr="00667597">
        <w:rPr>
          <w:rFonts w:cs="Times New Roman"/>
          <w:b/>
          <w:bCs/>
        </w:rPr>
        <w:t>Vendor</w:t>
      </w:r>
      <w:r>
        <w:rPr>
          <w:rFonts w:cs="Times New Roman"/>
          <w:b/>
          <w:bCs/>
        </w:rPr>
        <w:t xml:space="preserve"> - </w:t>
      </w:r>
      <w:r w:rsidRPr="00667597">
        <w:rPr>
          <w:rFonts w:cs="Times New Roman"/>
        </w:rPr>
        <w:t>Cut, tag, deliver wire, and track reel returns.</w:t>
      </w:r>
    </w:p>
    <w:p w14:paraId="7E46F279" w14:textId="4924AA0E" w:rsidR="00325307" w:rsidRPr="00325307" w:rsidRDefault="0094748B" w:rsidP="00325307">
      <w:r>
        <w:pict w14:anchorId="4D61FF68">
          <v:rect id="_x0000_i1028" style="width:0;height:1.5pt" o:hralign="center" o:hrstd="t" o:hr="t" fillcolor="#a0a0a0" stroked="f"/>
        </w:pict>
      </w:r>
    </w:p>
    <w:p w14:paraId="426137B5" w14:textId="5E66916D" w:rsidR="007B1C05" w:rsidRDefault="007B1C05" w:rsidP="00325307">
      <w:pPr>
        <w:rPr>
          <w:b/>
          <w:bCs/>
        </w:rPr>
      </w:pPr>
      <w:r w:rsidRPr="00667597">
        <w:rPr>
          <w:rFonts w:cs="Times New Roman"/>
          <w:b/>
          <w:bCs/>
        </w:rPr>
        <w:t>Requirements</w:t>
      </w:r>
    </w:p>
    <w:p w14:paraId="45BEE640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Wire procured</w:t>
      </w:r>
    </w:p>
    <w:p w14:paraId="4793FD11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Approved submittals complete</w:t>
      </w:r>
    </w:p>
    <w:p w14:paraId="13604A86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Conduit installed</w:t>
      </w:r>
    </w:p>
    <w:p w14:paraId="7017A5E2" w14:textId="77777777" w:rsidR="007B1C05" w:rsidRPr="00667597" w:rsidRDefault="007B1C05" w:rsidP="007B1C05">
      <w:pPr>
        <w:pStyle w:val="NormalWeb"/>
        <w:numPr>
          <w:ilvl w:val="0"/>
          <w:numId w:val="38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Feeder Wire Procurement &amp; Release Log updated</w:t>
      </w:r>
    </w:p>
    <w:p w14:paraId="02D0FA08" w14:textId="26A2E60F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lastRenderedPageBreak/>
        <w:t>Procedure </w:t>
      </w:r>
    </w:p>
    <w:p w14:paraId="14623F6A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</w:rPr>
      </w:pPr>
      <w:r w:rsidRPr="00667597">
        <w:rPr>
          <w:rFonts w:cs="Times New Roman"/>
          <w:b/>
          <w:bCs/>
        </w:rPr>
        <w:t>5. Procedure</w:t>
      </w:r>
    </w:p>
    <w:p w14:paraId="182779E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b/>
          <w:bCs/>
          <w:i/>
          <w:iCs/>
        </w:rPr>
      </w:pPr>
      <w:r w:rsidRPr="00667597">
        <w:rPr>
          <w:rFonts w:cs="Times New Roman"/>
          <w:b/>
          <w:bCs/>
          <w:i/>
          <w:iCs/>
        </w:rPr>
        <w:t>Step 1: Field Measurement</w:t>
      </w:r>
    </w:p>
    <w:p w14:paraId="3D7BABAB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Include pulls in 3-week look-ahead.</w:t>
      </w:r>
    </w:p>
    <w:p w14:paraId="4C758D6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Confirm conduit is ready.</w:t>
      </w:r>
    </w:p>
    <w:p w14:paraId="54BF3AF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Measure with true tape; use scaled drawings only if necessary.</w:t>
      </w:r>
    </w:p>
    <w:p w14:paraId="474590DC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Document in Feeder Wire Procurement &amp; Release Log:</w:t>
      </w:r>
    </w:p>
    <w:p w14:paraId="52D3292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Source and destination</w:t>
      </w:r>
    </w:p>
    <w:p w14:paraId="09DF9AB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Number of conductors</w:t>
      </w:r>
    </w:p>
    <w:p w14:paraId="623EF927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Ground size/type</w:t>
      </w:r>
    </w:p>
    <w:p w14:paraId="24E9407C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Parallel runs (if applicable)</w:t>
      </w:r>
    </w:p>
    <w:p w14:paraId="235B9D6E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Allowances (e.g., </w:t>
      </w:r>
      <w:r w:rsidRPr="00667597">
        <w:rPr>
          <w:rFonts w:asciiTheme="minorHAnsi" w:hAnsiTheme="minorHAnsi"/>
          <w:i/>
          <w:iCs/>
        </w:rPr>
        <w:t>250’ tape + 10’ risers + 5’ makeup per end</w:t>
      </w:r>
      <w:r w:rsidRPr="00667597">
        <w:rPr>
          <w:rFonts w:asciiTheme="minorHAnsi" w:hAnsiTheme="minorHAnsi"/>
        </w:rPr>
        <w:t>)</w:t>
      </w:r>
    </w:p>
    <w:p w14:paraId="0CB34A46" w14:textId="77777777" w:rsidR="007B1C05" w:rsidRPr="00667597" w:rsidRDefault="007B1C05" w:rsidP="007B1C05">
      <w:pPr>
        <w:pStyle w:val="NormalWeb"/>
        <w:numPr>
          <w:ilvl w:val="1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>Indicate Delivery Date for JIT delivery.</w:t>
      </w:r>
    </w:p>
    <w:p w14:paraId="55351394" w14:textId="77777777" w:rsidR="007B1C05" w:rsidRPr="00667597" w:rsidRDefault="007B1C05" w:rsidP="007B1C05">
      <w:pPr>
        <w:pStyle w:val="NormalWeb"/>
        <w:numPr>
          <w:ilvl w:val="0"/>
          <w:numId w:val="39"/>
        </w:numPr>
        <w:spacing w:after="0" w:line="360" w:lineRule="auto"/>
        <w:rPr>
          <w:rFonts w:asciiTheme="minorHAnsi" w:hAnsiTheme="minorHAnsi"/>
        </w:rPr>
      </w:pPr>
      <w:r w:rsidRPr="00667597">
        <w:rPr>
          <w:rFonts w:asciiTheme="minorHAnsi" w:hAnsiTheme="minorHAnsi"/>
        </w:rPr>
        <w:t xml:space="preserve">Record cut lengths in the </w:t>
      </w:r>
      <w:r w:rsidRPr="00667597">
        <w:rPr>
          <w:rFonts w:asciiTheme="minorHAnsi" w:hAnsiTheme="minorHAnsi"/>
          <w:i/>
          <w:iCs/>
        </w:rPr>
        <w:t>Feeder Release</w:t>
      </w:r>
      <w:r w:rsidRPr="00667597">
        <w:rPr>
          <w:rFonts w:asciiTheme="minorHAnsi" w:hAnsiTheme="minorHAnsi"/>
        </w:rPr>
        <w:t xml:space="preserve"> tab.</w:t>
      </w:r>
    </w:p>
    <w:p w14:paraId="703CFEC9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6F07660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2 – Pull Sequencing</w:t>
      </w:r>
    </w:p>
    <w:p w14:paraId="09E2AC1C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When a single pull isn’t practical:</w:t>
      </w:r>
    </w:p>
    <w:p w14:paraId="57F1683D" w14:textId="77777777" w:rsidR="007B1C05" w:rsidRPr="00667597" w:rsidRDefault="007B1C05" w:rsidP="007B1C05">
      <w:pPr>
        <w:numPr>
          <w:ilvl w:val="0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Group runs by size/type.</w:t>
      </w:r>
    </w:p>
    <w:p w14:paraId="6338E398" w14:textId="77777777" w:rsidR="007B1C05" w:rsidRPr="00667597" w:rsidRDefault="007B1C05" w:rsidP="007B1C05">
      <w:pPr>
        <w:numPr>
          <w:ilvl w:val="1"/>
          <w:numId w:val="40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Define reel sharing and pull order.</w:t>
      </w:r>
    </w:p>
    <w:p w14:paraId="18802C9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Example Pull Sequence Strategy: </w:t>
      </w:r>
    </w:p>
    <w:p w14:paraId="083B65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A = 300 ft • </w:t>
      </w:r>
    </w:p>
    <w:p w14:paraId="69B8D9B1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B = 50 ft • </w:t>
      </w:r>
    </w:p>
    <w:p w14:paraId="73844373" w14:textId="77777777" w:rsidR="007B1C05" w:rsidRPr="00667597" w:rsidRDefault="007B1C05" w:rsidP="007B1C05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G = 250 ft </w:t>
      </w:r>
    </w:p>
    <w:p w14:paraId="341C7F0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Recommended Put-Up: One 600-ft reel per conductor. </w:t>
      </w:r>
    </w:p>
    <w:p w14:paraId="4442DB55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i/>
          <w:iCs/>
        </w:rPr>
        <w:t xml:space="preserve">Pull Order: Pull A and G first, then B last. </w:t>
      </w:r>
    </w:p>
    <w:p w14:paraId="53E51BE7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eastAsia="Times New Roman" w:cs="Times New Roman"/>
          <w:i/>
          <w:iCs/>
        </w:rPr>
      </w:pPr>
      <w:r w:rsidRPr="00667597">
        <w:rPr>
          <w:rFonts w:eastAsia="Times New Roman" w:cs="Times New Roman"/>
          <w:b/>
          <w:bCs/>
          <w:i/>
          <w:iCs/>
        </w:rPr>
        <w:lastRenderedPageBreak/>
        <w:t>Why:</w:t>
      </w:r>
      <w:r w:rsidRPr="00667597">
        <w:rPr>
          <w:rFonts w:eastAsia="Times New Roman" w:cs="Times New Roman"/>
          <w:i/>
          <w:iCs/>
        </w:rPr>
        <w:t xml:space="preserve"> If longer pulls are short, the short run (B) can absorb the variance, minimizing the impact if new wire is needed. </w:t>
      </w:r>
    </w:p>
    <w:p w14:paraId="176C4676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FD7D2A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3 – PM Review</w:t>
      </w:r>
    </w:p>
    <w:p w14:paraId="05B9ADA3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Validate against estimate and specs (material, color, ground, etc.).</w:t>
      </w:r>
    </w:p>
    <w:p w14:paraId="3F46EC94" w14:textId="77777777" w:rsidR="007B1C05" w:rsidRPr="00667597" w:rsidRDefault="007B1C05" w:rsidP="007B1C05">
      <w:pPr>
        <w:numPr>
          <w:ilvl w:val="0"/>
          <w:numId w:val="41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Approve and submit release/PO to vendor.</w:t>
      </w:r>
    </w:p>
    <w:p w14:paraId="1EEEC39B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48D2E2FB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4 – Vendor Cut &amp; Tag</w:t>
      </w:r>
    </w:p>
    <w:p w14:paraId="5D5A9092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Cut/bundle per instructions.</w:t>
      </w:r>
    </w:p>
    <w:p w14:paraId="766925A0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Tag reels by destination and bundle.</w:t>
      </w:r>
    </w:p>
    <w:p w14:paraId="3AD55D3E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Bundle phases and ground as specified.</w:t>
      </w:r>
    </w:p>
    <w:p w14:paraId="2666DF94" w14:textId="77777777" w:rsidR="007B1C05" w:rsidRPr="00667597" w:rsidRDefault="007B1C05" w:rsidP="007B1C05">
      <w:pPr>
        <w:numPr>
          <w:ilvl w:val="0"/>
          <w:numId w:val="42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Schedule JIT delivery.</w:t>
      </w:r>
    </w:p>
    <w:p w14:paraId="539BF241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20A97803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5 – Jobsite Receipt</w:t>
      </w:r>
    </w:p>
    <w:p w14:paraId="206DE11C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Foreman verifies:</w:t>
      </w:r>
    </w:p>
    <w:p w14:paraId="3261B6BB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Reels match plan</w:t>
      </w:r>
    </w:p>
    <w:p w14:paraId="69ABE951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Labels and lengths correct</w:t>
      </w:r>
    </w:p>
    <w:p w14:paraId="0322A9E9" w14:textId="77777777" w:rsidR="007B1C05" w:rsidRPr="00667597" w:rsidRDefault="007B1C05" w:rsidP="007B1C05">
      <w:pPr>
        <w:numPr>
          <w:ilvl w:val="1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Wire undamaged</w:t>
      </w:r>
    </w:p>
    <w:p w14:paraId="63DD0F2F" w14:textId="77777777" w:rsidR="007B1C05" w:rsidRPr="00667597" w:rsidRDefault="007B1C05" w:rsidP="007B1C05">
      <w:pPr>
        <w:numPr>
          <w:ilvl w:val="0"/>
          <w:numId w:val="43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Report discrepancies to PM within 24 hours.</w:t>
      </w:r>
    </w:p>
    <w:p w14:paraId="329C591E" w14:textId="77777777" w:rsidR="007B1C05" w:rsidRPr="00667597" w:rsidRDefault="007B1C05" w:rsidP="007B1C05">
      <w:pPr>
        <w:spacing w:after="0" w:line="240" w:lineRule="auto"/>
        <w:rPr>
          <w:rFonts w:cs="Times New Roman"/>
          <w:b/>
          <w:bCs/>
        </w:rPr>
      </w:pPr>
    </w:p>
    <w:p w14:paraId="3313929D" w14:textId="77777777" w:rsidR="007B1C05" w:rsidRPr="00667597" w:rsidRDefault="007B1C05" w:rsidP="007B1C05">
      <w:pPr>
        <w:spacing w:before="100" w:beforeAutospacing="1" w:after="100" w:afterAutospacing="1" w:line="240" w:lineRule="auto"/>
        <w:rPr>
          <w:rFonts w:cs="Times New Roman"/>
          <w:i/>
          <w:iCs/>
        </w:rPr>
      </w:pPr>
      <w:r w:rsidRPr="00667597">
        <w:rPr>
          <w:rFonts w:cs="Times New Roman"/>
          <w:b/>
          <w:bCs/>
          <w:i/>
          <w:iCs/>
        </w:rPr>
        <w:t>Step 6 – Reel Return &amp; Credits</w:t>
      </w:r>
    </w:p>
    <w:p w14:paraId="10EC6C27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Track returned reels and unused wire.</w:t>
      </w:r>
    </w:p>
    <w:p w14:paraId="58FDC2D9" w14:textId="77777777" w:rsidR="007B1C05" w:rsidRPr="00667597" w:rsidRDefault="007B1C05" w:rsidP="007B1C05">
      <w:pPr>
        <w:numPr>
          <w:ilvl w:val="0"/>
          <w:numId w:val="44"/>
        </w:numPr>
        <w:spacing w:after="0" w:line="360" w:lineRule="auto"/>
        <w:rPr>
          <w:rFonts w:cs="Times New Roman"/>
        </w:rPr>
      </w:pPr>
      <w:r w:rsidRPr="00667597">
        <w:rPr>
          <w:rFonts w:cs="Times New Roman"/>
        </w:rPr>
        <w:t>Log credits in Feeder Wire Workbook.</w:t>
      </w:r>
    </w:p>
    <w:p w14:paraId="163B0B79" w14:textId="4BD4792B" w:rsidR="00325307" w:rsidRPr="00325307" w:rsidRDefault="00325307" w:rsidP="00325307">
      <w:r w:rsidRPr="00325307">
        <w:rPr>
          <w:noProof/>
        </w:rPr>
        <w:drawing>
          <wp:inline distT="0" distB="0" distL="0" distR="0" wp14:anchorId="67714AD9" wp14:editId="1F77A3D2">
            <wp:extent cx="12700" cy="12700"/>
            <wp:effectExtent l="0" t="0" r="0" b="0"/>
            <wp:docPr id="1869598030" name="Picture 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Shap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5307">
        <w:t> </w:t>
      </w:r>
    </w:p>
    <w:p w14:paraId="42CFE21A" w14:textId="325737B4" w:rsidR="00325307" w:rsidRDefault="0094748B" w:rsidP="00325307">
      <w:r>
        <w:pict w14:anchorId="37542689">
          <v:rect id="_x0000_i1029" style="width:0;height:1.5pt" o:hralign="center" o:hrstd="t" o:hr="t" fillcolor="#a0a0a0" stroked="f"/>
        </w:pict>
      </w:r>
    </w:p>
    <w:p w14:paraId="7233D913" w14:textId="6FE517D3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Appendix:  </w:t>
      </w:r>
    </w:p>
    <w:p w14:paraId="01594C4E" w14:textId="32ACEB0B" w:rsidR="0076448F" w:rsidRPr="00667597" w:rsidRDefault="0076448F" w:rsidP="0076448F">
      <w:pPr>
        <w:spacing w:after="0" w:line="240" w:lineRule="auto"/>
        <w:rPr>
          <w:rFonts w:eastAsia="Times New Roman" w:cs="Times New Roman"/>
        </w:rPr>
      </w:pPr>
      <w:r w:rsidRPr="0076448F">
        <w:rPr>
          <w:rFonts w:eastAsia="Times New Roman" w:cs="Times New Roman"/>
        </w:rPr>
        <w:t>GSL Release Conditions for Wire and Cable.docx</w:t>
      </w:r>
    </w:p>
    <w:p w14:paraId="59D0FC70" w14:textId="5D9194CB" w:rsidR="0076448F" w:rsidRPr="00667597" w:rsidRDefault="0076448F" w:rsidP="0076448F">
      <w:pPr>
        <w:spacing w:after="0" w:line="240" w:lineRule="auto"/>
        <w:rPr>
          <w:rFonts w:cs="Times New Roman"/>
        </w:rPr>
      </w:pPr>
      <w:r w:rsidRPr="0076448F">
        <w:rPr>
          <w:rFonts w:eastAsia="Times New Roman" w:cs="Times New Roman"/>
        </w:rPr>
        <w:t>Feeder Wire Procurement &amp; Release Log.xlsx</w:t>
      </w:r>
    </w:p>
    <w:p w14:paraId="271F8657" w14:textId="77777777" w:rsidR="00325307" w:rsidRPr="00325307" w:rsidRDefault="00325307" w:rsidP="00325307">
      <w:pPr>
        <w:rPr>
          <w:b/>
          <w:bCs/>
        </w:rPr>
      </w:pPr>
      <w:r w:rsidRPr="00325307">
        <w:rPr>
          <w:b/>
          <w:bCs/>
        </w:rPr>
        <w:t> </w:t>
      </w:r>
    </w:p>
    <w:p w14:paraId="5889F2DD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210C692B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4B6005B2" w14:textId="77777777" w:rsidR="00A41595" w:rsidRDefault="00A41595" w:rsidP="00A41595">
      <w:pPr>
        <w:spacing w:after="0" w:line="240" w:lineRule="auto"/>
        <w:rPr>
          <w:b/>
          <w:bCs/>
        </w:rPr>
      </w:pPr>
    </w:p>
    <w:p w14:paraId="02525EB8" w14:textId="65F38C73" w:rsidR="00A41595" w:rsidRPr="00BB6413" w:rsidRDefault="00A41595" w:rsidP="00A41595">
      <w:pPr>
        <w:spacing w:after="0" w:line="240" w:lineRule="auto"/>
        <w:rPr>
          <w:b/>
          <w:bCs/>
        </w:rPr>
      </w:pPr>
      <w:r w:rsidRPr="00BB6413">
        <w:rPr>
          <w:b/>
          <w:bCs/>
        </w:rPr>
        <w:t>Footnote</w:t>
      </w:r>
    </w:p>
    <w:p w14:paraId="2D085E89" w14:textId="77777777" w:rsidR="00A41595" w:rsidRPr="00BB6413" w:rsidRDefault="00A41595" w:rsidP="00A41595">
      <w:pPr>
        <w:spacing w:after="0" w:line="240" w:lineRule="auto"/>
      </w:pPr>
      <w:r w:rsidRPr="00BB6413">
        <w:t xml:space="preserve">¹ </w:t>
      </w:r>
      <w:r w:rsidRPr="00BB6413">
        <w:rPr>
          <w:i/>
          <w:iCs/>
        </w:rPr>
        <w:t>Project Management</w:t>
      </w:r>
      <w:r w:rsidRPr="00BB6413">
        <w:t xml:space="preserve"> refers to the Project Manager (PM), Assistant Project Manager (APM), and Project Coordinator (PC). The PM may delegate tasks but is responsible for ensuring completion and correctness of all steps.</w:t>
      </w:r>
    </w:p>
    <w:p w14:paraId="0D584663" w14:textId="77777777" w:rsidR="00E41B52" w:rsidRDefault="00E41B52"/>
    <w:sectPr w:rsidR="00E41B52" w:rsidSect="00EC757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A6B5" w14:textId="77777777" w:rsidR="0094748B" w:rsidRDefault="0094748B" w:rsidP="00EC7574">
      <w:pPr>
        <w:spacing w:after="0" w:line="240" w:lineRule="auto"/>
      </w:pPr>
      <w:r>
        <w:separator/>
      </w:r>
    </w:p>
  </w:endnote>
  <w:endnote w:type="continuationSeparator" w:id="0">
    <w:p w14:paraId="2A787B93" w14:textId="77777777" w:rsidR="0094748B" w:rsidRDefault="0094748B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CEF4" w14:textId="353C240C" w:rsidR="793F38E2" w:rsidRPr="0049359A" w:rsidRDefault="0076448F" w:rsidP="007555EA">
    <w:pPr>
      <w:pStyle w:val="NoSpacing"/>
    </w:pPr>
    <w:fldSimple w:instr=" FILENAME \* MERGEFORMAT ">
      <w:r>
        <w:rPr>
          <w:noProof/>
        </w:rPr>
        <w:t>9.4.631 Release of Large Feeder Wire.docx</w:t>
      </w:r>
    </w:fldSimple>
    <w:r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494F64">
      <w:rPr>
        <w:noProof/>
      </w:rPr>
      <w:t>1/5/26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0ADC7" w14:textId="77777777" w:rsidR="0094748B" w:rsidRDefault="0094748B" w:rsidP="00EC7574">
      <w:pPr>
        <w:spacing w:after="0" w:line="240" w:lineRule="auto"/>
      </w:pPr>
      <w:r>
        <w:separator/>
      </w:r>
    </w:p>
  </w:footnote>
  <w:footnote w:type="continuationSeparator" w:id="0">
    <w:p w14:paraId="346E911F" w14:textId="77777777" w:rsidR="0094748B" w:rsidRDefault="0094748B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01B"/>
    <w:multiLevelType w:val="multilevel"/>
    <w:tmpl w:val="A8D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C5323"/>
    <w:multiLevelType w:val="multilevel"/>
    <w:tmpl w:val="491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414E10"/>
    <w:multiLevelType w:val="multilevel"/>
    <w:tmpl w:val="FA9A8D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4C401CC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1B5B"/>
    <w:multiLevelType w:val="hybridMultilevel"/>
    <w:tmpl w:val="47E80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487B67"/>
    <w:multiLevelType w:val="multilevel"/>
    <w:tmpl w:val="EC5E88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5D709A"/>
    <w:multiLevelType w:val="hybridMultilevel"/>
    <w:tmpl w:val="189ED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BD4F55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B3779"/>
    <w:multiLevelType w:val="multilevel"/>
    <w:tmpl w:val="C6C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34E77"/>
    <w:multiLevelType w:val="multilevel"/>
    <w:tmpl w:val="F23A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27466"/>
    <w:multiLevelType w:val="multilevel"/>
    <w:tmpl w:val="647E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B6CA7"/>
    <w:multiLevelType w:val="hybridMultilevel"/>
    <w:tmpl w:val="3DC2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A13C7"/>
    <w:multiLevelType w:val="multilevel"/>
    <w:tmpl w:val="B76A0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C71613D"/>
    <w:multiLevelType w:val="multilevel"/>
    <w:tmpl w:val="4ADC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761CBA"/>
    <w:multiLevelType w:val="multilevel"/>
    <w:tmpl w:val="5EB6C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57601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13093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64C35"/>
    <w:multiLevelType w:val="multilevel"/>
    <w:tmpl w:val="A0623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D295B"/>
    <w:multiLevelType w:val="multilevel"/>
    <w:tmpl w:val="94B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A589E"/>
    <w:multiLevelType w:val="multilevel"/>
    <w:tmpl w:val="C752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1A6EC9"/>
    <w:multiLevelType w:val="multilevel"/>
    <w:tmpl w:val="DEA8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B4D6D"/>
    <w:multiLevelType w:val="hybridMultilevel"/>
    <w:tmpl w:val="19762B5E"/>
    <w:lvl w:ilvl="0" w:tplc="EC5AD6F8">
      <w:start w:val="5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4321E9"/>
    <w:multiLevelType w:val="multilevel"/>
    <w:tmpl w:val="2FC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02549"/>
    <w:multiLevelType w:val="multilevel"/>
    <w:tmpl w:val="164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256AC"/>
    <w:multiLevelType w:val="multilevel"/>
    <w:tmpl w:val="7F1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CD817FE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E614C"/>
    <w:multiLevelType w:val="multilevel"/>
    <w:tmpl w:val="C6EC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A4D33"/>
    <w:multiLevelType w:val="hybridMultilevel"/>
    <w:tmpl w:val="C2FA6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CC5939"/>
    <w:multiLevelType w:val="hybridMultilevel"/>
    <w:tmpl w:val="3916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734215"/>
    <w:multiLevelType w:val="multilevel"/>
    <w:tmpl w:val="BBE6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812CC8"/>
    <w:multiLevelType w:val="multilevel"/>
    <w:tmpl w:val="7CB8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4221F5"/>
    <w:multiLevelType w:val="multilevel"/>
    <w:tmpl w:val="C7E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12569E"/>
    <w:multiLevelType w:val="multilevel"/>
    <w:tmpl w:val="5EFEA4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55A81"/>
    <w:multiLevelType w:val="multilevel"/>
    <w:tmpl w:val="8DCA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8C03CD"/>
    <w:multiLevelType w:val="multilevel"/>
    <w:tmpl w:val="0FB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B66795"/>
    <w:multiLevelType w:val="hybridMultilevel"/>
    <w:tmpl w:val="3AAAE624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22528F"/>
    <w:multiLevelType w:val="hybridMultilevel"/>
    <w:tmpl w:val="0C383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1C6D99"/>
    <w:multiLevelType w:val="multilevel"/>
    <w:tmpl w:val="C10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50279B"/>
    <w:multiLevelType w:val="multilevel"/>
    <w:tmpl w:val="3B3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B9F3144"/>
    <w:multiLevelType w:val="multilevel"/>
    <w:tmpl w:val="8E38A0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CF095F"/>
    <w:multiLevelType w:val="multilevel"/>
    <w:tmpl w:val="837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436FDE"/>
    <w:multiLevelType w:val="multilevel"/>
    <w:tmpl w:val="F0C4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608D"/>
    <w:multiLevelType w:val="multilevel"/>
    <w:tmpl w:val="B7F266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7DD81354"/>
    <w:multiLevelType w:val="multilevel"/>
    <w:tmpl w:val="56D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203027">
    <w:abstractNumId w:val="13"/>
  </w:num>
  <w:num w:numId="2" w16cid:durableId="1033072981">
    <w:abstractNumId w:val="29"/>
  </w:num>
  <w:num w:numId="3" w16cid:durableId="1774665814">
    <w:abstractNumId w:val="8"/>
  </w:num>
  <w:num w:numId="4" w16cid:durableId="1520969490">
    <w:abstractNumId w:val="4"/>
  </w:num>
  <w:num w:numId="5" w16cid:durableId="1606232888">
    <w:abstractNumId w:val="27"/>
  </w:num>
  <w:num w:numId="6" w16cid:durableId="1240137964">
    <w:abstractNumId w:val="11"/>
  </w:num>
  <w:num w:numId="7" w16cid:durableId="1703942834">
    <w:abstractNumId w:val="35"/>
  </w:num>
  <w:num w:numId="8" w16cid:durableId="1455440801">
    <w:abstractNumId w:val="22"/>
  </w:num>
  <w:num w:numId="9" w16cid:durableId="1003094267">
    <w:abstractNumId w:val="36"/>
  </w:num>
  <w:num w:numId="10" w16cid:durableId="1069617310">
    <w:abstractNumId w:val="21"/>
  </w:num>
  <w:num w:numId="11" w16cid:durableId="383024659">
    <w:abstractNumId w:val="37"/>
  </w:num>
  <w:num w:numId="12" w16cid:durableId="1206990372">
    <w:abstractNumId w:val="34"/>
  </w:num>
  <w:num w:numId="13" w16cid:durableId="476535292">
    <w:abstractNumId w:val="0"/>
  </w:num>
  <w:num w:numId="14" w16cid:durableId="2038852501">
    <w:abstractNumId w:val="41"/>
  </w:num>
  <w:num w:numId="15" w16cid:durableId="518740722">
    <w:abstractNumId w:val="20"/>
  </w:num>
  <w:num w:numId="16" w16cid:durableId="1022820612">
    <w:abstractNumId w:val="26"/>
  </w:num>
  <w:num w:numId="17" w16cid:durableId="513810871">
    <w:abstractNumId w:val="10"/>
  </w:num>
  <w:num w:numId="18" w16cid:durableId="55445114">
    <w:abstractNumId w:val="18"/>
  </w:num>
  <w:num w:numId="19" w16cid:durableId="352222945">
    <w:abstractNumId w:val="23"/>
  </w:num>
  <w:num w:numId="20" w16cid:durableId="1179736049">
    <w:abstractNumId w:val="40"/>
  </w:num>
  <w:num w:numId="21" w16cid:durableId="1738475956">
    <w:abstractNumId w:val="1"/>
  </w:num>
  <w:num w:numId="22" w16cid:durableId="2032102605">
    <w:abstractNumId w:val="43"/>
  </w:num>
  <w:num w:numId="23" w16cid:durableId="472675037">
    <w:abstractNumId w:val="31"/>
  </w:num>
  <w:num w:numId="24" w16cid:durableId="1016344003">
    <w:abstractNumId w:val="38"/>
  </w:num>
  <w:num w:numId="25" w16cid:durableId="232931052">
    <w:abstractNumId w:val="16"/>
  </w:num>
  <w:num w:numId="26" w16cid:durableId="123735189">
    <w:abstractNumId w:val="19"/>
  </w:num>
  <w:num w:numId="27" w16cid:durableId="260072461">
    <w:abstractNumId w:val="39"/>
  </w:num>
  <w:num w:numId="28" w16cid:durableId="19478786">
    <w:abstractNumId w:val="17"/>
  </w:num>
  <w:num w:numId="29" w16cid:durableId="1997956149">
    <w:abstractNumId w:val="32"/>
  </w:num>
  <w:num w:numId="30" w16cid:durableId="212935879">
    <w:abstractNumId w:val="9"/>
  </w:num>
  <w:num w:numId="31" w16cid:durableId="109278625">
    <w:abstractNumId w:val="14"/>
  </w:num>
  <w:num w:numId="32" w16cid:durableId="1371766535">
    <w:abstractNumId w:val="2"/>
  </w:num>
  <w:num w:numId="33" w16cid:durableId="1027484875">
    <w:abstractNumId w:val="42"/>
  </w:num>
  <w:num w:numId="34" w16cid:durableId="166752600">
    <w:abstractNumId w:val="12"/>
  </w:num>
  <w:num w:numId="35" w16cid:durableId="1479345230">
    <w:abstractNumId w:val="5"/>
  </w:num>
  <w:num w:numId="36" w16cid:durableId="1102608319">
    <w:abstractNumId w:val="33"/>
  </w:num>
  <w:num w:numId="37" w16cid:durableId="1402823590">
    <w:abstractNumId w:val="24"/>
  </w:num>
  <w:num w:numId="38" w16cid:durableId="849563877">
    <w:abstractNumId w:val="28"/>
  </w:num>
  <w:num w:numId="39" w16cid:durableId="424960897">
    <w:abstractNumId w:val="6"/>
  </w:num>
  <w:num w:numId="40" w16cid:durableId="295180496">
    <w:abstractNumId w:val="3"/>
  </w:num>
  <w:num w:numId="41" w16cid:durableId="1275017924">
    <w:abstractNumId w:val="15"/>
  </w:num>
  <w:num w:numId="42" w16cid:durableId="949238637">
    <w:abstractNumId w:val="30"/>
  </w:num>
  <w:num w:numId="43" w16cid:durableId="1078794312">
    <w:abstractNumId w:val="7"/>
  </w:num>
  <w:num w:numId="44" w16cid:durableId="7673907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63A98"/>
    <w:rsid w:val="000E475C"/>
    <w:rsid w:val="00166A06"/>
    <w:rsid w:val="00191CD6"/>
    <w:rsid w:val="00294E49"/>
    <w:rsid w:val="002F27A5"/>
    <w:rsid w:val="00325307"/>
    <w:rsid w:val="003E1158"/>
    <w:rsid w:val="003F4663"/>
    <w:rsid w:val="004560DC"/>
    <w:rsid w:val="0049359A"/>
    <w:rsid w:val="00494F64"/>
    <w:rsid w:val="004A1447"/>
    <w:rsid w:val="00532CD1"/>
    <w:rsid w:val="005C0B94"/>
    <w:rsid w:val="005D1283"/>
    <w:rsid w:val="005E069C"/>
    <w:rsid w:val="00693A88"/>
    <w:rsid w:val="006C1FD9"/>
    <w:rsid w:val="007555EA"/>
    <w:rsid w:val="0076448F"/>
    <w:rsid w:val="00796389"/>
    <w:rsid w:val="00796DD6"/>
    <w:rsid w:val="007B1C05"/>
    <w:rsid w:val="007E7324"/>
    <w:rsid w:val="007F3E61"/>
    <w:rsid w:val="00832AFF"/>
    <w:rsid w:val="00847FBA"/>
    <w:rsid w:val="0094748B"/>
    <w:rsid w:val="009D55F0"/>
    <w:rsid w:val="009F68BE"/>
    <w:rsid w:val="00A41595"/>
    <w:rsid w:val="00A611BA"/>
    <w:rsid w:val="00A93A45"/>
    <w:rsid w:val="00AE0CE7"/>
    <w:rsid w:val="00BA3288"/>
    <w:rsid w:val="00BC016F"/>
    <w:rsid w:val="00BF613D"/>
    <w:rsid w:val="00C2646A"/>
    <w:rsid w:val="00C92E38"/>
    <w:rsid w:val="00D01759"/>
    <w:rsid w:val="00D07B8F"/>
    <w:rsid w:val="00D149CB"/>
    <w:rsid w:val="00D92B5D"/>
    <w:rsid w:val="00DA5BA4"/>
    <w:rsid w:val="00E41B52"/>
    <w:rsid w:val="00EA46D6"/>
    <w:rsid w:val="00EC7574"/>
    <w:rsid w:val="00EE0838"/>
    <w:rsid w:val="00F24079"/>
    <w:rsid w:val="06BED73D"/>
    <w:rsid w:val="22844702"/>
    <w:rsid w:val="50FE3D46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A188B82158BC4B894594F4798BF2C2" ma:contentTypeVersion="19" ma:contentTypeDescription="Create a new document." ma:contentTypeScope="" ma:versionID="aa7426a2fd2bfa45258065d604133812">
  <xsd:schema xmlns:xsd="http://www.w3.org/2001/XMLSchema" xmlns:xs="http://www.w3.org/2001/XMLSchema" xmlns:p="http://schemas.microsoft.com/office/2006/metadata/properties" xmlns:ns3="87e9ad85-808f-4e89-b5f8-5ab611755b2d" xmlns:ns4="101923ab-64be-4f45-a638-92d1f0dad66f" targetNamespace="http://schemas.microsoft.com/office/2006/metadata/properties" ma:root="true" ma:fieldsID="f56482ef586ecbe84b1c5c759c7a0fd3" ns3:_="" ns4:_="">
    <xsd:import namespace="87e9ad85-808f-4e89-b5f8-5ab611755b2d"/>
    <xsd:import namespace="101923ab-64be-4f45-a638-92d1f0dad6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ad85-808f-4e89-b5f8-5ab611755b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923ab-64be-4f45-a638-92d1f0dad6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01923ab-64be-4f45-a638-92d1f0dad6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DEFE68-3B8E-4583-8888-20F9BF1BEA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9ad85-808f-4e89-b5f8-5ab611755b2d"/>
    <ds:schemaRef ds:uri="101923ab-64be-4f45-a638-92d1f0dad6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3BC5E8-FBA5-4028-BFE3-D78451011CB2}">
  <ds:schemaRefs>
    <ds:schemaRef ds:uri="http://schemas.microsoft.com/office/2006/metadata/properties"/>
    <ds:schemaRef ds:uri="http://schemas.microsoft.com/office/infopath/2007/PartnerControls"/>
    <ds:schemaRef ds:uri="101923ab-64be-4f45-a638-92d1f0dad66f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2026-01-17T17:39:00Z</dcterms:created>
  <dcterms:modified xsi:type="dcterms:W3CDTF">2026-01-17T17:39:00Z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0x01010058A188B82158BC4B894594F4798BF2C2</vt:lpwstr>
  </property>
</Properties>
</file>