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9.3.090 – Setup Security</w:t>
      </w:r>
    </w:p>
    <w:p>
      <w:pPr>
        <w:keepNext/>
      </w:pPr>
      <w:r>
        <w:rPr>
          <w:b/>
        </w:rPr>
        <w:t>Department:</w:t>
      </w:r>
      <w:r>
        <w:t xml:space="preserve"> Project Management / Safety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9.3.010 – Setup Office Trailer</w:t>
      </w:r>
    </w:p>
    <w:p>
      <w:pPr>
        <w:keepLines/>
        <w:keepNext/>
      </w:pPr>
      <w:r>
        <w:t>9.3.020 – Setup Storage Trailer</w:t>
      </w:r>
    </w:p>
    <w:p>
      <w:pPr>
        <w:keepLines/>
        <w:keepNext/>
      </w:pPr>
      <w:r>
        <w:t>9.3.030 – Setup Site Fencing and Access Control</w:t>
      </w:r>
    </w:p>
    <w:p>
      <w:pPr>
        <w:keepLines/>
        <w:keepNext/>
      </w:pPr>
      <w:r>
        <w:t>9.3.040 – Setup Temporary Power</w:t>
      </w:r>
    </w:p>
    <w:p>
      <w:pPr>
        <w:keepLines/>
        <w:keepNext/>
      </w:pPr>
      <w:r>
        <w:t>9.3.050 – Setup Temporary Water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establish security measures that protect personnel, equipment, and materials from theft, vandalism, and unauthorized access.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Field Supervisors, and Safety Coordinators during mobilization and throughout construction.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Next/>
      </w:pPr>
      <w:r>
        <w:t>Project Manager</w:t>
      </w:r>
    </w:p>
    <w:p>
      <w:pPr>
        <w:keepLines/>
        <w:pStyle w:val="ListParagraph"/>
        <w:numPr>
          <w:ilvl w:val="0"/>
          <w:numId w:val="37"/>
        </w:numPr>
      </w:pPr>
      <w:r>
        <w:t>Approves the security plan and contracts vendors if required.</w:t>
      </w:r>
    </w:p>
    <w:p>
      <w:pPr>
        <w:keepLines/>
        <w:pStyle w:val="ListParagraph"/>
        <w:numPr>
          <w:ilvl w:val="0"/>
          <w:numId w:val="37"/>
        </w:numPr>
      </w:pPr>
      <w:r>
        <w:t>Field Supervisor:  Implements physical security measures and monitors access points.</w:t>
      </w:r>
    </w:p>
    <w:p>
      <w:pPr>
        <w:keepLines/>
        <w:pStyle w:val="ListParagraph"/>
        <w:numPr>
          <w:ilvl w:val="0"/>
          <w:numId w:val="37"/>
        </w:numPr>
      </w:pPr>
      <w:r>
        <w:t>Safety Coordinator:  Ensures the security plan does not conflict with safety standards.</w:t>
      </w:r>
    </w:p>
    <w:p>
      <w:pPr>
        <w:keepLines/>
        <w:pStyle w:val="ListParagraph"/>
        <w:numPr>
          <w:ilvl w:val="0"/>
          <w:numId w:val="37"/>
        </w:numPr>
      </w:pPr>
      <w:r>
        <w:t>Security Personnel (if engaged):  Monitors site and enforces access protocols.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>
      <w:pPr>
        <w:keepLines/>
        <w:pStyle w:val="ListParagraph"/>
        <w:numPr>
          <w:ilvl w:val="0"/>
          <w:numId w:val="37"/>
        </w:numPr>
      </w:pPr>
      <w:r>
        <w:t>Site security plan</w:t>
      </w:r>
    </w:p>
    <w:p>
      <w:pPr>
        <w:keepLines/>
        <w:pStyle w:val="ListParagraph"/>
        <w:numPr>
          <w:ilvl w:val="0"/>
          <w:numId w:val="37"/>
        </w:numPr>
      </w:pPr>
      <w:r>
        <w:t>Access control plan</w:t>
      </w:r>
    </w:p>
    <w:p>
      <w:pPr>
        <w:keepLines/>
        <w:pStyle w:val="ListParagraph"/>
        <w:numPr>
          <w:ilvl w:val="0"/>
          <w:numId w:val="37"/>
        </w:numPr>
      </w:pPr>
      <w:r>
        <w:t>Fencing and signage layouts (9.3.030</w:t>
      </w:r>
    </w:p>
    <w:p>
      <w:pPr>
        <w:keepLines/>
        <w:pStyle w:val="ListParagraph"/>
        <w:numPr>
          <w:ilvl w:val="0"/>
          <w:numId w:val="37"/>
        </w:numPr>
      </w:pPr>
      <w:r>
        <w:t>Setup Site Fencing and Access Control)</w:t>
      </w:r>
    </w:p>
    <w:p>
      <w:pPr>
        <w:keepLines/>
        <w:pStyle w:val="ListParagraph"/>
        <w:numPr>
          <w:ilvl w:val="0"/>
          <w:numId w:val="37"/>
        </w:numPr>
      </w:pPr>
      <w:r>
        <w:t>Security vendor contract (if applicable)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p>
      <w:pPr>
        <w:keepLines/>
        <w:pStyle w:val="ListParagraph"/>
        <w:numPr>
          <w:ilvl w:val="0"/>
          <w:numId w:val="37"/>
        </w:numPr>
      </w:pPr>
      <w:r>
        <w:t>Templates &amp; Checklists</w:t>
      </w:r>
    </w:p>
    <w:p>
      <w:pPr>
        <w:keepLines/>
        <w:pStyle w:val="ListParagraph"/>
        <w:numPr>
          <w:ilvl w:val="0"/>
          <w:numId w:val="37"/>
        </w:numPr>
      </w:pPr>
      <w:r>
        <w:t>Security Plan Template</w:t>
      </w:r>
    </w:p>
    <w:p>
      <w:pPr>
        <w:keepLines/>
        <w:pStyle w:val="ListParagraph"/>
        <w:numPr>
          <w:ilvl w:val="0"/>
          <w:numId w:val="37"/>
        </w:numPr>
      </w:pPr>
      <w:r>
        <w:t>Incident Report Template</w:t>
      </w:r>
    </w:p>
    <w:p>
      <w:pPr>
        <w:keepLines/>
        <w:pStyle w:val="ListParagraph"/>
        <w:numPr>
          <w:ilvl w:val="0"/>
          <w:numId w:val="37"/>
        </w:numPr>
      </w:pPr>
      <w:r>
        <w:t>Daily Security Log Example Appendix</w:t>
      </w:r>
    </w:p>
    <w:p>
      <w:pPr>
        <w:keepLines/>
        <w:pStyle w:val="ListParagraph"/>
        <w:numPr>
          <w:ilvl w:val="0"/>
          <w:numId w:val="37"/>
        </w:numPr>
      </w:pPr>
      <w:r>
        <w:t>References &amp; Training Materials Training Materials (Foreman Training Binder):</w:t>
      </w:r>
    </w:p>
    <w:p>
      <w:pPr>
        <w:keepLines/>
        <w:pStyle w:val="ListParagraph"/>
        <w:numPr>
          <w:ilvl w:val="0"/>
          <w:numId w:val="37"/>
        </w:numPr>
      </w:pPr>
      <w:r>
        <w:t>Tab 4: Staging &amp; Job Familiarization</w:t>
      </w:r>
    </w:p>
    <w:p>
      <w:pPr>
        <w:keepLines/>
        <w:pStyle w:val="ListParagraph"/>
        <w:numPr>
          <w:ilvl w:val="0"/>
          <w:numId w:val="37"/>
        </w:numPr>
      </w:pPr>
      <w:r>
        <w:t>Tab 22: Document Management Job Descriptions (Policy Manual Section 7):</w:t>
      </w:r>
    </w:p>
    <w:p>
      <w:pPr>
        <w:keepLines/>
        <w:pStyle w:val="ListParagraph"/>
        <w:numPr>
          <w:ilvl w:val="0"/>
          <w:numId w:val="37"/>
        </w:numPr>
      </w:pPr>
      <w:r>
        <w:t>7.2.4 Foreman</w:t>
      </w:r>
    </w:p>
    <w:p>
      <w:pPr>
        <w:keepLines/>
        <w:pStyle w:val="ListParagraph"/>
        <w:numPr>
          <w:ilvl w:val="0"/>
          <w:numId w:val="37"/>
        </w:numPr>
      </w:pPr>
      <w:r>
        <w:t>7.2.6 Project Safety Coordinator</w:t>
      </w:r>
    </w:p>
    <w:p>
      <w:pPr>
        <w:keepLines/>
        <w:pStyle w:val="ListParagraph"/>
        <w:numPr>
          <w:ilvl w:val="0"/>
          <w:numId w:val="37"/>
        </w:numPr>
      </w:pPr>
      <w:r>
        <w:t>7.3.1 Operations Management</w:t>
      </w:r>
    </w:p>
    <w:p>
      <w:pPr>
        <w:keepLines/>
        <w:pStyle w:val="ListParagraph"/>
        <w:numPr>
          <w:ilvl w:val="0"/>
          <w:numId w:val="37"/>
        </w:numPr>
      </w:pPr>
      <w:r>
        <w:t>7.4 Business Administration Management Directives (Policy Manual Section 9):</w:t>
      </w:r>
    </w:p>
    <w:p>
      <w:pPr>
        <w:keepLines/>
        <w:pStyle w:val="ListParagraph"/>
        <w:numPr>
          <w:ilvl w:val="0"/>
          <w:numId w:val="37"/>
        </w:numPr>
      </w:pPr>
      <w:r>
        <w:t>9.5 Project Management</w:t>
      </w:r>
    </w:p>
    <w:p>
      <w:pPr>
        <w:keepLines/>
        <w:pStyle w:val="ListParagraph"/>
        <w:numPr>
          <w:ilvl w:val="0"/>
          <w:numId w:val="37"/>
        </w:numPr>
      </w:pPr>
      <w:r>
        <w:t>9.3 Field Leadership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9.3.090 – Setup Security.docx</ns1:SOPFileName>
    <ns1:Description>Setup Security</ns1:Description>
    <ns1:RelatedSOPs xsi:nil="true"/>
    <ns1:SOPID>9.3.090</ns1:SOPID>
    <ns1:FileLink>
      <ns1:Url xsi:nil="true"/>
      <ns1:Description xsi:nil="true"/>
    </ns1:FileLink>
    <ns1:Appendix_x003a_ xsi:nil="true"/>
    <ns1:Tags_x002f_Keywords xsi:nil="true"/>
    <ns1:Department_x002f_Division>Project Management / Safety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9.3.090 – Setup Security</dc:title>
  <dc:subject>Project Management / Safety</dc:subject>
  <dc:creator>Tom Ewing</dc:creator>
  <ns0:keywords>9.3.090, Project Management / Safety, Team Selection</ns0:keywords>
  <dc:description>To establish security measures that protect personnel, equipment, and materials from theft, vandalism, and unauthorized access.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