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9.4.010 – Conduct Coordination Meetings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9.4.020 – Conduct Subcontractor Coordination Meetings</w:t>
      </w:r>
    </w:p>
    <w:p>
      <w:pPr>
        <w:keepLines/>
        <w:keepNext/>
      </w:pPr>
      <w:r>
        <w:t>9.4.030 – Conduct Client/Owner Meetings</w:t>
      </w:r>
    </w:p>
    <w:p>
      <w:pPr>
        <w:keepLines/>
        <w:keepNext/>
      </w:pPr>
      <w:r>
        <w:t>9.4.040 – Conduct Safety Meetings</w:t>
      </w:r>
    </w:p>
    <w:p>
      <w:pPr>
        <w:keepLines/>
        <w:keepNext/>
      </w:pPr>
      <w:r>
        <w:t>9.4.045 – Identify Value Engineering &amp; Prefabrication Opportunities</w:t>
      </w:r>
    </w:p>
    <w:p>
      <w:pPr>
        <w:keepLines/>
        <w:keepNext/>
      </w:pPr>
      <w:r>
        <w:t>9.4.050 – Conduct Prefabrication Coordination Meetings</w:t>
      </w:r>
    </w:p>
    <w:p>
      <w:pPr>
        <w:keepLines/>
        <w:keepNext/>
      </w:pPr>
      <w:r>
        <w:t>9.4.055 – Procurement of Large Feeder Wire</w:t>
      </w:r>
    </w:p>
    <w:p>
      <w:pPr>
        <w:keepLines/>
        <w:keepNext/>
      </w:pPr>
      <w:r>
        <w:t>9.4.060 – Conduct Quality Meetings</w:t>
      </w:r>
    </w:p>
    <w:p>
      <w:pPr>
        <w:keepLines/>
        <w:keepNext/>
      </w:pPr>
      <w:r>
        <w:t>9.4.345 – Conduct Schedule Review Meetings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standard process for conducting project coordination meetings to ensure alignment between all project stakeholders, resolve issues, and review progress.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Subcontractors, and Design Team representatives.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Schedules and chairs coordination meetings.</w:t>
      </w:r>
    </w:p>
    <w:p>
      <w:pPr>
        <w:keepLines/>
        <w:pStyle w:val="ListParagraph"/>
        <w:numPr>
          <w:ilvl w:val="0"/>
          <w:numId w:val="37"/>
        </w:numPr>
      </w:pPr>
      <w:r>
        <w:t>Sets the agenda and ensures action items are tracked to completion.</w:t>
      </w:r>
    </w:p>
    <w:p>
      <w:pPr>
        <w:keepLines/>
        <w:pStyle w:val="ListParagraph"/>
        <w:numPr>
          <w:ilvl w:val="0"/>
          <w:numId w:val="37"/>
        </w:numPr>
      </w:pPr>
      <w:r>
        <w:t>Field Supervisor:  Provides field updates and identifies coordination issues.</w:t>
      </w:r>
    </w:p>
    <w:p>
      <w:pPr>
        <w:keepLines/>
        <w:pStyle w:val="ListParagraph"/>
        <w:numPr>
          <w:ilvl w:val="0"/>
          <w:numId w:val="37"/>
        </w:numPr>
      </w:pPr>
      <w:r>
        <w:t>Subcontractors:  Share progress updates and upcoming needs.</w:t>
      </w:r>
    </w:p>
    <w:p>
      <w:pPr>
        <w:keepLines/>
        <w:pStyle w:val="ListParagraph"/>
        <w:numPr>
          <w:ilvl w:val="0"/>
          <w:numId w:val="37"/>
        </w:numPr>
      </w:pPr>
      <w:r>
        <w:t>Design Team / Consultants:  Provide design clarifications as required.</w:t>
      </w:r>
    </w:p>
    <w:p>
      <w:pPr>
        <w:keepLines/>
        <w:pStyle w:val="ListParagraph"/>
        <w:numPr>
          <w:ilvl w:val="0"/>
          <w:numId w:val="37"/>
        </w:numPr>
      </w:pPr>
      <w:r>
        <w:t>Site Administrator:  Records minutes, action items, and files records per Document Filing Standards SOP (SOP # TBD per crosswalk).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Document Filing Standards SOP (SOP # TBD per crosswalk)</w:t>
      </w:r>
    </w:p>
    <w:p>
      <w:pPr>
        <w:keepLines/>
        <w:pStyle w:val="ListParagraph"/>
        <w:numPr>
          <w:ilvl w:val="0"/>
          <w:numId w:val="37"/>
        </w:numPr>
      </w:pPr>
      <w:r>
        <w:t>Coordination meeting agenda template</w:t>
      </w:r>
    </w:p>
    <w:p>
      <w:pPr>
        <w:keepLines/>
        <w:pStyle w:val="ListParagraph"/>
        <w:numPr>
          <w:ilvl w:val="0"/>
          <w:numId w:val="37"/>
        </w:numPr>
      </w:pPr>
      <w:r>
        <w:t>Action item log</w:t>
      </w:r>
    </w:p>
    <w:p>
      <w:pPr>
        <w:keepLines/>
        <w:pStyle w:val="ListParagraph"/>
        <w:numPr>
          <w:ilvl w:val="0"/>
          <w:numId w:val="37"/>
        </w:numPr>
      </w:pPr>
      <w:r>
        <w:t>Previous meeting minutes (for follow-up)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Coordination Meeting Agenda Template</w:t>
      </w:r>
    </w:p>
    <w:p>
      <w:pPr>
        <w:keepLines/>
        <w:pStyle w:val="ListParagraph"/>
        <w:numPr>
          <w:ilvl w:val="0"/>
          <w:numId w:val="37"/>
        </w:numPr>
      </w:pPr>
      <w:r>
        <w:t>Action Item Log Example</w:t>
      </w:r>
    </w:p>
    <w:p>
      <w:pPr>
        <w:keepLines/>
        <w:pStyle w:val="ListParagraph"/>
        <w:numPr>
          <w:ilvl w:val="0"/>
          <w:numId w:val="37"/>
        </w:numPr>
      </w:pPr>
      <w:r>
        <w:t>Meeting Minutes Template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6: Scheduling</w:t>
      </w:r>
    </w:p>
    <w:p>
      <w:pPr>
        <w:keepLines/>
        <w:pStyle w:val="ListParagraph"/>
        <w:numPr>
          <w:ilvl w:val="0"/>
          <w:numId w:val="37"/>
        </w:numPr>
      </w:pPr>
      <w:r>
        <w:t>Tab 8: Change Order Process</w:t>
      </w:r>
    </w:p>
    <w:p>
      <w:pPr>
        <w:keepLines/>
        <w:pStyle w:val="ListParagraph"/>
        <w:numPr>
          <w:ilvl w:val="0"/>
          <w:numId w:val="37"/>
        </w:numPr>
      </w:pPr>
      <w:r>
        <w:t>Tab 9: Submittals</w:t>
      </w:r>
    </w:p>
    <w:p>
      <w:pPr>
        <w:keepLines/>
        <w:pStyle w:val="ListParagraph"/>
        <w:numPr>
          <w:ilvl w:val="0"/>
          <w:numId w:val="37"/>
        </w:numPr>
      </w:pPr>
      <w:r>
        <w:t>Tab 12: Look Ahead</w:t>
      </w:r>
    </w:p>
    <w:p>
      <w:pPr>
        <w:keepLines/>
        <w:pStyle w:val="ListParagraph"/>
        <w:numPr>
          <w:ilvl w:val="0"/>
          <w:numId w:val="37"/>
        </w:numPr>
      </w:pPr>
      <w:r>
        <w:t>Tab 14: Daily Reports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</w:t>
      </w:r>
    </w:p>
    <w:p>
      <w:pPr>
        <w:keepLines/>
        <w:pStyle w:val="ListParagraph"/>
        <w:numPr>
          <w:ilvl w:val="0"/>
          <w:numId w:val="37"/>
        </w:numPr>
      </w:pPr>
      <w:r>
        <w:t>Tab 41: Material Management</w:t>
      </w:r>
    </w:p>
    <w:p>
      <w:pPr>
        <w:keepLines/>
        <w:pStyle w:val="ListParagraph"/>
        <w:numPr>
          <w:ilvl w:val="0"/>
          <w:numId w:val="37"/>
        </w:numPr>
      </w:pPr>
      <w:r>
        <w:t>Tab 57: ProCore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p>
      <w:pPr>
        <w:keepLines/>
        <w:pStyle w:val="ListParagraph"/>
        <w:numPr>
          <w:ilvl w:val="0"/>
          <w:numId w:val="37"/>
        </w:numPr>
      </w:pPr>
      <w:r>
        <w:t>9.4 General Superintendents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9.4.010 – Conduct Coordination Meetings.docx</ns1:SOPFileName>
    <ns1:Description>Conduct Coordination Meetings</ns1:Description>
    <ns1:RelatedSOPs xsi:nil="true"/>
    <ns1:SOPID>9.4.010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9.4.010 – Conduct Coordination Meetings</dc:title>
  <dc:subject>Project Management / Field Operations</dc:subject>
  <dc:creator>Tom Ewing</dc:creator>
  <ns0:keywords>9.4.010, Project Management / Field Operations, Team Selection</ns0:keywords>
  <dc:description>To establish a standard process for conducting project coordination meetings to ensure alignment between all project stakeholders, resolve issues, and review progress.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