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9.4.310 – Manage General Contractor Communications</w:t>
      </w:r>
    </w:p>
    <w:p>
      <w:pPr>
        <w:keepNext/>
      </w:pPr>
      <w:r>
        <w:rPr>
          <w:b/>
        </w:rPr>
        <w:t>Department:</w:t>
      </w:r>
      <w:r>
        <w:t xml:space="preserve"> Project Management / Contract Administration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9.4.270 – Manage Project Communications;</w:t>
      </w:r>
    </w:p>
    <w:p>
      <w:pPr>
        <w:keepLines/>
        <w:keepNext/>
      </w:pPr>
      <w:r>
        <w:t>9.4.275 – Manage Internal Communications;</w:t>
      </w:r>
    </w:p>
    <w:p>
      <w:pPr>
        <w:keepLines/>
        <w:keepNext/>
      </w:pPr>
      <w:r>
        <w:t>9.4.280 – Manage External Communications;</w:t>
      </w:r>
    </w:p>
    <w:p>
      <w:pPr>
        <w:keepLines/>
        <w:keepNext/>
      </w:pPr>
      <w:r>
        <w:t>9.4.285 – Manage Client/Owner Communications;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manage communications with the General Contractor (GC) to ensure coordination, contractual compliance, and documentation of all directives.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Field Supervisors, and Site Administrators.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9.4.310 – Manage General Contractor Communications.docx</ns1:SOPFileName>
    <ns1:Description>Manage General Contractor Communications</ns1:Description>
    <ns1:RelatedSOPs xsi:nil="true"/>
    <ns1:SOPID>9.4.310</ns1:SOPID>
    <ns1:FileLink>
      <ns1:Url xsi:nil="true"/>
      <ns1:Description xsi:nil="true"/>
    </ns1:FileLink>
    <ns1:Appendix_x003a_ xsi:nil="true"/>
    <ns1:Tags_x002f_Keywords xsi:nil="true"/>
    <ns1:Department_x002f_Division>Project Management / Contract Administration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9.4.310 – Manage General Contractor Communications</dc:title>
  <dc:subject>Project Management / Contract Administration Created by: Tom Ewing Effective Date: [Insert Date] Version: 1.0</dc:subject>
  <dc:creator>Tom Ewing</dc:creator>
  <ns0:keywords>9.4.310, Project Management / Contract Administration Created by: Tom Ewing Effective Date: [Insert Date] Version: 1.0, Team Selection</ns0:keywords>
  <dc:description>To manage communications with the General Contractor (GC) to ensure coordination, contractual compliance, and documentation of all directives.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