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9.4.410 – Manage Cost Codes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9.4.415 – Manage Committed Costs;</w:t>
      </w:r>
    </w:p>
    <w:p>
      <w:pPr>
        <w:keepLines/>
        <w:keepNext/>
      </w:pPr>
      <w:r>
        <w:t>9.4.420 – Manage Actual Costs;</w:t>
      </w:r>
    </w:p>
    <w:p>
      <w:pPr>
        <w:keepLines/>
        <w:keepNext/>
      </w:pPr>
      <w:r>
        <w:t>9.4.425 – Manage Job Cost Reports;</w:t>
      </w:r>
    </w:p>
    <w:p>
      <w:pPr>
        <w:keepLines/>
        <w:keepNext/>
      </w:pPr>
      <w:r>
        <w:t>9.4.430 – Manage Profit Projections;</w:t>
      </w:r>
    </w:p>
    <w:p>
      <w:pPr>
        <w:keepLines/>
        <w:keepNext/>
      </w:pPr>
      <w:r>
        <w:t>9.4.435 – Manage Cost-to-Complete;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standardize and maintain cost codes for consistent budgeting, tracking, and reporting across projects.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Estimators, and Accounting.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9.4.410 – Manage Cost Codes.docx</ns1:SOPFileName>
    <ns1:Description>Manage Cost Codes</ns1:Description>
    <ns1:RelatedSOPs xsi:nil="true"/>
    <ns1:SOPID>9.4.410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9.4.410 – Manage Cost Codes</dc:title>
  <dc:subject>Project Management / Accounting Created by: Tom Ewing Effective Date: [Insert Date] Version: 1.0</dc:subject>
  <dc:creator>Tom Ewing</dc:creator>
  <ns0:keywords>9.4.410, Project Management / Accounting Created by: Tom Ewing Effective Date: [Insert Date] Version: 1.0, Team Selection</ns0:keywords>
  <dc:description>To standardize and maintain cost codes for consistent budgeting, tracking, and reporting across projects.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