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9.4.490 – Report Safety Incidents</w:t>
      </w:r>
    </w:p>
    <w:p>
      <w:pPr>
        <w:keepNext/>
      </w:pPr>
      <w:r>
        <w:rPr>
          <w:b/>
        </w:rPr>
        <w:t>Department:</w:t>
      </w:r>
      <w:r>
        <w:t xml:space="preserve"> Safety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9.4.485 – Conduct Safety Meetings;</w:t>
      </w:r>
    </w:p>
    <w:p>
      <w:pPr>
        <w:keepLines/>
        <w:keepNext/>
      </w:pPr>
      <w:r>
        <w:t>9.4.495 – Investigate Accidents;</w:t>
      </w:r>
    </w:p>
    <w:p>
      <w:pPr>
        <w:keepLines/>
        <w:keepNext/>
      </w:pPr>
      <w:r>
        <w:t>9.4.500 – Conduct Emergency Preparedness;</w:t>
      </w:r>
    </w:p>
    <w:p>
      <w:pPr>
        <w:keepLines/>
        <w:keepNext/>
      </w:pPr>
      <w:r>
        <w:t>9.4.505 – Conduct Safety Compliance Audits;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report all safety incidents, including near misses, injuries, and property damage, in a timely and consistent manner.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all employees, subcontractors, Project Managers, and Safety Coordinators.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9.4.490 – Report Safety Incidents.docx</ns1:SOPFileName>
    <ns1:Description>Report Safety Incidents</ns1:Description>
    <ns1:RelatedSOPs xsi:nil="true"/>
    <ns1:SOPID>9.4.490</ns1:SOPID>
    <ns1:FileLink>
      <ns1:Url xsi:nil="true"/>
      <ns1:Description xsi:nil="true"/>
    </ns1:FileLink>
    <ns1:Appendix_x003a_ xsi:nil="true"/>
    <ns1:Tags_x002f_Keywords xsi:nil="true"/>
    <ns1:Department_x002f_Division>Safety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9.4.490 – Report Safety Incidents</dc:title>
  <dc:subject>Safety / Project Management Created by: Tom Ewing Effective Date: [Insert Date] Version: 1.0</dc:subject>
  <dc:creator>Tom Ewing</dc:creator>
  <ns0:keywords>9.4.490, Safety / Project Management Created by: Tom Ewing Effective Date: [Insert Date] Version: 1.0, Team Selection</ns0:keywords>
  <dc:description>To report all safety incidents, including near misses, injuries, and property damage, in a timely and consistent manner.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