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9.6.030 – Manage As Built Drawings</w:t>
      </w:r>
    </w:p>
    <w:p>
      <w:pPr>
        <w:keepNext/>
      </w:pPr>
      <w:r>
        <w:rPr>
          <w:b/>
        </w:rPr>
        <w:t>Department:</w:t>
      </w:r>
      <w:r>
        <w:t xml:space="preserve"> Project Management / Field Operations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>
      <w:pPr>
        <w:keepLines/>
        <w:pStyle w:val="ListParagraph"/>
        <w:numPr>
          <w:ilvl w:val="0"/>
          <w:numId w:val="37"/>
        </w:numPr>
      </w:pPr>
      <w:r>
        <w:t>- Review Checklist ============================================================ REVISION HISTORY ============================================================ Formerly: SOP 9.41.565 - Manage As-Built Drawings Revision: 2.0 | Effective Date: 2025-10-10 Owner: Project Management | Approver: Executive Committee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9.6.030 – Manage As Built Drawings.docx</ns1:SOPFileName>
    <ns1:Description>Manage As Built Drawings</ns1:Description>
    <ns1:RelatedSOPs xsi:nil="true"/>
    <ns1:SOPID>9.6.030</ns1:SOPID>
    <ns1:FileLink>
      <ns1:Url xsi:nil="true"/>
      <ns1:Description xsi:nil="true"/>
    </ns1:FileLink>
    <ns1:Appendix_x003a_ xsi:nil="true"/>
    <ns1:Tags_x002f_Keywords xsi:nil="true"/>
    <ns1:Department_x002f_Division>Project Management / Field Operations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9.6.030 – Manage As Built Drawings</dc:title>
  <dc:subject>Project Management / Field Operations</dc:subject>
  <dc:creator>Tom Ewing</dc:creator>
  <ns0:keywords>9.6.030, Project Management / Field Operations,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