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FB9A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SOP 9.020.41 – PM Reviews Plans, Specs &amp; Schedule</w:t>
      </w:r>
    </w:p>
    <w:p w14:paraId="7DC9FF69" w14:textId="77777777" w:rsidR="003025B1" w:rsidRPr="003025B1" w:rsidRDefault="003025B1" w:rsidP="003025B1">
      <w:r w:rsidRPr="003025B1">
        <w:rPr>
          <w:b/>
          <w:bCs/>
        </w:rPr>
        <w:t>Department:</w:t>
      </w:r>
      <w:r w:rsidRPr="003025B1">
        <w:t xml:space="preserve"> Project Management / Operations</w:t>
      </w:r>
      <w:r w:rsidRPr="003025B1">
        <w:br/>
      </w:r>
      <w:r w:rsidRPr="003025B1">
        <w:rPr>
          <w:b/>
          <w:bCs/>
        </w:rPr>
        <w:t>Created by:</w:t>
      </w:r>
      <w:r w:rsidRPr="003025B1">
        <w:t xml:space="preserve"> Tom Ewing</w:t>
      </w:r>
      <w:r w:rsidRPr="003025B1">
        <w:br/>
      </w:r>
      <w:r w:rsidRPr="003025B1">
        <w:rPr>
          <w:b/>
          <w:bCs/>
        </w:rPr>
        <w:t>Effective Date:</w:t>
      </w:r>
      <w:r w:rsidRPr="003025B1">
        <w:t xml:space="preserve"> [Insert Date]</w:t>
      </w:r>
      <w:r w:rsidRPr="003025B1">
        <w:br/>
      </w:r>
      <w:r w:rsidRPr="003025B1">
        <w:rPr>
          <w:b/>
          <w:bCs/>
        </w:rPr>
        <w:t>Version:</w:t>
      </w:r>
      <w:r w:rsidRPr="003025B1">
        <w:t xml:space="preserve"> 1.0</w:t>
      </w:r>
      <w:r w:rsidRPr="003025B1">
        <w:br/>
      </w:r>
      <w:r w:rsidRPr="003025B1">
        <w:rPr>
          <w:b/>
          <w:bCs/>
        </w:rPr>
        <w:t>Related SOPs:</w:t>
      </w:r>
    </w:p>
    <w:p w14:paraId="49584F63" w14:textId="77777777" w:rsidR="003025B1" w:rsidRPr="003025B1" w:rsidRDefault="003025B1" w:rsidP="003025B1">
      <w:pPr>
        <w:numPr>
          <w:ilvl w:val="0"/>
          <w:numId w:val="1"/>
        </w:numPr>
      </w:pPr>
      <w:r w:rsidRPr="003025B1">
        <w:t>9.010.41 – Project Turnover Meeting</w:t>
      </w:r>
    </w:p>
    <w:p w14:paraId="5BEA66B3" w14:textId="77777777" w:rsidR="003025B1" w:rsidRPr="003025B1" w:rsidRDefault="003025B1" w:rsidP="003025B1">
      <w:pPr>
        <w:numPr>
          <w:ilvl w:val="0"/>
          <w:numId w:val="1"/>
        </w:numPr>
      </w:pPr>
      <w:r w:rsidRPr="003025B1">
        <w:t>9.030.41 – PM Creates Draft Schedule</w:t>
      </w:r>
      <w:r w:rsidRPr="003025B1">
        <w:br/>
      </w:r>
      <w:r w:rsidRPr="003025B1">
        <w:rPr>
          <w:b/>
          <w:bCs/>
        </w:rPr>
        <w:t>Reference:</w:t>
      </w:r>
      <w:r w:rsidRPr="003025B1">
        <w:t xml:space="preserve"> GSL Pre-Construction Planning Process</w:t>
      </w:r>
    </w:p>
    <w:p w14:paraId="4A72C3C8" w14:textId="77777777" w:rsidR="003025B1" w:rsidRPr="003025B1" w:rsidRDefault="003025B1" w:rsidP="003025B1">
      <w:r w:rsidRPr="003025B1">
        <w:pict w14:anchorId="7344C57A">
          <v:rect id="_x0000_i1109" style="width:0;height:1.5pt" o:hralign="center" o:hrstd="t" o:hr="t" fillcolor="#a0a0a0" stroked="f"/>
        </w:pict>
      </w:r>
    </w:p>
    <w:p w14:paraId="2FCDB8E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Purpose</w:t>
      </w:r>
    </w:p>
    <w:p w14:paraId="023C642C" w14:textId="77777777" w:rsidR="003025B1" w:rsidRPr="003025B1" w:rsidRDefault="003025B1" w:rsidP="003025B1">
      <w:r w:rsidRPr="003025B1">
        <w:t>To ensure that the Project Manager thoroughly reviews all contract documents to identify scope issues, technical requirements, and coordination risks prior to procurement, prefab planning, or field mobilization.</w:t>
      </w:r>
    </w:p>
    <w:p w14:paraId="61DB9A10" w14:textId="77777777" w:rsidR="003025B1" w:rsidRPr="003025B1" w:rsidRDefault="003025B1" w:rsidP="003025B1">
      <w:r w:rsidRPr="003025B1">
        <w:pict w14:anchorId="3058D182">
          <v:rect id="_x0000_i1110" style="width:0;height:1.5pt" o:hralign="center" o:hrstd="t" o:hr="t" fillcolor="#a0a0a0" stroked="f"/>
        </w:pict>
      </w:r>
    </w:p>
    <w:p w14:paraId="40B24CDA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Scope</w:t>
      </w:r>
    </w:p>
    <w:p w14:paraId="133B2D67" w14:textId="77777777" w:rsidR="003025B1" w:rsidRPr="003025B1" w:rsidRDefault="003025B1" w:rsidP="003025B1">
      <w:r w:rsidRPr="003025B1">
        <w:t>Applies to all awarded projects after the project turnover meeting and before initial submittals or vendor buyout begins.</w:t>
      </w:r>
    </w:p>
    <w:p w14:paraId="6049729A" w14:textId="77777777" w:rsidR="003025B1" w:rsidRPr="003025B1" w:rsidRDefault="003025B1" w:rsidP="003025B1">
      <w:r w:rsidRPr="003025B1">
        <w:pict w14:anchorId="5A6A2930">
          <v:rect id="_x0000_i1111" style="width:0;height:1.5pt" o:hralign="center" o:hrstd="t" o:hr="t" fillcolor="#a0a0a0" stroked="f"/>
        </w:pict>
      </w:r>
    </w:p>
    <w:p w14:paraId="7CBE61E5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544"/>
      </w:tblGrid>
      <w:tr w:rsidR="003025B1" w:rsidRPr="003025B1" w14:paraId="7E662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E9A3C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2FB601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Responsibilities</w:t>
            </w:r>
          </w:p>
        </w:tc>
      </w:tr>
      <w:tr w:rsidR="003025B1" w:rsidRPr="003025B1" w14:paraId="37BEF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D580" w14:textId="77777777" w:rsidR="003025B1" w:rsidRPr="003025B1" w:rsidRDefault="003025B1" w:rsidP="003025B1">
            <w:r w:rsidRPr="003025B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E26EBD" w14:textId="77777777" w:rsidR="003025B1" w:rsidRPr="003025B1" w:rsidRDefault="003025B1" w:rsidP="003025B1">
            <w:r w:rsidRPr="003025B1">
              <w:t>Conducts detailed review of drawings and specifications. Documents findings and open issues.</w:t>
            </w:r>
          </w:p>
        </w:tc>
      </w:tr>
      <w:tr w:rsidR="003025B1" w:rsidRPr="003025B1" w14:paraId="332A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4550" w14:textId="77777777" w:rsidR="003025B1" w:rsidRPr="003025B1" w:rsidRDefault="003025B1" w:rsidP="003025B1">
            <w:r w:rsidRPr="003025B1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2F10D0E6" w14:textId="77777777" w:rsidR="003025B1" w:rsidRPr="003025B1" w:rsidRDefault="003025B1" w:rsidP="003025B1">
            <w:r w:rsidRPr="003025B1">
              <w:t>Assists in markups, spec interpretations, and comparison to estimate scope.</w:t>
            </w:r>
          </w:p>
        </w:tc>
      </w:tr>
      <w:tr w:rsidR="003025B1" w:rsidRPr="003025B1" w14:paraId="7FED4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2FD1" w14:textId="77777777" w:rsidR="003025B1" w:rsidRPr="003025B1" w:rsidRDefault="003025B1" w:rsidP="003025B1">
            <w:r w:rsidRPr="003025B1">
              <w:t>Estimator</w:t>
            </w:r>
          </w:p>
        </w:tc>
        <w:tc>
          <w:tcPr>
            <w:tcW w:w="0" w:type="auto"/>
            <w:vAlign w:val="center"/>
            <w:hideMark/>
          </w:tcPr>
          <w:p w14:paraId="798F0CDC" w14:textId="77777777" w:rsidR="003025B1" w:rsidRPr="003025B1" w:rsidRDefault="003025B1" w:rsidP="003025B1">
            <w:r w:rsidRPr="003025B1">
              <w:t>Provides clarification on bid assumptions or scope decisions.</w:t>
            </w:r>
          </w:p>
        </w:tc>
      </w:tr>
      <w:tr w:rsidR="003025B1" w:rsidRPr="003025B1" w14:paraId="5C99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0D95" w14:textId="77777777" w:rsidR="003025B1" w:rsidRPr="003025B1" w:rsidRDefault="003025B1" w:rsidP="003025B1">
            <w:r w:rsidRPr="003025B1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7605EE75" w14:textId="77777777" w:rsidR="003025B1" w:rsidRPr="003025B1" w:rsidRDefault="003025B1" w:rsidP="003025B1">
            <w:r w:rsidRPr="003025B1">
              <w:t>Coordinates early identification of prefab opportunities.</w:t>
            </w:r>
          </w:p>
        </w:tc>
      </w:tr>
      <w:tr w:rsidR="003025B1" w:rsidRPr="003025B1" w14:paraId="6974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5AD0" w14:textId="77777777" w:rsidR="003025B1" w:rsidRPr="003025B1" w:rsidRDefault="003025B1" w:rsidP="003025B1">
            <w:r w:rsidRPr="003025B1">
              <w:lastRenderedPageBreak/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8F99277" w14:textId="77777777" w:rsidR="003025B1" w:rsidRPr="003025B1" w:rsidRDefault="003025B1" w:rsidP="003025B1">
            <w:r w:rsidRPr="003025B1">
              <w:t>Reviews drawings for hazards or risks requiring mitigation.</w:t>
            </w:r>
          </w:p>
        </w:tc>
      </w:tr>
    </w:tbl>
    <w:p w14:paraId="398BABA6" w14:textId="77777777" w:rsidR="003025B1" w:rsidRPr="003025B1" w:rsidRDefault="003025B1" w:rsidP="003025B1">
      <w:r w:rsidRPr="003025B1">
        <w:pict w14:anchorId="35BB02C9">
          <v:rect id="_x0000_i1112" style="width:0;height:1.5pt" o:hralign="center" o:hrstd="t" o:hr="t" fillcolor="#a0a0a0" stroked="f"/>
        </w:pict>
      </w:r>
    </w:p>
    <w:p w14:paraId="3E44D4A6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Required Documents and Tools</w:t>
      </w:r>
    </w:p>
    <w:p w14:paraId="719EB9DF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Contract Drawings</w:t>
      </w:r>
    </w:p>
    <w:p w14:paraId="714D8A7B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Project Specifications</w:t>
      </w:r>
    </w:p>
    <w:p w14:paraId="46C6953B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Estimate / Bid Package</w:t>
      </w:r>
    </w:p>
    <w:p w14:paraId="4B57DEB6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Project Turnover Notes</w:t>
      </w:r>
    </w:p>
    <w:p w14:paraId="0507C3A3" w14:textId="77777777" w:rsidR="003025B1" w:rsidRPr="003025B1" w:rsidRDefault="003025B1" w:rsidP="003025B1">
      <w:pPr>
        <w:numPr>
          <w:ilvl w:val="0"/>
          <w:numId w:val="2"/>
        </w:numPr>
      </w:pPr>
      <w:r w:rsidRPr="003025B1">
        <w:t>Scope Matrix Template (if available)</w:t>
      </w:r>
    </w:p>
    <w:p w14:paraId="15E8FDB0" w14:textId="77777777" w:rsidR="003025B1" w:rsidRPr="003025B1" w:rsidRDefault="003025B1" w:rsidP="003025B1">
      <w:r w:rsidRPr="003025B1">
        <w:pict w14:anchorId="6266A585">
          <v:rect id="_x0000_i1113" style="width:0;height:1.5pt" o:hralign="center" o:hrstd="t" o:hr="t" fillcolor="#a0a0a0" stroked="f"/>
        </w:pict>
      </w:r>
    </w:p>
    <w:p w14:paraId="265908A1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Procedure</w:t>
      </w:r>
    </w:p>
    <w:p w14:paraId="40ACCB1A" w14:textId="77777777" w:rsidR="003025B1" w:rsidRPr="003025B1" w:rsidRDefault="003025B1" w:rsidP="003025B1">
      <w:r w:rsidRPr="003025B1">
        <w:pict w14:anchorId="16E8CA9E">
          <v:rect id="_x0000_i1114" style="width:0;height:1.5pt" o:hralign="center" o:hrstd="t" o:hr="t" fillcolor="#a0a0a0" stroked="f"/>
        </w:pict>
      </w:r>
    </w:p>
    <w:p w14:paraId="3FF86A47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1: Assemble Project Documents</w:t>
      </w:r>
    </w:p>
    <w:p w14:paraId="38120AB9" w14:textId="77777777" w:rsidR="003025B1" w:rsidRPr="003025B1" w:rsidRDefault="003025B1" w:rsidP="003025B1">
      <w:pPr>
        <w:numPr>
          <w:ilvl w:val="0"/>
          <w:numId w:val="3"/>
        </w:numPr>
      </w:pPr>
      <w:r w:rsidRPr="003025B1">
        <w:t>The PM collects the latest set of IFC (Issued for Construction) drawings, specifications, and bid clarifications.</w:t>
      </w:r>
    </w:p>
    <w:p w14:paraId="27322863" w14:textId="77777777" w:rsidR="003025B1" w:rsidRPr="003025B1" w:rsidRDefault="003025B1" w:rsidP="003025B1">
      <w:pPr>
        <w:numPr>
          <w:ilvl w:val="0"/>
          <w:numId w:val="3"/>
        </w:numPr>
      </w:pPr>
      <w:r w:rsidRPr="003025B1">
        <w:t>All documents are saved in the appropriate project folder or document management system.</w:t>
      </w:r>
    </w:p>
    <w:p w14:paraId="4A4414E3" w14:textId="77777777" w:rsidR="003025B1" w:rsidRPr="003025B1" w:rsidRDefault="003025B1" w:rsidP="003025B1">
      <w:r w:rsidRPr="003025B1">
        <w:pict w14:anchorId="7BB1C711">
          <v:rect id="_x0000_i1115" style="width:0;height:1.5pt" o:hralign="center" o:hrstd="t" o:hr="t" fillcolor="#a0a0a0" stroked="f"/>
        </w:pict>
      </w:r>
    </w:p>
    <w:p w14:paraId="30E227C6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2: Conduct Drawing Review</w:t>
      </w:r>
    </w:p>
    <w:p w14:paraId="6F1CB290" w14:textId="77777777" w:rsidR="003025B1" w:rsidRPr="003025B1" w:rsidRDefault="003025B1" w:rsidP="003025B1">
      <w:pPr>
        <w:numPr>
          <w:ilvl w:val="0"/>
          <w:numId w:val="4"/>
        </w:numPr>
      </w:pPr>
      <w:r w:rsidRPr="003025B1">
        <w:t xml:space="preserve">The PM and PE </w:t>
      </w:r>
      <w:proofErr w:type="spellStart"/>
      <w:r w:rsidRPr="003025B1">
        <w:t>mark up</w:t>
      </w:r>
      <w:proofErr w:type="spellEnd"/>
      <w:r w:rsidRPr="003025B1">
        <w:t xml:space="preserve"> key drawing sets, noting:</w:t>
      </w:r>
    </w:p>
    <w:p w14:paraId="3AFB4423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Major equipment and layout references</w:t>
      </w:r>
    </w:p>
    <w:p w14:paraId="5471B613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Riser diagrams, load centers, switchgear</w:t>
      </w:r>
    </w:p>
    <w:p w14:paraId="2962DC0F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Fire alarm, lighting, and life-safety overlaps</w:t>
      </w:r>
    </w:p>
    <w:p w14:paraId="50A0E72B" w14:textId="77777777" w:rsidR="003025B1" w:rsidRPr="003025B1" w:rsidRDefault="003025B1" w:rsidP="003025B1">
      <w:pPr>
        <w:numPr>
          <w:ilvl w:val="1"/>
          <w:numId w:val="4"/>
        </w:numPr>
      </w:pPr>
      <w:r w:rsidRPr="003025B1">
        <w:t>Coordination needs with other trades</w:t>
      </w:r>
    </w:p>
    <w:p w14:paraId="47D12D8B" w14:textId="77777777" w:rsidR="003025B1" w:rsidRPr="003025B1" w:rsidRDefault="003025B1" w:rsidP="003025B1">
      <w:pPr>
        <w:numPr>
          <w:ilvl w:val="0"/>
          <w:numId w:val="4"/>
        </w:numPr>
      </w:pPr>
      <w:r w:rsidRPr="003025B1">
        <w:t>Prefab lead reviews for opportunities in feeders, branch racks, or panel assemblies.</w:t>
      </w:r>
    </w:p>
    <w:p w14:paraId="3ECD0DEE" w14:textId="77777777" w:rsidR="003025B1" w:rsidRPr="003025B1" w:rsidRDefault="003025B1" w:rsidP="003025B1">
      <w:r w:rsidRPr="003025B1">
        <w:pict w14:anchorId="6E2ED5CD">
          <v:rect id="_x0000_i1116" style="width:0;height:1.5pt" o:hralign="center" o:hrstd="t" o:hr="t" fillcolor="#a0a0a0" stroked="f"/>
        </w:pict>
      </w:r>
    </w:p>
    <w:p w14:paraId="5B9C3488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lastRenderedPageBreak/>
        <w:t>Step 3: Conduct Specification Review</w:t>
      </w:r>
    </w:p>
    <w:p w14:paraId="129833C7" w14:textId="77777777" w:rsidR="003025B1" w:rsidRPr="003025B1" w:rsidRDefault="003025B1" w:rsidP="003025B1">
      <w:pPr>
        <w:numPr>
          <w:ilvl w:val="0"/>
          <w:numId w:val="5"/>
        </w:numPr>
      </w:pPr>
      <w:r w:rsidRPr="003025B1">
        <w:t>PM reviews Division 01 and electrical spec sections (typically Division 26).</w:t>
      </w:r>
    </w:p>
    <w:p w14:paraId="7407221F" w14:textId="77777777" w:rsidR="003025B1" w:rsidRPr="003025B1" w:rsidRDefault="003025B1" w:rsidP="003025B1">
      <w:pPr>
        <w:numPr>
          <w:ilvl w:val="0"/>
          <w:numId w:val="5"/>
        </w:numPr>
      </w:pPr>
      <w:r w:rsidRPr="003025B1">
        <w:t>Look for:</w:t>
      </w:r>
    </w:p>
    <w:p w14:paraId="50B4EE61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Submittal requirements and deadlines</w:t>
      </w:r>
    </w:p>
    <w:p w14:paraId="4829E777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Required manufacturers and substitutions</w:t>
      </w:r>
    </w:p>
    <w:p w14:paraId="0AA18D1C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Testing, startup, and warranty obligations</w:t>
      </w:r>
    </w:p>
    <w:p w14:paraId="72AF2C95" w14:textId="77777777" w:rsidR="003025B1" w:rsidRPr="003025B1" w:rsidRDefault="003025B1" w:rsidP="003025B1">
      <w:pPr>
        <w:numPr>
          <w:ilvl w:val="1"/>
          <w:numId w:val="5"/>
        </w:numPr>
      </w:pPr>
      <w:r w:rsidRPr="003025B1">
        <w:t>Temporary power or safety provisions</w:t>
      </w:r>
    </w:p>
    <w:p w14:paraId="454E3FEC" w14:textId="77777777" w:rsidR="003025B1" w:rsidRPr="003025B1" w:rsidRDefault="003025B1" w:rsidP="003025B1">
      <w:r w:rsidRPr="003025B1">
        <w:pict w14:anchorId="15CD18C7">
          <v:rect id="_x0000_i1117" style="width:0;height:1.5pt" o:hralign="center" o:hrstd="t" o:hr="t" fillcolor="#a0a0a0" stroked="f"/>
        </w:pict>
      </w:r>
    </w:p>
    <w:p w14:paraId="65F71AD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4: Compare Plans vs. Estimate</w:t>
      </w:r>
    </w:p>
    <w:p w14:paraId="53CECA8E" w14:textId="77777777" w:rsidR="003025B1" w:rsidRPr="003025B1" w:rsidRDefault="003025B1" w:rsidP="003025B1">
      <w:pPr>
        <w:numPr>
          <w:ilvl w:val="0"/>
          <w:numId w:val="6"/>
        </w:numPr>
      </w:pPr>
      <w:r w:rsidRPr="003025B1">
        <w:t>PM compares estimate inclusions/exclusions against drawings/specs.</w:t>
      </w:r>
    </w:p>
    <w:p w14:paraId="3F3D98DB" w14:textId="77777777" w:rsidR="003025B1" w:rsidRPr="003025B1" w:rsidRDefault="003025B1" w:rsidP="003025B1">
      <w:pPr>
        <w:numPr>
          <w:ilvl w:val="0"/>
          <w:numId w:val="6"/>
        </w:numPr>
      </w:pPr>
      <w:r w:rsidRPr="003025B1">
        <w:t>Escalate discrepancies (scope gaps, missing materials) to Estimator and Branch Manager for resolution.</w:t>
      </w:r>
    </w:p>
    <w:p w14:paraId="391DD948" w14:textId="77777777" w:rsidR="003025B1" w:rsidRPr="003025B1" w:rsidRDefault="003025B1" w:rsidP="003025B1">
      <w:r w:rsidRPr="003025B1">
        <w:pict w14:anchorId="783C5525">
          <v:rect id="_x0000_i1118" style="width:0;height:1.5pt" o:hralign="center" o:hrstd="t" o:hr="t" fillcolor="#a0a0a0" stroked="f"/>
        </w:pict>
      </w:r>
    </w:p>
    <w:p w14:paraId="4925832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Step 5: Document Findings</w:t>
      </w:r>
    </w:p>
    <w:p w14:paraId="3F268EB8" w14:textId="77777777" w:rsidR="003025B1" w:rsidRPr="003025B1" w:rsidRDefault="003025B1" w:rsidP="003025B1">
      <w:pPr>
        <w:numPr>
          <w:ilvl w:val="0"/>
          <w:numId w:val="7"/>
        </w:numPr>
      </w:pPr>
      <w:r w:rsidRPr="003025B1">
        <w:t>PM logs all questions, risks, and discrepancies in a tracking log.</w:t>
      </w:r>
    </w:p>
    <w:p w14:paraId="453E1138" w14:textId="77777777" w:rsidR="003025B1" w:rsidRPr="003025B1" w:rsidRDefault="003025B1" w:rsidP="003025B1">
      <w:pPr>
        <w:numPr>
          <w:ilvl w:val="0"/>
          <w:numId w:val="7"/>
        </w:numPr>
      </w:pPr>
      <w:r w:rsidRPr="003025B1">
        <w:t>Issues needing RFIs or clarification are flagged for resolution.</w:t>
      </w:r>
    </w:p>
    <w:p w14:paraId="79276C27" w14:textId="77777777" w:rsidR="003025B1" w:rsidRPr="003025B1" w:rsidRDefault="003025B1" w:rsidP="003025B1">
      <w:pPr>
        <w:numPr>
          <w:ilvl w:val="0"/>
          <w:numId w:val="7"/>
        </w:numPr>
      </w:pPr>
      <w:r w:rsidRPr="003025B1">
        <w:t>Risk items are discussed in next planning/scheduling meeting.</w:t>
      </w:r>
    </w:p>
    <w:p w14:paraId="786D1A10" w14:textId="77777777" w:rsidR="003025B1" w:rsidRPr="003025B1" w:rsidRDefault="003025B1" w:rsidP="003025B1">
      <w:r w:rsidRPr="003025B1">
        <w:pict w14:anchorId="3D9B57E4">
          <v:rect id="_x0000_i1119" style="width:0;height:1.5pt" o:hralign="center" o:hrstd="t" o:hr="t" fillcolor="#a0a0a0" stroked="f"/>
        </w:pict>
      </w:r>
    </w:p>
    <w:p w14:paraId="0C8DC86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9"/>
        <w:gridCol w:w="1747"/>
        <w:gridCol w:w="2666"/>
      </w:tblGrid>
      <w:tr w:rsidR="003025B1" w:rsidRPr="003025B1" w14:paraId="75289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FE1A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F76F2A1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146D364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Location</w:t>
            </w:r>
          </w:p>
        </w:tc>
      </w:tr>
      <w:tr w:rsidR="003025B1" w:rsidRPr="003025B1" w14:paraId="04C2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5B8A" w14:textId="77777777" w:rsidR="003025B1" w:rsidRPr="003025B1" w:rsidRDefault="003025B1" w:rsidP="003025B1">
            <w:r w:rsidRPr="003025B1">
              <w:t>Marked-Up Drawings (PDF or hardcopy)</w:t>
            </w:r>
          </w:p>
        </w:tc>
        <w:tc>
          <w:tcPr>
            <w:tcW w:w="0" w:type="auto"/>
            <w:vAlign w:val="center"/>
            <w:hideMark/>
          </w:tcPr>
          <w:p w14:paraId="56CE837D" w14:textId="77777777" w:rsidR="003025B1" w:rsidRPr="003025B1" w:rsidRDefault="003025B1" w:rsidP="003025B1">
            <w:r w:rsidRPr="003025B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9741C1" w14:textId="77777777" w:rsidR="003025B1" w:rsidRPr="003025B1" w:rsidRDefault="003025B1" w:rsidP="003025B1">
            <w:r w:rsidRPr="003025B1">
              <w:t>Project Folder</w:t>
            </w:r>
          </w:p>
        </w:tc>
      </w:tr>
      <w:tr w:rsidR="003025B1" w:rsidRPr="003025B1" w14:paraId="5AF3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41BF" w14:textId="77777777" w:rsidR="003025B1" w:rsidRPr="003025B1" w:rsidRDefault="003025B1" w:rsidP="003025B1">
            <w:r w:rsidRPr="003025B1">
              <w:t>Specification Summary Notes</w:t>
            </w:r>
          </w:p>
        </w:tc>
        <w:tc>
          <w:tcPr>
            <w:tcW w:w="0" w:type="auto"/>
            <w:vAlign w:val="center"/>
            <w:hideMark/>
          </w:tcPr>
          <w:p w14:paraId="1601030C" w14:textId="77777777" w:rsidR="003025B1" w:rsidRPr="003025B1" w:rsidRDefault="003025B1" w:rsidP="003025B1">
            <w:r w:rsidRPr="003025B1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DEA1DA" w14:textId="77777777" w:rsidR="003025B1" w:rsidRPr="003025B1" w:rsidRDefault="003025B1" w:rsidP="003025B1">
            <w:r w:rsidRPr="003025B1">
              <w:t>Shared Technical Review</w:t>
            </w:r>
          </w:p>
        </w:tc>
      </w:tr>
      <w:tr w:rsidR="003025B1" w:rsidRPr="003025B1" w14:paraId="635F2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C6D3" w14:textId="77777777" w:rsidR="003025B1" w:rsidRPr="003025B1" w:rsidRDefault="003025B1" w:rsidP="003025B1">
            <w:r w:rsidRPr="003025B1">
              <w:t>Scope Comparison Log</w:t>
            </w:r>
          </w:p>
        </w:tc>
        <w:tc>
          <w:tcPr>
            <w:tcW w:w="0" w:type="auto"/>
            <w:vAlign w:val="center"/>
            <w:hideMark/>
          </w:tcPr>
          <w:p w14:paraId="3A916B96" w14:textId="77777777" w:rsidR="003025B1" w:rsidRPr="003025B1" w:rsidRDefault="003025B1" w:rsidP="003025B1">
            <w:r w:rsidRPr="003025B1"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7D938A6" w14:textId="77777777" w:rsidR="003025B1" w:rsidRPr="003025B1" w:rsidRDefault="003025B1" w:rsidP="003025B1">
            <w:r w:rsidRPr="003025B1">
              <w:t>Estimating Review Folder</w:t>
            </w:r>
          </w:p>
        </w:tc>
      </w:tr>
      <w:tr w:rsidR="003025B1" w:rsidRPr="003025B1" w14:paraId="6391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F9EC" w14:textId="77777777" w:rsidR="003025B1" w:rsidRPr="003025B1" w:rsidRDefault="003025B1" w:rsidP="003025B1">
            <w:r w:rsidRPr="003025B1">
              <w:t>RFI Draft List</w:t>
            </w:r>
          </w:p>
        </w:tc>
        <w:tc>
          <w:tcPr>
            <w:tcW w:w="0" w:type="auto"/>
            <w:vAlign w:val="center"/>
            <w:hideMark/>
          </w:tcPr>
          <w:p w14:paraId="12C1C288" w14:textId="77777777" w:rsidR="003025B1" w:rsidRPr="003025B1" w:rsidRDefault="003025B1" w:rsidP="003025B1">
            <w:r w:rsidRPr="003025B1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2E508F2F" w14:textId="77777777" w:rsidR="003025B1" w:rsidRPr="003025B1" w:rsidRDefault="003025B1" w:rsidP="003025B1">
            <w:r w:rsidRPr="003025B1">
              <w:t>RFI Tracker</w:t>
            </w:r>
          </w:p>
        </w:tc>
      </w:tr>
    </w:tbl>
    <w:p w14:paraId="6A493DE1" w14:textId="77777777" w:rsidR="003025B1" w:rsidRPr="003025B1" w:rsidRDefault="003025B1" w:rsidP="003025B1">
      <w:r w:rsidRPr="003025B1">
        <w:pict w14:anchorId="0B878B97">
          <v:rect id="_x0000_i1120" style="width:0;height:1.5pt" o:hralign="center" o:hrstd="t" o:hr="t" fillcolor="#a0a0a0" stroked="f"/>
        </w:pict>
      </w:r>
    </w:p>
    <w:p w14:paraId="16D7D6D4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7"/>
        <w:gridCol w:w="735"/>
      </w:tblGrid>
      <w:tr w:rsidR="003025B1" w:rsidRPr="003025B1" w14:paraId="65859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940AE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08133FDC" w14:textId="77777777" w:rsidR="003025B1" w:rsidRPr="003025B1" w:rsidRDefault="003025B1" w:rsidP="003025B1">
            <w:pPr>
              <w:rPr>
                <w:b/>
                <w:bCs/>
              </w:rPr>
            </w:pPr>
            <w:r w:rsidRPr="003025B1">
              <w:rPr>
                <w:b/>
                <w:bCs/>
              </w:rPr>
              <w:t>Target</w:t>
            </w:r>
          </w:p>
        </w:tc>
      </w:tr>
      <w:tr w:rsidR="003025B1" w:rsidRPr="003025B1" w14:paraId="5588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1761" w14:textId="77777777" w:rsidR="003025B1" w:rsidRPr="003025B1" w:rsidRDefault="003025B1" w:rsidP="003025B1">
            <w:r w:rsidRPr="003025B1">
              <w:t>Plans/specs reviewed within 3 business days of turnover</w:t>
            </w:r>
          </w:p>
        </w:tc>
        <w:tc>
          <w:tcPr>
            <w:tcW w:w="0" w:type="auto"/>
            <w:vAlign w:val="center"/>
            <w:hideMark/>
          </w:tcPr>
          <w:p w14:paraId="4FD5BB87" w14:textId="77777777" w:rsidR="003025B1" w:rsidRPr="003025B1" w:rsidRDefault="003025B1" w:rsidP="003025B1">
            <w:r w:rsidRPr="003025B1">
              <w:t>100%</w:t>
            </w:r>
          </w:p>
        </w:tc>
      </w:tr>
      <w:tr w:rsidR="003025B1" w:rsidRPr="003025B1" w14:paraId="1871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7E4B" w14:textId="77777777" w:rsidR="003025B1" w:rsidRPr="003025B1" w:rsidRDefault="003025B1" w:rsidP="003025B1">
            <w:r w:rsidRPr="003025B1">
              <w:t>All issues logged and tracked</w:t>
            </w:r>
          </w:p>
        </w:tc>
        <w:tc>
          <w:tcPr>
            <w:tcW w:w="0" w:type="auto"/>
            <w:vAlign w:val="center"/>
            <w:hideMark/>
          </w:tcPr>
          <w:p w14:paraId="0C32EB1A" w14:textId="77777777" w:rsidR="003025B1" w:rsidRPr="003025B1" w:rsidRDefault="003025B1" w:rsidP="003025B1">
            <w:r w:rsidRPr="003025B1">
              <w:t>100%</w:t>
            </w:r>
          </w:p>
        </w:tc>
      </w:tr>
      <w:tr w:rsidR="003025B1" w:rsidRPr="003025B1" w14:paraId="220BF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BAB3" w14:textId="77777777" w:rsidR="003025B1" w:rsidRPr="003025B1" w:rsidRDefault="003025B1" w:rsidP="003025B1">
            <w:r w:rsidRPr="003025B1">
              <w:t>Estimating scope validated against construction docs</w:t>
            </w:r>
          </w:p>
        </w:tc>
        <w:tc>
          <w:tcPr>
            <w:tcW w:w="0" w:type="auto"/>
            <w:vAlign w:val="center"/>
            <w:hideMark/>
          </w:tcPr>
          <w:p w14:paraId="79C552F2" w14:textId="77777777" w:rsidR="003025B1" w:rsidRPr="003025B1" w:rsidRDefault="003025B1" w:rsidP="003025B1">
            <w:r w:rsidRPr="003025B1">
              <w:t>100%</w:t>
            </w:r>
          </w:p>
        </w:tc>
      </w:tr>
    </w:tbl>
    <w:p w14:paraId="4075AA07" w14:textId="77777777" w:rsidR="003025B1" w:rsidRPr="003025B1" w:rsidRDefault="003025B1" w:rsidP="003025B1">
      <w:r w:rsidRPr="003025B1">
        <w:pict w14:anchorId="6A02D773">
          <v:rect id="_x0000_i1121" style="width:0;height:1.5pt" o:hralign="center" o:hrstd="t" o:hr="t" fillcolor="#a0a0a0" stroked="f"/>
        </w:pict>
      </w:r>
    </w:p>
    <w:p w14:paraId="7D089C04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References</w:t>
      </w:r>
    </w:p>
    <w:p w14:paraId="4E563E9D" w14:textId="77777777" w:rsidR="003025B1" w:rsidRPr="003025B1" w:rsidRDefault="003025B1" w:rsidP="003025B1">
      <w:pPr>
        <w:numPr>
          <w:ilvl w:val="0"/>
          <w:numId w:val="8"/>
        </w:numPr>
      </w:pPr>
      <w:r w:rsidRPr="003025B1">
        <w:t>Estimating to Operations Handoff Documents</w:t>
      </w:r>
    </w:p>
    <w:p w14:paraId="5DACDBEF" w14:textId="77777777" w:rsidR="003025B1" w:rsidRPr="003025B1" w:rsidRDefault="003025B1" w:rsidP="003025B1">
      <w:pPr>
        <w:numPr>
          <w:ilvl w:val="0"/>
          <w:numId w:val="8"/>
        </w:numPr>
      </w:pPr>
      <w:r w:rsidRPr="003025B1">
        <w:t>Award Clarification Sheet</w:t>
      </w:r>
    </w:p>
    <w:p w14:paraId="4B7E43EE" w14:textId="77777777" w:rsidR="003025B1" w:rsidRPr="003025B1" w:rsidRDefault="003025B1" w:rsidP="003025B1">
      <w:pPr>
        <w:numPr>
          <w:ilvl w:val="0"/>
          <w:numId w:val="8"/>
        </w:numPr>
      </w:pPr>
      <w:r w:rsidRPr="003025B1">
        <w:t>Scope Matrix (if used)</w:t>
      </w:r>
    </w:p>
    <w:p w14:paraId="4600CEB6" w14:textId="77777777" w:rsidR="003025B1" w:rsidRPr="003025B1" w:rsidRDefault="003025B1" w:rsidP="003025B1">
      <w:r w:rsidRPr="003025B1">
        <w:pict w14:anchorId="0A104E71">
          <v:rect id="_x0000_i1122" style="width:0;height:1.5pt" o:hralign="center" o:hrstd="t" o:hr="t" fillcolor="#a0a0a0" stroked="f"/>
        </w:pict>
      </w:r>
    </w:p>
    <w:p w14:paraId="2807005F" w14:textId="77777777" w:rsidR="003025B1" w:rsidRPr="003025B1" w:rsidRDefault="003025B1" w:rsidP="003025B1">
      <w:pPr>
        <w:rPr>
          <w:b/>
          <w:bCs/>
        </w:rPr>
      </w:pPr>
      <w:r w:rsidRPr="003025B1">
        <w:rPr>
          <w:b/>
          <w:bCs/>
        </w:rPr>
        <w:t>Appendix</w:t>
      </w:r>
    </w:p>
    <w:p w14:paraId="2FA617B3" w14:textId="77777777" w:rsidR="003025B1" w:rsidRPr="003025B1" w:rsidRDefault="003025B1" w:rsidP="003025B1">
      <w:pPr>
        <w:numPr>
          <w:ilvl w:val="0"/>
          <w:numId w:val="9"/>
        </w:numPr>
      </w:pPr>
      <w:r w:rsidRPr="003025B1">
        <w:t>Drawing Review Checklist</w:t>
      </w:r>
    </w:p>
    <w:p w14:paraId="11E80A0B" w14:textId="77777777" w:rsidR="003025B1" w:rsidRPr="003025B1" w:rsidRDefault="003025B1" w:rsidP="003025B1">
      <w:pPr>
        <w:numPr>
          <w:ilvl w:val="0"/>
          <w:numId w:val="9"/>
        </w:numPr>
      </w:pPr>
      <w:r w:rsidRPr="003025B1">
        <w:t>Sample Scope Validation Log</w:t>
      </w:r>
    </w:p>
    <w:p w14:paraId="0DD5FD93" w14:textId="77777777" w:rsidR="003025B1" w:rsidRPr="003025B1" w:rsidRDefault="003025B1" w:rsidP="003025B1">
      <w:pPr>
        <w:numPr>
          <w:ilvl w:val="0"/>
          <w:numId w:val="9"/>
        </w:numPr>
      </w:pPr>
      <w:r w:rsidRPr="003025B1">
        <w:t>Markup &amp; Note-Taking Legend</w:t>
      </w:r>
    </w:p>
    <w:p w14:paraId="0D92FD45" w14:textId="77777777" w:rsidR="003025B1" w:rsidRDefault="003025B1"/>
    <w:sectPr w:rsidR="00302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"/>
  </w:num>
  <w:num w:numId="2" w16cid:durableId="1007632609">
    <w:abstractNumId w:val="7"/>
  </w:num>
  <w:num w:numId="3" w16cid:durableId="2025790113">
    <w:abstractNumId w:val="4"/>
  </w:num>
  <w:num w:numId="4" w16cid:durableId="501091656">
    <w:abstractNumId w:val="5"/>
  </w:num>
  <w:num w:numId="5" w16cid:durableId="4944346">
    <w:abstractNumId w:val="6"/>
  </w:num>
  <w:num w:numId="6" w16cid:durableId="1330788197">
    <w:abstractNumId w:val="0"/>
  </w:num>
  <w:num w:numId="7" w16cid:durableId="1998919031">
    <w:abstractNumId w:val="8"/>
  </w:num>
  <w:num w:numId="8" w16cid:durableId="299924419">
    <w:abstractNumId w:val="1"/>
  </w:num>
  <w:num w:numId="9" w16cid:durableId="1326318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3025B1"/>
    <w:rsid w:val="00B0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1</cp:revision>
  <dcterms:created xsi:type="dcterms:W3CDTF">2025-09-11T19:37:00Z</dcterms:created>
  <dcterms:modified xsi:type="dcterms:W3CDTF">2025-09-11T19:38:00Z</dcterms:modified>
</cp:coreProperties>
</file>