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E634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SOP 9.41.035 – Conduct Site Visit</w:t>
      </w:r>
    </w:p>
    <w:p w14:paraId="10F322FF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Department: Field Operations / Project Management</w:t>
      </w:r>
      <w:r w:rsidRPr="009B5E95">
        <w:rPr>
          <w:b/>
          <w:bCs/>
        </w:rPr>
        <w:br/>
        <w:t>Created by: Tom Ewing</w:t>
      </w:r>
      <w:r w:rsidRPr="009B5E95">
        <w:rPr>
          <w:b/>
          <w:bCs/>
        </w:rPr>
        <w:br/>
        <w:t>Effective Date: [Insert Date]</w:t>
      </w:r>
      <w:r w:rsidRPr="009B5E95">
        <w:rPr>
          <w:b/>
          <w:bCs/>
        </w:rPr>
        <w:br/>
        <w:t>Version: 1.0</w:t>
      </w:r>
      <w:r w:rsidRPr="009B5E95">
        <w:rPr>
          <w:b/>
          <w:bCs/>
        </w:rPr>
        <w:br/>
        <w:t>Related SOPs: 9.41.030 – Create List of Issues &amp; Begin RFI Process; 9.41.040 – Compare Estimated vs. Planned Performance</w:t>
      </w:r>
      <w:r w:rsidRPr="009B5E95">
        <w:rPr>
          <w:b/>
          <w:bCs/>
        </w:rPr>
        <w:br/>
        <w:t>Reference: GSL Pre-Construction Planning – Site Visit Checklist</w:t>
      </w:r>
    </w:p>
    <w:p w14:paraId="5A925CC3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4C075ABA">
          <v:rect id="_x0000_i1124" style="width:0;height:1.5pt" o:hralign="center" o:hrstd="t" o:hr="t" fillcolor="#a0a0a0" stroked="f"/>
        </w:pict>
      </w:r>
    </w:p>
    <w:p w14:paraId="3BFD93A9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Purpose</w:t>
      </w:r>
    </w:p>
    <w:p w14:paraId="0A1686AD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To confirm that site conditions align with project documents and to identify potential risks or discrepancies that may affect construction execution.</w:t>
      </w:r>
    </w:p>
    <w:p w14:paraId="1D394AE1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5130821D">
          <v:rect id="_x0000_i1125" style="width:0;height:1.5pt" o:hralign="center" o:hrstd="t" o:hr="t" fillcolor="#a0a0a0" stroked="f"/>
        </w:pict>
      </w:r>
    </w:p>
    <w:p w14:paraId="39FA5DC6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Scope</w:t>
      </w:r>
    </w:p>
    <w:p w14:paraId="54EC4C12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This SOP applies to Field Supervisors, Project Managers, and Safety Coordinators. A pre-mobilization site visit must be performed for all awarded projects.</w:t>
      </w:r>
    </w:p>
    <w:p w14:paraId="082F31E6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4CFC65A1">
          <v:rect id="_x0000_i1126" style="width:0;height:1.5pt" o:hralign="center" o:hrstd="t" o:hr="t" fillcolor="#a0a0a0" stroked="f"/>
        </w:pict>
      </w:r>
    </w:p>
    <w:p w14:paraId="1599F27D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6932"/>
      </w:tblGrid>
      <w:tr w:rsidR="009B5E95" w:rsidRPr="009B5E95" w14:paraId="667E24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8662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73973F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Responsibilities</w:t>
            </w:r>
          </w:p>
        </w:tc>
      </w:tr>
      <w:tr w:rsidR="009B5E95" w:rsidRPr="009B5E95" w14:paraId="098B3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C3ED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EED1D5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Conducts site visit, completes checklist, and documents findings.</w:t>
            </w:r>
          </w:p>
        </w:tc>
      </w:tr>
      <w:tr w:rsidR="009B5E95" w:rsidRPr="009B5E95" w14:paraId="3E601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01C1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14146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Integrates site visit findings into the Project Execution Plan (PEP).</w:t>
            </w:r>
          </w:p>
        </w:tc>
      </w:tr>
      <w:tr w:rsidR="009B5E95" w:rsidRPr="009B5E95" w14:paraId="2271C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1E3A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3A27C308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Identifies site-specific hazards and updates the Safety Plan.</w:t>
            </w:r>
          </w:p>
        </w:tc>
      </w:tr>
      <w:tr w:rsidR="009B5E95" w:rsidRPr="009B5E95" w14:paraId="777F4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CD0D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6A3B141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Reviews site visit outcomes for manpower, logistics, and sequencing implications.</w:t>
            </w:r>
          </w:p>
        </w:tc>
      </w:tr>
    </w:tbl>
    <w:p w14:paraId="69A09219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09D3BC31">
          <v:rect id="_x0000_i1127" style="width:0;height:1.5pt" o:hralign="center" o:hrstd="t" o:hr="t" fillcolor="#a0a0a0" stroked="f"/>
        </w:pict>
      </w:r>
    </w:p>
    <w:p w14:paraId="5011C9E2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Required Documents and Tools</w:t>
      </w:r>
    </w:p>
    <w:p w14:paraId="557AC628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t>Site Visit Checklist (Table 4.8)</w:t>
      </w:r>
    </w:p>
    <w:p w14:paraId="6210CB50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lastRenderedPageBreak/>
        <w:t>Current project drawings and specifications</w:t>
      </w:r>
    </w:p>
    <w:p w14:paraId="3954B3A6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t>Camera or mobile device for documentation</w:t>
      </w:r>
    </w:p>
    <w:p w14:paraId="017CBD40" w14:textId="77777777" w:rsidR="009B5E95" w:rsidRPr="009B5E95" w:rsidRDefault="009B5E95" w:rsidP="009B5E95">
      <w:pPr>
        <w:numPr>
          <w:ilvl w:val="0"/>
          <w:numId w:val="48"/>
        </w:numPr>
        <w:rPr>
          <w:b/>
          <w:bCs/>
        </w:rPr>
      </w:pPr>
      <w:r w:rsidRPr="009B5E95">
        <w:rPr>
          <w:b/>
          <w:bCs/>
        </w:rPr>
        <w:t>PPE (Personal Protective Equipment)</w:t>
      </w:r>
    </w:p>
    <w:p w14:paraId="297500D7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1AE74A17">
          <v:rect id="_x0000_i1128" style="width:0;height:1.5pt" o:hralign="center" o:hrstd="t" o:hr="t" fillcolor="#a0a0a0" stroked="f"/>
        </w:pict>
      </w:r>
    </w:p>
    <w:p w14:paraId="08AE019D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Procedure</w:t>
      </w:r>
    </w:p>
    <w:p w14:paraId="1680AA49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Step 1: Schedule Site Visit</w:t>
      </w:r>
    </w:p>
    <w:p w14:paraId="61115DDD" w14:textId="77777777" w:rsidR="009B5E95" w:rsidRPr="009B5E95" w:rsidRDefault="009B5E95" w:rsidP="009B5E95">
      <w:pPr>
        <w:numPr>
          <w:ilvl w:val="0"/>
          <w:numId w:val="49"/>
        </w:numPr>
        <w:rPr>
          <w:b/>
          <w:bCs/>
        </w:rPr>
      </w:pPr>
      <w:r w:rsidRPr="009B5E95">
        <w:rPr>
          <w:b/>
          <w:bCs/>
        </w:rPr>
        <w:t>PM and Field Supervisor coordinate with Owner/GC for site access.</w:t>
      </w:r>
    </w:p>
    <w:p w14:paraId="724AD756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Step 2: Perform Site Walk</w:t>
      </w:r>
    </w:p>
    <w:p w14:paraId="3C3403EA" w14:textId="77777777" w:rsidR="009B5E95" w:rsidRPr="009B5E95" w:rsidRDefault="009B5E95" w:rsidP="009B5E95">
      <w:pPr>
        <w:numPr>
          <w:ilvl w:val="0"/>
          <w:numId w:val="50"/>
        </w:numPr>
        <w:rPr>
          <w:b/>
          <w:bCs/>
        </w:rPr>
      </w:pPr>
      <w:r w:rsidRPr="009B5E95">
        <w:rPr>
          <w:b/>
          <w:bCs/>
        </w:rPr>
        <w:t>Review site access, laydown areas, parking, and staging space.</w:t>
      </w:r>
    </w:p>
    <w:p w14:paraId="328703A5" w14:textId="77777777" w:rsidR="009B5E95" w:rsidRPr="009B5E95" w:rsidRDefault="009B5E95" w:rsidP="009B5E95">
      <w:pPr>
        <w:numPr>
          <w:ilvl w:val="0"/>
          <w:numId w:val="50"/>
        </w:numPr>
        <w:rPr>
          <w:b/>
          <w:bCs/>
        </w:rPr>
      </w:pPr>
      <w:r w:rsidRPr="009B5E95">
        <w:rPr>
          <w:b/>
          <w:bCs/>
        </w:rPr>
        <w:t>Verify availability of utilities (power, water, etc.).</w:t>
      </w:r>
    </w:p>
    <w:p w14:paraId="00A3B067" w14:textId="77777777" w:rsidR="009B5E95" w:rsidRPr="009B5E95" w:rsidRDefault="009B5E95" w:rsidP="009B5E95">
      <w:pPr>
        <w:numPr>
          <w:ilvl w:val="0"/>
          <w:numId w:val="50"/>
        </w:numPr>
        <w:rPr>
          <w:b/>
          <w:bCs/>
        </w:rPr>
      </w:pPr>
      <w:r w:rsidRPr="009B5E95">
        <w:rPr>
          <w:b/>
          <w:bCs/>
        </w:rPr>
        <w:t>Assess storage, handling, and safety/security conditions.</w:t>
      </w:r>
    </w:p>
    <w:p w14:paraId="22B322A1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Step 3: Document Findings</w:t>
      </w:r>
    </w:p>
    <w:p w14:paraId="4D4451B5" w14:textId="77777777" w:rsidR="009B5E95" w:rsidRPr="009B5E95" w:rsidRDefault="009B5E95" w:rsidP="009B5E95">
      <w:pPr>
        <w:numPr>
          <w:ilvl w:val="0"/>
          <w:numId w:val="51"/>
        </w:numPr>
        <w:rPr>
          <w:b/>
          <w:bCs/>
        </w:rPr>
      </w:pPr>
      <w:r w:rsidRPr="009B5E95">
        <w:rPr>
          <w:b/>
          <w:bCs/>
        </w:rPr>
        <w:t>Complete Site Visit Checklist with observations and supporting photos.</w:t>
      </w:r>
    </w:p>
    <w:p w14:paraId="50FF5C37" w14:textId="77777777" w:rsidR="009B5E95" w:rsidRPr="009B5E95" w:rsidRDefault="009B5E95" w:rsidP="009B5E95">
      <w:pPr>
        <w:numPr>
          <w:ilvl w:val="0"/>
          <w:numId w:val="51"/>
        </w:numPr>
        <w:rPr>
          <w:b/>
          <w:bCs/>
        </w:rPr>
      </w:pPr>
      <w:r w:rsidRPr="009B5E95">
        <w:rPr>
          <w:b/>
          <w:bCs/>
        </w:rPr>
        <w:t>Highlight discrepancies from drawings/specifications.</w:t>
      </w:r>
    </w:p>
    <w:p w14:paraId="6F8188D6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 xml:space="preserve">Step 4: </w:t>
      </w:r>
      <w:proofErr w:type="gramStart"/>
      <w:r w:rsidRPr="009B5E95">
        <w:rPr>
          <w:b/>
          <w:bCs/>
        </w:rPr>
        <w:t>Report</w:t>
      </w:r>
      <w:proofErr w:type="gramEnd"/>
      <w:r w:rsidRPr="009B5E95">
        <w:rPr>
          <w:b/>
          <w:bCs/>
        </w:rPr>
        <w:t xml:space="preserve"> Outcomes</w:t>
      </w:r>
    </w:p>
    <w:p w14:paraId="576B784C" w14:textId="77777777" w:rsidR="009B5E95" w:rsidRPr="009B5E95" w:rsidRDefault="009B5E95" w:rsidP="009B5E95">
      <w:pPr>
        <w:numPr>
          <w:ilvl w:val="0"/>
          <w:numId w:val="52"/>
        </w:numPr>
        <w:rPr>
          <w:b/>
          <w:bCs/>
        </w:rPr>
      </w:pPr>
      <w:r w:rsidRPr="009B5E95">
        <w:rPr>
          <w:b/>
          <w:bCs/>
        </w:rPr>
        <w:t>Submit completed checklist to PM.</w:t>
      </w:r>
    </w:p>
    <w:p w14:paraId="50F2CD81" w14:textId="77777777" w:rsidR="009B5E95" w:rsidRPr="009B5E95" w:rsidRDefault="009B5E95" w:rsidP="009B5E95">
      <w:pPr>
        <w:numPr>
          <w:ilvl w:val="0"/>
          <w:numId w:val="52"/>
        </w:numPr>
        <w:rPr>
          <w:b/>
          <w:bCs/>
        </w:rPr>
      </w:pPr>
      <w:r w:rsidRPr="009B5E95">
        <w:rPr>
          <w:b/>
          <w:bCs/>
        </w:rPr>
        <w:t>Incorporate findings into turnover discussion and PEP.</w:t>
      </w:r>
    </w:p>
    <w:p w14:paraId="0DC2BC29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3612273A">
          <v:rect id="_x0000_i1129" style="width:0;height:1.5pt" o:hralign="center" o:hrstd="t" o:hr="t" fillcolor="#a0a0a0" stroked="f"/>
        </w:pict>
      </w:r>
    </w:p>
    <w:p w14:paraId="02B932C3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1833"/>
        <w:gridCol w:w="3190"/>
      </w:tblGrid>
      <w:tr w:rsidR="009B5E95" w:rsidRPr="009B5E95" w14:paraId="76913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D095B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BCA979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FBE6763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Location</w:t>
            </w:r>
          </w:p>
        </w:tc>
      </w:tr>
      <w:tr w:rsidR="009B5E95" w:rsidRPr="009B5E95" w14:paraId="0E5F6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8F93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Completed Site Visit Checklist</w:t>
            </w:r>
          </w:p>
        </w:tc>
        <w:tc>
          <w:tcPr>
            <w:tcW w:w="0" w:type="auto"/>
            <w:vAlign w:val="center"/>
            <w:hideMark/>
          </w:tcPr>
          <w:p w14:paraId="3AE9D13F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0D255F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Folder</w:t>
            </w:r>
          </w:p>
        </w:tc>
      </w:tr>
      <w:tr w:rsidR="009B5E95" w:rsidRPr="009B5E95" w14:paraId="5A15F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48B2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Site Photos</w:t>
            </w:r>
          </w:p>
        </w:tc>
        <w:tc>
          <w:tcPr>
            <w:tcW w:w="0" w:type="auto"/>
            <w:vAlign w:val="center"/>
            <w:hideMark/>
          </w:tcPr>
          <w:p w14:paraId="3B3DE08E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DC8638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Folder / Shared Drive</w:t>
            </w:r>
          </w:p>
        </w:tc>
      </w:tr>
      <w:tr w:rsidR="009B5E95" w:rsidRPr="009B5E95" w14:paraId="7A328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1D7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Updated PEP Notes</w:t>
            </w:r>
          </w:p>
        </w:tc>
        <w:tc>
          <w:tcPr>
            <w:tcW w:w="0" w:type="auto"/>
            <w:vAlign w:val="center"/>
            <w:hideMark/>
          </w:tcPr>
          <w:p w14:paraId="4683F7B5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FC2AB4D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PEP File</w:t>
            </w:r>
          </w:p>
        </w:tc>
      </w:tr>
    </w:tbl>
    <w:p w14:paraId="005545C8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7177B1DC">
          <v:rect id="_x0000_i1130" style="width:0;height:1.5pt" o:hralign="center" o:hrstd="t" o:hr="t" fillcolor="#a0a0a0" stroked="f"/>
        </w:pict>
      </w:r>
    </w:p>
    <w:p w14:paraId="6262A980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8"/>
        <w:gridCol w:w="735"/>
      </w:tblGrid>
      <w:tr w:rsidR="009B5E95" w:rsidRPr="009B5E95" w14:paraId="02F14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D74E8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654AD59A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Target</w:t>
            </w:r>
          </w:p>
        </w:tc>
      </w:tr>
      <w:tr w:rsidR="009B5E95" w:rsidRPr="009B5E95" w14:paraId="607E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45A7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Site visit completed before mobilization</w:t>
            </w:r>
          </w:p>
        </w:tc>
        <w:tc>
          <w:tcPr>
            <w:tcW w:w="0" w:type="auto"/>
            <w:vAlign w:val="center"/>
            <w:hideMark/>
          </w:tcPr>
          <w:p w14:paraId="73A01CD1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100%</w:t>
            </w:r>
          </w:p>
        </w:tc>
      </w:tr>
      <w:tr w:rsidR="009B5E95" w:rsidRPr="009B5E95" w14:paraId="5B44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1B31E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Checklist completed and filed</w:t>
            </w:r>
          </w:p>
        </w:tc>
        <w:tc>
          <w:tcPr>
            <w:tcW w:w="0" w:type="auto"/>
            <w:vAlign w:val="center"/>
            <w:hideMark/>
          </w:tcPr>
          <w:p w14:paraId="63E174A4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100%</w:t>
            </w:r>
          </w:p>
        </w:tc>
      </w:tr>
      <w:tr w:rsidR="009B5E95" w:rsidRPr="009B5E95" w14:paraId="26DBD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6880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Discrepancies documented in RFI log (if applicable)</w:t>
            </w:r>
          </w:p>
        </w:tc>
        <w:tc>
          <w:tcPr>
            <w:tcW w:w="0" w:type="auto"/>
            <w:vAlign w:val="center"/>
            <w:hideMark/>
          </w:tcPr>
          <w:p w14:paraId="15DEFEA6" w14:textId="77777777" w:rsidR="009B5E95" w:rsidRPr="009B5E95" w:rsidRDefault="009B5E95" w:rsidP="009B5E95">
            <w:pPr>
              <w:rPr>
                <w:b/>
                <w:bCs/>
              </w:rPr>
            </w:pPr>
            <w:r w:rsidRPr="009B5E95">
              <w:rPr>
                <w:b/>
                <w:bCs/>
              </w:rPr>
              <w:t>100%</w:t>
            </w:r>
          </w:p>
        </w:tc>
      </w:tr>
    </w:tbl>
    <w:p w14:paraId="5B7DDC7B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17EF444E">
          <v:rect id="_x0000_i1131" style="width:0;height:1.5pt" o:hralign="center" o:hrstd="t" o:hr="t" fillcolor="#a0a0a0" stroked="f"/>
        </w:pict>
      </w:r>
    </w:p>
    <w:p w14:paraId="06804C81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References</w:t>
      </w:r>
    </w:p>
    <w:p w14:paraId="0303A0F9" w14:textId="77777777" w:rsidR="009B5E95" w:rsidRPr="009B5E95" w:rsidRDefault="009B5E95" w:rsidP="009B5E95">
      <w:pPr>
        <w:numPr>
          <w:ilvl w:val="0"/>
          <w:numId w:val="53"/>
        </w:numPr>
        <w:rPr>
          <w:b/>
          <w:bCs/>
        </w:rPr>
      </w:pPr>
      <w:r w:rsidRPr="009B5E95">
        <w:rPr>
          <w:b/>
          <w:bCs/>
        </w:rPr>
        <w:t>GSL Pre-Construction Planning – Section 4.3 Site Visit</w:t>
      </w:r>
    </w:p>
    <w:p w14:paraId="3D431519" w14:textId="77777777" w:rsidR="009B5E95" w:rsidRPr="009B5E95" w:rsidRDefault="009B5E95" w:rsidP="009B5E95">
      <w:pPr>
        <w:numPr>
          <w:ilvl w:val="0"/>
          <w:numId w:val="53"/>
        </w:numPr>
        <w:rPr>
          <w:b/>
          <w:bCs/>
        </w:rPr>
      </w:pPr>
      <w:r w:rsidRPr="009B5E95">
        <w:rPr>
          <w:b/>
          <w:bCs/>
        </w:rPr>
        <w:t>Site Visit Checklist (Table 4.8)</w:t>
      </w:r>
    </w:p>
    <w:p w14:paraId="518D331B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pict w14:anchorId="511C0FB8">
          <v:rect id="_x0000_i1132" style="width:0;height:1.5pt" o:hralign="center" o:hrstd="t" o:hr="t" fillcolor="#a0a0a0" stroked="f"/>
        </w:pict>
      </w:r>
    </w:p>
    <w:p w14:paraId="30EE672E" w14:textId="77777777" w:rsidR="009B5E95" w:rsidRPr="009B5E95" w:rsidRDefault="009B5E95" w:rsidP="009B5E95">
      <w:pPr>
        <w:rPr>
          <w:b/>
          <w:bCs/>
        </w:rPr>
      </w:pPr>
      <w:r w:rsidRPr="009B5E95">
        <w:rPr>
          <w:b/>
          <w:bCs/>
        </w:rPr>
        <w:t>Appendix</w:t>
      </w:r>
    </w:p>
    <w:p w14:paraId="44F9176B" w14:textId="77777777" w:rsidR="009B5E95" w:rsidRPr="009B5E95" w:rsidRDefault="009B5E95" w:rsidP="009B5E95">
      <w:pPr>
        <w:numPr>
          <w:ilvl w:val="0"/>
          <w:numId w:val="54"/>
        </w:numPr>
        <w:rPr>
          <w:b/>
          <w:bCs/>
        </w:rPr>
      </w:pPr>
      <w:r w:rsidRPr="009B5E95">
        <w:rPr>
          <w:b/>
          <w:bCs/>
        </w:rPr>
        <w:t>Sample Site Visit Checklist</w:t>
      </w:r>
    </w:p>
    <w:p w14:paraId="23043732" w14:textId="77777777" w:rsidR="009B5E95" w:rsidRPr="009B5E95" w:rsidRDefault="009B5E95" w:rsidP="009B5E95">
      <w:pPr>
        <w:numPr>
          <w:ilvl w:val="0"/>
          <w:numId w:val="54"/>
        </w:numPr>
        <w:rPr>
          <w:b/>
          <w:bCs/>
        </w:rPr>
      </w:pPr>
      <w:r w:rsidRPr="009B5E95">
        <w:rPr>
          <w:b/>
          <w:bCs/>
        </w:rPr>
        <w:t>Example Site Logistics Plan</w:t>
      </w:r>
    </w:p>
    <w:p w14:paraId="73C62C0A" w14:textId="77777777" w:rsidR="009B5E95" w:rsidRPr="009B5E95" w:rsidRDefault="009B5E95" w:rsidP="009B5E95">
      <w:pPr>
        <w:numPr>
          <w:ilvl w:val="0"/>
          <w:numId w:val="54"/>
        </w:numPr>
        <w:rPr>
          <w:b/>
          <w:bCs/>
        </w:rPr>
      </w:pPr>
      <w:r w:rsidRPr="009B5E95">
        <w:rPr>
          <w:b/>
          <w:bCs/>
        </w:rPr>
        <w:t>Photo Documentation Guidelines</w:t>
      </w:r>
    </w:p>
    <w:p w14:paraId="3793B98E" w14:textId="77777777" w:rsidR="001F7CAF" w:rsidRPr="009B5E95" w:rsidRDefault="001F7CAF" w:rsidP="009B5E95"/>
    <w:sectPr w:rsidR="001F7CAF" w:rsidRPr="009B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D2B1B"/>
    <w:multiLevelType w:val="multilevel"/>
    <w:tmpl w:val="C1CA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76244"/>
    <w:multiLevelType w:val="multilevel"/>
    <w:tmpl w:val="27E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969B7"/>
    <w:multiLevelType w:val="multilevel"/>
    <w:tmpl w:val="BF4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D1177"/>
    <w:multiLevelType w:val="multilevel"/>
    <w:tmpl w:val="60C6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E837EB"/>
    <w:multiLevelType w:val="multilevel"/>
    <w:tmpl w:val="DA28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8180E"/>
    <w:multiLevelType w:val="multilevel"/>
    <w:tmpl w:val="2F3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F5585A"/>
    <w:multiLevelType w:val="multilevel"/>
    <w:tmpl w:val="55B4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"/>
  </w:num>
  <w:num w:numId="2" w16cid:durableId="16545980">
    <w:abstractNumId w:val="24"/>
  </w:num>
  <w:num w:numId="3" w16cid:durableId="761343810">
    <w:abstractNumId w:val="49"/>
  </w:num>
  <w:num w:numId="4" w16cid:durableId="430125741">
    <w:abstractNumId w:val="19"/>
  </w:num>
  <w:num w:numId="5" w16cid:durableId="1287463243">
    <w:abstractNumId w:val="36"/>
  </w:num>
  <w:num w:numId="6" w16cid:durableId="375199506">
    <w:abstractNumId w:val="0"/>
  </w:num>
  <w:num w:numId="7" w16cid:durableId="255747006">
    <w:abstractNumId w:val="20"/>
  </w:num>
  <w:num w:numId="8" w16cid:durableId="1032848656">
    <w:abstractNumId w:val="32"/>
  </w:num>
  <w:num w:numId="9" w16cid:durableId="48039357">
    <w:abstractNumId w:val="47"/>
  </w:num>
  <w:num w:numId="10" w16cid:durableId="1077440679">
    <w:abstractNumId w:val="41"/>
  </w:num>
  <w:num w:numId="11" w16cid:durableId="1969899001">
    <w:abstractNumId w:val="2"/>
  </w:num>
  <w:num w:numId="12" w16cid:durableId="1348368034">
    <w:abstractNumId w:val="15"/>
  </w:num>
  <w:num w:numId="13" w16cid:durableId="1535849422">
    <w:abstractNumId w:val="45"/>
  </w:num>
  <w:num w:numId="14" w16cid:durableId="1894535888">
    <w:abstractNumId w:val="12"/>
  </w:num>
  <w:num w:numId="15" w16cid:durableId="757671727">
    <w:abstractNumId w:val="39"/>
  </w:num>
  <w:num w:numId="16" w16cid:durableId="246309117">
    <w:abstractNumId w:val="52"/>
  </w:num>
  <w:num w:numId="17" w16cid:durableId="1287083977">
    <w:abstractNumId w:val="30"/>
  </w:num>
  <w:num w:numId="18" w16cid:durableId="245848646">
    <w:abstractNumId w:val="1"/>
  </w:num>
  <w:num w:numId="19" w16cid:durableId="664163371">
    <w:abstractNumId w:val="51"/>
  </w:num>
  <w:num w:numId="20" w16cid:durableId="1461416609">
    <w:abstractNumId w:val="16"/>
  </w:num>
  <w:num w:numId="21" w16cid:durableId="1900553350">
    <w:abstractNumId w:val="43"/>
  </w:num>
  <w:num w:numId="22" w16cid:durableId="1525051628">
    <w:abstractNumId w:val="48"/>
  </w:num>
  <w:num w:numId="23" w16cid:durableId="1864243483">
    <w:abstractNumId w:val="42"/>
  </w:num>
  <w:num w:numId="24" w16cid:durableId="360321977">
    <w:abstractNumId w:val="27"/>
  </w:num>
  <w:num w:numId="25" w16cid:durableId="770857970">
    <w:abstractNumId w:val="23"/>
  </w:num>
  <w:num w:numId="26" w16cid:durableId="267126423">
    <w:abstractNumId w:val="5"/>
  </w:num>
  <w:num w:numId="27" w16cid:durableId="1509827849">
    <w:abstractNumId w:val="53"/>
  </w:num>
  <w:num w:numId="28" w16cid:durableId="1402168425">
    <w:abstractNumId w:val="50"/>
  </w:num>
  <w:num w:numId="29" w16cid:durableId="2018262590">
    <w:abstractNumId w:val="31"/>
  </w:num>
  <w:num w:numId="30" w16cid:durableId="1897161642">
    <w:abstractNumId w:val="6"/>
  </w:num>
  <w:num w:numId="31" w16cid:durableId="1364937478">
    <w:abstractNumId w:val="13"/>
  </w:num>
  <w:num w:numId="32" w16cid:durableId="634525527">
    <w:abstractNumId w:val="38"/>
  </w:num>
  <w:num w:numId="33" w16cid:durableId="533227003">
    <w:abstractNumId w:val="9"/>
  </w:num>
  <w:num w:numId="34" w16cid:durableId="1439984742">
    <w:abstractNumId w:val="8"/>
  </w:num>
  <w:num w:numId="35" w16cid:durableId="1699162022">
    <w:abstractNumId w:val="22"/>
  </w:num>
  <w:num w:numId="36" w16cid:durableId="220597673">
    <w:abstractNumId w:val="34"/>
  </w:num>
  <w:num w:numId="37" w16cid:durableId="2000233741">
    <w:abstractNumId w:val="21"/>
  </w:num>
  <w:num w:numId="38" w16cid:durableId="2045251031">
    <w:abstractNumId w:val="14"/>
  </w:num>
  <w:num w:numId="39" w16cid:durableId="648435403">
    <w:abstractNumId w:val="44"/>
  </w:num>
  <w:num w:numId="40" w16cid:durableId="1545482391">
    <w:abstractNumId w:val="40"/>
  </w:num>
  <w:num w:numId="41" w16cid:durableId="1627813570">
    <w:abstractNumId w:val="7"/>
  </w:num>
  <w:num w:numId="42" w16cid:durableId="2138064689">
    <w:abstractNumId w:val="18"/>
  </w:num>
  <w:num w:numId="43" w16cid:durableId="772630693">
    <w:abstractNumId w:val="35"/>
  </w:num>
  <w:num w:numId="44" w16cid:durableId="1564172394">
    <w:abstractNumId w:val="26"/>
  </w:num>
  <w:num w:numId="45" w16cid:durableId="1192767407">
    <w:abstractNumId w:val="11"/>
  </w:num>
  <w:num w:numId="46" w16cid:durableId="314451130">
    <w:abstractNumId w:val="29"/>
  </w:num>
  <w:num w:numId="47" w16cid:durableId="1805927270">
    <w:abstractNumId w:val="10"/>
  </w:num>
  <w:num w:numId="48" w16cid:durableId="17127171">
    <w:abstractNumId w:val="3"/>
  </w:num>
  <w:num w:numId="49" w16cid:durableId="634146516">
    <w:abstractNumId w:val="33"/>
  </w:num>
  <w:num w:numId="50" w16cid:durableId="1122385743">
    <w:abstractNumId w:val="37"/>
  </w:num>
  <w:num w:numId="51" w16cid:durableId="746348063">
    <w:abstractNumId w:val="46"/>
  </w:num>
  <w:num w:numId="52" w16cid:durableId="1520655502">
    <w:abstractNumId w:val="4"/>
  </w:num>
  <w:num w:numId="53" w16cid:durableId="565720903">
    <w:abstractNumId w:val="17"/>
  </w:num>
  <w:num w:numId="54" w16cid:durableId="145976052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C0138"/>
    <w:rsid w:val="001F7CAF"/>
    <w:rsid w:val="002C69C0"/>
    <w:rsid w:val="00867027"/>
    <w:rsid w:val="008A0D83"/>
    <w:rsid w:val="009B5E95"/>
    <w:rsid w:val="00AA0E5D"/>
    <w:rsid w:val="00B1068E"/>
    <w:rsid w:val="00CB440C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2025-09-09T18:58:00Z</dcterms:created>
  <dcterms:modified xsi:type="dcterms:W3CDTF">2025-09-09T18:58:00Z</dcterms:modified>
</cp:coreProperties>
</file>