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9.3.080 – Setup Signage</w:t>
      </w:r>
    </w:p>
    <w:p>
      <w:r>
        <w:t>Department: Project Management / Safety</w:t>
      </w:r>
    </w:p>
    <w:p>
      <w:r>
        <w:rPr>
          <w:b/>
        </w:rPr>
        <w:t>Related SOPs:</w:t>
      </w:r>
    </w:p>
    <w:p>
      <w:pPr>
        <w:pStyle w:val="ListBullet"/>
      </w:pPr>
      <w:r>
        <w:t>• 9.3.010 - Setup Office Trailer</w:t>
      </w:r>
    </w:p>
    <w:p>
      <w:pPr>
        <w:pStyle w:val="ListBullet"/>
      </w:pPr>
      <w:r>
        <w:t>• 9.3.020 - Setup Storage Trailer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9.3.040 - Setup Temporary Power</w:t>
      </w:r>
    </w:p>
    <w:p>
      <w:pPr>
        <w:pStyle w:val="ListBullet"/>
      </w:pPr>
      <w:r>
        <w:t>• 9.3.050 - Setup Temporary Water</w:t>
      </w:r>
    </w:p>
    <w:p/>
    <w:p>
      <w:r>
        <w:rPr>
          <w:b/>
          <w:sz w:val="26"/>
        </w:rPr>
        <w:t>Purpose</w:t>
      </w:r>
    </w:p>
    <w:p>
      <w:r>
        <w:t>To install signage that provides safety information, site identification, and directional guidance for workers, visitors, and the public.</w:t>
      </w:r>
    </w:p>
    <w:p/>
    <w:p>
      <w:r>
        <w:rPr>
          <w:b/>
          <w:sz w:val="26"/>
        </w:rPr>
        <w:t>Scope</w:t>
      </w:r>
    </w:p>
    <w:p>
      <w:r>
        <w:t>This SOP applies to Project Managers, Field Supervisors, and Safety Coordinators during mobilization.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Determines signage requirements and coordinates vendor procurement.</w:t>
      </w:r>
    </w:p>
    <w:p>
      <w:r>
        <w:rPr>
          <w:b/>
        </w:rPr>
        <w:t xml:space="preserve">Field Supervisor: </w:t>
      </w:r>
      <w:r>
        <w:t>Installs signage in designated locations per the site logistics plan.</w:t>
      </w:r>
    </w:p>
    <w:p>
      <w:r>
        <w:rPr>
          <w:b/>
        </w:rPr>
        <w:t xml:space="preserve">Safety Coordinator: </w:t>
      </w:r>
      <w:r>
        <w:t>Ensures signs meet OSHA and client requirements.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Site logistics plan</w:t>
      </w:r>
    </w:p>
    <w:p>
      <w:pPr>
        <w:pStyle w:val="ListBullet"/>
      </w:pPr>
      <w:r>
        <w:t>• Safety and hazard communication plan</w:t>
      </w:r>
    </w:p>
    <w:p>
      <w:pPr>
        <w:pStyle w:val="ListBullet"/>
      </w:pPr>
      <w:r>
        <w:t>• Signage package (safety, directional, informational)</w:t>
      </w:r>
    </w:p>
    <w:p>
      <w:pPr>
        <w:pStyle w:val="ListBullet"/>
      </w:pPr>
      <w:r>
        <w:t>• OSHA signage standards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Identify Requirements</w:t>
      </w:r>
    </w:p>
    <w:p>
      <w:pPr>
        <w:pStyle w:val="ListBullet"/>
      </w:pPr>
      <w:r>
        <w:t>• Review OSHA requirements and project-specific signage needs.</w:t>
      </w:r>
    </w:p>
    <w:p>
      <w:pPr>
        <w:pStyle w:val="ListBullet"/>
      </w:pPr>
      <w:r>
        <w:t>• Include safety, hazard, PPE, traffic, and directional signage.</w:t>
      </w:r>
    </w:p>
    <w:p/>
    <w:p>
      <w:r>
        <w:rPr>
          <w:b/>
        </w:rPr>
        <w:t>Step 2 – Procure Signage</w:t>
      </w:r>
    </w:p>
    <w:p>
      <w:pPr>
        <w:pStyle w:val="ListBullet"/>
      </w:pPr>
      <w:r>
        <w:t>• Order standardized signage per GSL and client requirements.</w:t>
      </w:r>
    </w:p>
    <w:p>
      <w:pPr>
        <w:pStyle w:val="ListBullet"/>
      </w:pPr>
      <w:r>
        <w:t>• Confirm delivery timeline aligns with mobilization schedule.</w:t>
      </w:r>
    </w:p>
    <w:p/>
    <w:p>
      <w:r>
        <w:rPr>
          <w:b/>
        </w:rPr>
        <w:t>Step 3 – Install Signs</w:t>
      </w:r>
    </w:p>
    <w:p>
      <w:pPr>
        <w:pStyle w:val="ListBullet"/>
      </w:pPr>
      <w:r>
        <w:t>• Place at entrances, work areas, and hazard zones.</w:t>
      </w:r>
    </w:p>
    <w:p>
      <w:pPr>
        <w:pStyle w:val="ListBullet"/>
      </w:pPr>
      <w:r>
        <w:t>• Ensure visibility and durability (weather-resistant mounting).</w:t>
      </w:r>
    </w:p>
    <w:p/>
    <w:p>
      <w:r>
        <w:rPr>
          <w:b/>
        </w:rPr>
        <w:t>Step 4 – Verify Compliance</w:t>
      </w:r>
    </w:p>
    <w:p>
      <w:pPr>
        <w:pStyle w:val="ListBullet"/>
      </w:pPr>
      <w:r>
        <w:t>• Safety Coordinator inspects signage placement for OSHA compliance.</w:t>
      </w:r>
    </w:p>
    <w:p>
      <w:pPr>
        <w:pStyle w:val="ListBullet"/>
      </w:pPr>
      <w:r>
        <w:t>• Replace or repair damaged signs immediately (within 24 hours).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Sample Site Signage Package</w:t>
      </w:r>
    </w:p>
    <w:p>
      <w:r>
        <w:t>• Installation Checklist Template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p/>
    <w:p>
      <w:r>
        <w:t>Reference Documents:</w:t>
      </w:r>
    </w:p>
    <w:p>
      <w:r>
        <w:t>• OSHA Signage Standards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9.3.080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9.3.080 – Setup Signage</SOPFileName>
    <RelatedSOPs xmlns="b11c1c0a-1848-4118-b7cf-ce9450f86f68">
      <Value>293</Value>
      <Value>295</Value>
      <Value>297</Value>
      <Value>299</Value>
      <Value>301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</Roles_RACI>
    <Tags xmlns="b11c1c0a-1848-4118-b7cf-ce9450f86f68" xsi:nil="true"/>
    <Description xmlns="b11c1c0a-1848-4118-b7cf-ce9450f86f68" xsi:nil="true"/>
    <Department_x002f_Division xmlns="b11c1c0a-1848-4118-b7cf-ce9450f86f68">Field Operations</Department_x002f_Division>
    <Tags_x002f_Keywords xmlns="b11c1c0a-1848-4118-b7cf-ce9450f86f68" xsi:nil="true"/>
    <Category_x0028_CCCTag_x0029_ xmlns="b11c1c0a-1848-4118-b7cf-ce9450f86f68">
      <Value>110 Mobilization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B622DC-197D-4995-B428-A215A3BFC01E}"/>
</file>

<file path=customXml/itemProps3.xml><?xml version="1.0" encoding="utf-8"?>
<ds:datastoreItem xmlns:ds="http://schemas.openxmlformats.org/officeDocument/2006/customXml" ds:itemID="{6A082172-2D75-41DA-B3F4-98D439AAB73D}"/>
</file>

<file path=customXml/itemProps4.xml><?xml version="1.0" encoding="utf-8"?>
<ds:datastoreItem xmlns:ds="http://schemas.openxmlformats.org/officeDocument/2006/customXml" ds:itemID="{15245D28-5E7C-4BD5-BF9B-B16AC3FD5C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