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74EAD529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975978">
        <w:rPr>
          <w:rFonts w:ascii="Arial" w:hAnsi="Arial" w:cs="Arial"/>
          <w:b/>
          <w:bCs/>
        </w:rPr>
        <w:t>, Art. 61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894B099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2F3E7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46D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46D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&lt;&lt;lon&gt;&gt;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52133D81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2E0EA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5B6853" w:rsidRPr="005B685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00CA925B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75283224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salientado no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56B6A043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FE5963" w:rsidRP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Decreto 6.514/2008, por tratar</w:t>
      </w:r>
      <w:r w:rsidR="00BB33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considerável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maior que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002DC826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9F055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causar poluição decorrente do lançamento </w:t>
      </w:r>
      <w:r w:rsidR="008157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irregular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635ABE2" w:rsidR="0075057D" w:rsidRPr="006F1C3D" w:rsidRDefault="00AD5708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</w:t>
      </w:r>
      <w:r w:rsidR="00F462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ança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mento irregular de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6A08BBB5" w14:textId="082D87E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D961AF8" w14:textId="7F86B279" w:rsidR="0075057D" w:rsidRPr="006F1C3D" w:rsidRDefault="00DE3F7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</w:p>
    <w:p w14:paraId="6EA09923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7FF439D4" w:rsidR="0075057D" w:rsidRPr="006F1C3D" w:rsidRDefault="00D81604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5E63C5B9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art. 6</w:t>
      </w:r>
      <w:r w:rsidR="0082208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D55B55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aqui tratada é a do art. 6</w:t>
      </w:r>
      <w:r w:rsidR="005C56D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81226AA" w14:textId="77777777" w:rsidR="00822084" w:rsidRDefault="00791BE8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  <w:r w:rsidR="00822084" w:rsidRPr="00BB455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Causar poluição</w:t>
      </w:r>
      <w:r w:rsidR="00822084" w:rsidRPr="0082208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qualquer natureza em níveis tais que resultem ou possam resultar em danos à saúde humana, ou que provoquem a mortandade de animais ou a destruição significativa da biodiversidade:</w:t>
      </w:r>
    </w:p>
    <w:p w14:paraId="057DE730" w14:textId="77777777" w:rsidR="00BB4559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41F7AE" w14:textId="38B422A7" w:rsidR="00BB4559" w:rsidRPr="00822084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BB4559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Parágrafo único.  As multas e demais penalidades de que trata o caput serão aplicadas após laudo técnico elaborado pelo órgão ambiental competente, identificando a dimensão do dano decorrente da infração e em conformidade com a gradação do impacto. 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25B441E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834CF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3CA88BFD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CC3EA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6FB1B9E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44C3552" w14:textId="00EF145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B8D6A5F" w14:textId="1742255E" w:rsidR="008F71A1" w:rsidRPr="006F1C3D" w:rsidRDefault="008F71A1" w:rsidP="008F71A1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podem ser consideradas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fracas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Pr="00171C2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quando os danos ambientais são de pequena proporção ou de baixa complexidade, gravidade ou magnitude, diante do contexto considerado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por tratar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vazamento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 classificado na categoria de risco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liberado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área </w:t>
      </w:r>
      <w:r w:rsidRPr="00A221F9">
        <w:rPr>
          <w:rFonts w:ascii="Arial" w:eastAsia="Times New Roman" w:hAnsi="Arial" w:cs="Arial"/>
          <w:i/>
          <w:iCs/>
          <w:color w:val="303133"/>
          <w:kern w:val="0"/>
          <w:lang w:eastAsia="pt-BR"/>
          <w14:ligatures w14:val="none"/>
        </w:rPr>
        <w:t>offshore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não 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456DE72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35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Como o incidente envolveu uma empresa de grande porte, a multa irá variar de, aproximadamente,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milhões de reais (Mínimo +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% a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% do teto). 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cálculo final da multa resultou em valor desproporcional e irrazoável para um evento </w:t>
      </w:r>
      <w:r w:rsidR="00B412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 de acidente ambiental (conduta culposa) </w:t>
      </w:r>
      <w:r w:rsidR="0026195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ocorrido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63C5121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32B78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699CA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A31619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AC8E855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FE3EB5E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2BAC1B1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73E3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18A81B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2DDA7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B2AD4B9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48AAAFF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2C21552A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F0CEC6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833" cy="47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1D2D6F43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18160859" w:rsidR="00D22AE4" w:rsidRDefault="00D22AE4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Informação Técnica 19 (SEI nº 20359965)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2223DB94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1480539D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durante operação </w:t>
      </w:r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 Instalação &lt;&lt;</w:t>
      </w:r>
      <w:proofErr w:type="spellStart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65B83F6E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Difis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3007D"/>
    <w:rsid w:val="00033DAA"/>
    <w:rsid w:val="000517D9"/>
    <w:rsid w:val="00063A8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2CCD"/>
    <w:rsid w:val="00171C21"/>
    <w:rsid w:val="00194093"/>
    <w:rsid w:val="001E25D0"/>
    <w:rsid w:val="002441ED"/>
    <w:rsid w:val="00257FEE"/>
    <w:rsid w:val="002614A0"/>
    <w:rsid w:val="0026195B"/>
    <w:rsid w:val="00267692"/>
    <w:rsid w:val="002D36AB"/>
    <w:rsid w:val="002E0EA2"/>
    <w:rsid w:val="002F3E79"/>
    <w:rsid w:val="002F7BD5"/>
    <w:rsid w:val="00310D0D"/>
    <w:rsid w:val="00313D59"/>
    <w:rsid w:val="00327F70"/>
    <w:rsid w:val="003339AF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F362F"/>
    <w:rsid w:val="00404CB1"/>
    <w:rsid w:val="00405766"/>
    <w:rsid w:val="004366EC"/>
    <w:rsid w:val="00467ED5"/>
    <w:rsid w:val="0047197D"/>
    <w:rsid w:val="00474C07"/>
    <w:rsid w:val="00477356"/>
    <w:rsid w:val="004B1C9A"/>
    <w:rsid w:val="004C2E1B"/>
    <w:rsid w:val="004C6915"/>
    <w:rsid w:val="004D210F"/>
    <w:rsid w:val="004D3180"/>
    <w:rsid w:val="00500CA1"/>
    <w:rsid w:val="00514A51"/>
    <w:rsid w:val="005242F1"/>
    <w:rsid w:val="005554E0"/>
    <w:rsid w:val="00574416"/>
    <w:rsid w:val="00591704"/>
    <w:rsid w:val="005A02DD"/>
    <w:rsid w:val="005B6853"/>
    <w:rsid w:val="005C5150"/>
    <w:rsid w:val="005C56D3"/>
    <w:rsid w:val="005C5F81"/>
    <w:rsid w:val="005E537A"/>
    <w:rsid w:val="005E7DA4"/>
    <w:rsid w:val="005F2FDA"/>
    <w:rsid w:val="00604572"/>
    <w:rsid w:val="006111CD"/>
    <w:rsid w:val="00611FB1"/>
    <w:rsid w:val="00614554"/>
    <w:rsid w:val="00622549"/>
    <w:rsid w:val="006952B2"/>
    <w:rsid w:val="0069722E"/>
    <w:rsid w:val="006A4916"/>
    <w:rsid w:val="006B6AFD"/>
    <w:rsid w:val="006B6FD8"/>
    <w:rsid w:val="006D6CC6"/>
    <w:rsid w:val="006E1BB4"/>
    <w:rsid w:val="006F1C3D"/>
    <w:rsid w:val="00700316"/>
    <w:rsid w:val="00703351"/>
    <w:rsid w:val="00704F63"/>
    <w:rsid w:val="00720D72"/>
    <w:rsid w:val="00724127"/>
    <w:rsid w:val="007407D0"/>
    <w:rsid w:val="00740870"/>
    <w:rsid w:val="00743BA9"/>
    <w:rsid w:val="00746D67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D7D0A"/>
    <w:rsid w:val="007E46CA"/>
    <w:rsid w:val="007F77DF"/>
    <w:rsid w:val="00815734"/>
    <w:rsid w:val="00816C29"/>
    <w:rsid w:val="00820FED"/>
    <w:rsid w:val="00822084"/>
    <w:rsid w:val="008308F6"/>
    <w:rsid w:val="00831FC7"/>
    <w:rsid w:val="00834CF5"/>
    <w:rsid w:val="00840D23"/>
    <w:rsid w:val="00875575"/>
    <w:rsid w:val="008909A8"/>
    <w:rsid w:val="008B4E69"/>
    <w:rsid w:val="008B6F9E"/>
    <w:rsid w:val="008C3FBA"/>
    <w:rsid w:val="008D0E02"/>
    <w:rsid w:val="008F71A1"/>
    <w:rsid w:val="00922EDA"/>
    <w:rsid w:val="00923FCE"/>
    <w:rsid w:val="0094205E"/>
    <w:rsid w:val="00975978"/>
    <w:rsid w:val="009854DC"/>
    <w:rsid w:val="00991AD9"/>
    <w:rsid w:val="009A43FA"/>
    <w:rsid w:val="009A768D"/>
    <w:rsid w:val="009C3D5E"/>
    <w:rsid w:val="009C77CC"/>
    <w:rsid w:val="009D1F97"/>
    <w:rsid w:val="009E2C2A"/>
    <w:rsid w:val="009F0554"/>
    <w:rsid w:val="009F33EA"/>
    <w:rsid w:val="009F55BA"/>
    <w:rsid w:val="00A003FE"/>
    <w:rsid w:val="00A11A95"/>
    <w:rsid w:val="00A221F9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D5708"/>
    <w:rsid w:val="00AE45BF"/>
    <w:rsid w:val="00B03B44"/>
    <w:rsid w:val="00B12AEF"/>
    <w:rsid w:val="00B22F31"/>
    <w:rsid w:val="00B23B50"/>
    <w:rsid w:val="00B252B3"/>
    <w:rsid w:val="00B25574"/>
    <w:rsid w:val="00B412FC"/>
    <w:rsid w:val="00B50497"/>
    <w:rsid w:val="00B509E3"/>
    <w:rsid w:val="00B5392E"/>
    <w:rsid w:val="00BB3386"/>
    <w:rsid w:val="00BB4559"/>
    <w:rsid w:val="00C00A7F"/>
    <w:rsid w:val="00C07313"/>
    <w:rsid w:val="00C27EA4"/>
    <w:rsid w:val="00C43BF0"/>
    <w:rsid w:val="00C44379"/>
    <w:rsid w:val="00C64720"/>
    <w:rsid w:val="00C66A5E"/>
    <w:rsid w:val="00C7142D"/>
    <w:rsid w:val="00C721CC"/>
    <w:rsid w:val="00C75069"/>
    <w:rsid w:val="00C974E1"/>
    <w:rsid w:val="00CA52DA"/>
    <w:rsid w:val="00CA5D28"/>
    <w:rsid w:val="00CC16D3"/>
    <w:rsid w:val="00CC3EAD"/>
    <w:rsid w:val="00CD2875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81604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3F76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F00DA0"/>
    <w:rsid w:val="00F01748"/>
    <w:rsid w:val="00F118AE"/>
    <w:rsid w:val="00F462AE"/>
    <w:rsid w:val="00FB328A"/>
    <w:rsid w:val="00FC14FF"/>
    <w:rsid w:val="00FD7EB0"/>
    <w:rsid w:val="00FE5963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7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59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E5DF1-512A-44E0-9EF9-9040359F8AFF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60D4B3DC-FC17-413B-B2FB-CDF2AB7E5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65D7DE-DA32-4928-8749-F4553AA79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8</Pages>
  <Words>2171</Words>
  <Characters>11727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162</cp:revision>
  <dcterms:created xsi:type="dcterms:W3CDTF">2024-07-24T19:56:00Z</dcterms:created>
  <dcterms:modified xsi:type="dcterms:W3CDTF">2026-05-20T21:36:00Z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