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52E1" w14:textId="4EE6690F" w:rsidR="00F00DA0" w:rsidRPr="000D7692" w:rsidRDefault="005E537A" w:rsidP="005E537A">
      <w:pPr>
        <w:jc w:val="center"/>
        <w:rPr>
          <w:rFonts w:ascii="Arial" w:hAnsi="Arial" w:cs="Arial"/>
          <w:b/>
          <w:bCs/>
        </w:rPr>
      </w:pPr>
      <w:r w:rsidRPr="000D7692">
        <w:rPr>
          <w:rFonts w:ascii="Arial" w:hAnsi="Arial" w:cs="Arial"/>
          <w:b/>
          <w:bCs/>
        </w:rPr>
        <w:t xml:space="preserve">Modelo de </w:t>
      </w:r>
      <w:r w:rsidR="00B23B50" w:rsidRPr="000D7692">
        <w:rPr>
          <w:rFonts w:ascii="Arial" w:hAnsi="Arial" w:cs="Arial"/>
          <w:b/>
          <w:bCs/>
        </w:rPr>
        <w:t>Relatório de Fiscalização</w:t>
      </w:r>
      <w:r w:rsidR="00C07313" w:rsidRPr="000D7692">
        <w:rPr>
          <w:rFonts w:ascii="Arial" w:hAnsi="Arial" w:cs="Arial"/>
          <w:b/>
          <w:bCs/>
        </w:rPr>
        <w:t xml:space="preserve"> – </w:t>
      </w:r>
      <w:proofErr w:type="spellStart"/>
      <w:r w:rsidRPr="000D7692">
        <w:rPr>
          <w:rFonts w:ascii="Arial" w:hAnsi="Arial" w:cs="Arial"/>
          <w:b/>
          <w:bCs/>
        </w:rPr>
        <w:t>Subs</w:t>
      </w:r>
      <w:proofErr w:type="spellEnd"/>
      <w:r w:rsidRPr="000D7692">
        <w:rPr>
          <w:rFonts w:ascii="Arial" w:hAnsi="Arial" w:cs="Arial"/>
          <w:b/>
          <w:bCs/>
        </w:rPr>
        <w:t xml:space="preserve">. </w:t>
      </w:r>
      <w:r w:rsidR="00E05C03">
        <w:rPr>
          <w:rFonts w:ascii="Arial" w:hAnsi="Arial" w:cs="Arial"/>
          <w:b/>
          <w:bCs/>
        </w:rPr>
        <w:t xml:space="preserve">Não </w:t>
      </w:r>
      <w:r w:rsidR="00C07313" w:rsidRPr="000D7692">
        <w:rPr>
          <w:rFonts w:ascii="Arial" w:hAnsi="Arial" w:cs="Arial"/>
          <w:b/>
          <w:bCs/>
        </w:rPr>
        <w:t>Oleos</w:t>
      </w:r>
      <w:r w:rsidRPr="000D7692">
        <w:rPr>
          <w:rFonts w:ascii="Arial" w:hAnsi="Arial" w:cs="Arial"/>
          <w:b/>
          <w:bCs/>
        </w:rPr>
        <w:t>as, nível</w:t>
      </w:r>
      <w:r w:rsidR="00C07313" w:rsidRPr="000D7692">
        <w:rPr>
          <w:rFonts w:ascii="Arial" w:hAnsi="Arial" w:cs="Arial"/>
          <w:b/>
          <w:bCs/>
        </w:rPr>
        <w:t xml:space="preserve"> </w:t>
      </w:r>
      <w:r w:rsidR="00C037CD">
        <w:rPr>
          <w:rFonts w:ascii="Arial" w:hAnsi="Arial" w:cs="Arial"/>
          <w:b/>
          <w:bCs/>
        </w:rPr>
        <w:t>A</w:t>
      </w:r>
      <w:r w:rsidR="00975978">
        <w:rPr>
          <w:rFonts w:ascii="Arial" w:hAnsi="Arial" w:cs="Arial"/>
          <w:b/>
          <w:bCs/>
        </w:rPr>
        <w:t>, Art. 61</w:t>
      </w:r>
    </w:p>
    <w:p w14:paraId="2CA4B020" w14:textId="77777777" w:rsidR="00D93C34" w:rsidRDefault="00D93C34" w:rsidP="002F7BD5">
      <w:pPr>
        <w:jc w:val="both"/>
        <w:rPr>
          <w:rFonts w:ascii="Arial" w:hAnsi="Arial" w:cs="Arial"/>
        </w:rPr>
      </w:pPr>
    </w:p>
    <w:p w14:paraId="4A687A80" w14:textId="77777777" w:rsidR="006F1C3D" w:rsidRPr="006F1C3D" w:rsidRDefault="006F1C3D" w:rsidP="002F7BD5">
      <w:pPr>
        <w:jc w:val="both"/>
        <w:rPr>
          <w:rFonts w:ascii="Arial" w:hAnsi="Arial" w:cs="Arial"/>
        </w:rPr>
      </w:pPr>
    </w:p>
    <w:p w14:paraId="605A8E58" w14:textId="33A73CF1" w:rsidR="0075057D" w:rsidRPr="005E537A" w:rsidRDefault="006F1C3D" w:rsidP="002F7BD5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5E537A">
        <w:rPr>
          <w:rFonts w:ascii="Arial" w:hAnsi="Arial" w:cs="Arial"/>
          <w:b/>
          <w:bCs/>
          <w:sz w:val="28"/>
          <w:szCs w:val="28"/>
        </w:rPr>
        <w:t xml:space="preserve">2. </w:t>
      </w:r>
      <w:r w:rsidR="0075057D" w:rsidRPr="005E537A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Contextualização</w:t>
      </w:r>
    </w:p>
    <w:p w14:paraId="0A0A02C9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FB7046A" w14:textId="24EFE6D1" w:rsidR="00B50497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="00991A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empresa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&lt;&lt;empresa&gt;&gt; comunicou, no Sistema Nacional de Emergências Ambientais (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Siema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o acidente ambiental registrado sob o n°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siema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(anexo). Foi reportad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lançamento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m</w:t>
      </w:r>
      <w:r w:rsidRPr="006F1C3D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&lt;&lt;produto&gt;&gt; no mar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ocorrid</w:t>
      </w:r>
      <w:r w:rsidR="002F3E7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dia &lt;&lt;</w:t>
      </w:r>
      <w:proofErr w:type="spellStart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_acid</w:t>
      </w:r>
      <w:proofErr w:type="spellEnd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&gt;&gt;, a partir da Instalação &lt;&lt;</w:t>
      </w:r>
      <w:proofErr w:type="spellStart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B50497" w:rsidRPr="006F1C3D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localizada no &lt;&lt;campo&gt;&gt; da 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="007222B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nas coordenadas geográficas </w:t>
      </w:r>
      <w:r w:rsidR="00046DF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046DF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lat</w:t>
      </w:r>
      <w:proofErr w:type="spellEnd"/>
      <w:r w:rsidR="00046DF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222B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046DF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046DF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lon</w:t>
      </w:r>
      <w:proofErr w:type="spellEnd"/>
      <w:r w:rsidR="00046DF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4BB7A36C" w14:textId="6B311D17" w:rsidR="0075057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90703EA" w14:textId="474F0276" w:rsidR="00A30168" w:rsidRDefault="004C0DA3" w:rsidP="00A30168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 </w:t>
      </w:r>
      <w:r w:rsidRPr="00934F9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Instrução Normativa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Ibama </w:t>
      </w:r>
      <w:r w:rsidRPr="00934F9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nº 10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</w:t>
      </w:r>
      <w:r w:rsidRPr="00934F9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2023,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alterada pela de </w:t>
      </w:r>
      <w:r w:rsidRPr="00934F9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nº 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4/2025, e combinada com a Nota Técnica nº 2/2025/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 w:rsid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é possível classificar o produto na categoria de risco 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Lei 9.966/2000 (</w:t>
      </w:r>
      <w:r w:rsidR="00F25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alto risco</w:t>
      </w:r>
      <w:r w:rsidR="00A30168"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tanto para a saúde humana como para o ecossistema aquático</w:t>
      </w:r>
      <w:r w:rsid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).</w:t>
      </w:r>
    </w:p>
    <w:p w14:paraId="4BE205D8" w14:textId="77777777" w:rsidR="00A30168" w:rsidRPr="006F1C3D" w:rsidRDefault="00A30168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0FEEA70" w14:textId="00CA925B" w:rsidR="006B6AF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Analisando o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Relatório de Atendimento ao Acidente</w:t>
      </w:r>
      <w:r w:rsidR="009420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SEI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relat_sei</w:t>
      </w:r>
      <w:proofErr w:type="spellEnd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e demais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informações presentes no processo</w:t>
      </w:r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&lt;&lt;</w:t>
      </w:r>
      <w:proofErr w:type="spellStart"/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69722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Técnico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nº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SEI 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conclui que, 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ficou demonstrada a ocorrência de impacto negativo no ambiente pelo lançamento d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mar, em desacordo com a legislação vigente.</w:t>
      </w:r>
    </w:p>
    <w:p w14:paraId="698E6C02" w14:textId="77777777" w:rsidR="00C66A5E" w:rsidRDefault="00C66A5E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4A66FE9" w14:textId="75283224" w:rsid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salientado no </w:t>
      </w:r>
      <w:r w:rsidR="0069722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Técnico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SEI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a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74416"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Coordenação Geral de Licenciamento Ambiental de Empreendimentos Marinhos e Costeiros 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proofErr w:type="spellStart"/>
      <w:r w:rsidR="00574416"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CG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mac</w:t>
      </w:r>
      <w:proofErr w:type="spellEnd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</w:t>
      </w:r>
      <w:proofErr w:type="spellStart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Dilic</w:t>
      </w:r>
      <w:proofErr w:type="spellEnd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/Ibama)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entende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nos licenciamentos das atividades de produção de petróleo 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por ela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conduzidos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nenhum descarte incidental de produtos químicos, perigosos ou não, está coberto pelas licenças ambientais emitidas (Despacho </w:t>
      </w:r>
      <w:proofErr w:type="spellStart"/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Coprod</w:t>
      </w:r>
      <w:proofErr w:type="spellEnd"/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 nº 10424421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).</w:t>
      </w:r>
    </w:p>
    <w:p w14:paraId="1FBC7564" w14:textId="77777777" w:rsidR="00C66A5E" w:rsidRP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DCE79F2" w14:textId="2C7BAF05" w:rsidR="00574416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 tese, a conduta </w:t>
      </w:r>
      <w:r w:rsidR="00333CC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amolda-se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333CC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à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infraç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ão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ambienta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descrita no artigo </w:t>
      </w:r>
      <w:r w:rsidR="001C798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43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Decreto nº 4.136/2002, competindo à autoridade marítima autuar e multar os infratores nestas situações. </w:t>
      </w:r>
    </w:p>
    <w:p w14:paraId="739BE977" w14:textId="77777777" w:rsidR="00574416" w:rsidRDefault="00574416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BBFDFBB" w14:textId="3D72CE83" w:rsidR="001C7985" w:rsidRPr="001C7985" w:rsidRDefault="00574416" w:rsidP="001C7985">
      <w:pPr>
        <w:shd w:val="clear" w:color="auto" w:fill="FFFFFF"/>
        <w:ind w:firstLine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Art.</w:t>
      </w:r>
      <w:r w:rsid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43. </w:t>
      </w:r>
      <w:r w:rsidR="001C7985" w:rsidRPr="001C7985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Efetuarem</w:t>
      </w:r>
      <w:r w:rsidR="001C7985"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os navios ou </w:t>
      </w:r>
      <w:r w:rsidR="001C7985" w:rsidRPr="001C7985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plataformas</w:t>
      </w:r>
      <w:r w:rsidR="001C7985"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com suas instalações de apoio a descarga de óleo, misturas oleosas, </w:t>
      </w:r>
      <w:r w:rsidR="001C7985" w:rsidRPr="001C7985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substâncias nocivas ou perigosas de qualquer categoria</w:t>
      </w:r>
      <w:r w:rsidR="001C7985"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e lixo, exceto nas situações previstas nas Subseções VI, VIII, X, XII, XIV e XVI da Seção II deste Capítulo, sem comprovar a excepcionalidade nos casos de salvaguarda da vida humana e segurança do navio:</w:t>
      </w:r>
    </w:p>
    <w:p w14:paraId="3E6ED221" w14:textId="77777777" w:rsidR="001C7985" w:rsidRDefault="001C7985" w:rsidP="001C7985">
      <w:pPr>
        <w:shd w:val="clear" w:color="auto" w:fill="FFFFFF"/>
        <w:ind w:firstLine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        </w:t>
      </w:r>
    </w:p>
    <w:p w14:paraId="3AF6F7FA" w14:textId="2143BB22" w:rsidR="001C7985" w:rsidRPr="001C7985" w:rsidRDefault="001C7985" w:rsidP="001C7985">
      <w:pPr>
        <w:shd w:val="clear" w:color="auto" w:fill="FFFFFF"/>
        <w:ind w:firstLine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Penalidade: multa do Grupo E.</w:t>
      </w:r>
    </w:p>
    <w:p w14:paraId="3F65E353" w14:textId="77777777" w:rsidR="001C7985" w:rsidRDefault="001C7985" w:rsidP="001C7985">
      <w:pPr>
        <w:shd w:val="clear" w:color="auto" w:fill="FFFFFF"/>
        <w:ind w:firstLine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        </w:t>
      </w:r>
    </w:p>
    <w:p w14:paraId="54C81772" w14:textId="7675D370" w:rsidR="00574416" w:rsidRPr="00574416" w:rsidRDefault="001C7985" w:rsidP="001C7985">
      <w:pPr>
        <w:shd w:val="clear" w:color="auto" w:fill="FFFFFF"/>
        <w:ind w:firstLine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Parágrafo único.  Cabe à </w:t>
      </w:r>
      <w:r w:rsidRPr="001C7985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autoridade marítima autuar e multar</w:t>
      </w:r>
      <w:r w:rsidRPr="001C7985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os infratores nas situações previstas neste artigo</w:t>
      </w:r>
      <w:r w:rsid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” </w:t>
      </w:r>
      <w:r w:rsidR="00574416" w:rsidRPr="0057441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(grifo meu)</w:t>
      </w:r>
    </w:p>
    <w:p w14:paraId="0CC02753" w14:textId="77777777" w:rsid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02008F3" w14:textId="37DD5578" w:rsid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orientação do Parecer nº 00115/2019/CONEP/PFE-IBAMA-SEDE/PGF/AGU da Procuradoria Federal Especializada junto ao IBAMA (SEI </w:t>
      </w:r>
      <w:hyperlink r:id="rId7" w:tgtFrame="_blank" w:history="1">
        <w:r w:rsidRPr="00C66A5E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14536824</w:t>
        </w:r>
      </w:hyperlink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pelo fato de o Decreto nº 4.136/2002 ser mais específico que o de nº 6.514/2008, esse procedimento foi formalizado na Informação 2 (SEI </w:t>
      </w:r>
      <w:hyperlink r:id="rId8" w:tgtFrame="_blank" w:history="1">
        <w:r w:rsidRPr="00C66A5E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13312386</w:t>
        </w:r>
      </w:hyperlink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a primeira versão do "Manual do Óleo".</w:t>
      </w:r>
    </w:p>
    <w:p w14:paraId="7B52EAD9" w14:textId="77777777" w:rsidR="00FD7EB0" w:rsidRDefault="00FD7EB0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3FDE5AA" w14:textId="38ADF084" w:rsidR="00033DAA" w:rsidRPr="00033DAA" w:rsidRDefault="00A53572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lastRenderedPageBreak/>
        <w:t>Entretanto, a Marinha do Brasil refutou autuar os incidentes envolvendo o lançamento de substâncias nocivas ou perigosas relacionadas a plataformas,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legando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no Documento 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 </w:t>
      </w:r>
      <w:hyperlink r:id="rId9" w:tgtFrame="_blank" w:history="1">
        <w:r w:rsidR="00033DAA" w:rsidRPr="00033DAA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13946559</w:t>
        </w:r>
      </w:hyperlink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que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</w:t>
      </w:r>
    </w:p>
    <w:p w14:paraId="3DCE51CA" w14:textId="77777777" w:rsidR="00D96BF6" w:rsidRDefault="00D96BF6" w:rsidP="00033DAA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E607338" w14:textId="1B9D648C" w:rsidR="00033DAA" w:rsidRPr="00033DAA" w:rsidRDefault="00D96BF6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</w:t>
      </w:r>
      <w:r w:rsidR="00033DAA"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</w:p>
    <w:p w14:paraId="07497A1C" w14:textId="77777777" w:rsidR="00A53572" w:rsidRDefault="00A53572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2530D142" w14:textId="23F4F436" w:rsidR="00033DAA" w:rsidRPr="00D96BF6" w:rsidRDefault="00033DAA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</w:pP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7. Participo que esta Superintendência elaborou um estudo sobre o assunto e concluiu que a</w:t>
      </w:r>
      <w:r w:rsidRPr="00033DAA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 competência da autoridade marítima</w:t>
      </w: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 para autuar e conduzir o processo administrativo ambiental nos incidentes envolvendo as substâncias nocivas ou perigosas decorrentes de atividade licenciada (plataforma) </w:t>
      </w:r>
      <w:r w:rsidRPr="00033DAA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u w:val="single"/>
          <w:lang w:eastAsia="pt-BR"/>
          <w14:ligatures w14:val="none"/>
        </w:rPr>
        <w:t>deve ser afastada</w:t>
      </w: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 pelos problemas de ordem prática e pelo fato de não encontrar amparo na Orientação Jurídica Normativa nº 49/2013/PFE/IBAMA, e nem mesmo na LC 140/2011</w:t>
      </w:r>
      <w:r w:rsidRPr="00033DA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  <w:r w:rsidR="00D96BF6" w:rsidRPr="00D96BF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”</w:t>
      </w:r>
      <w:r w:rsidRPr="00033DA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(grifo meu)</w:t>
      </w:r>
      <w:r w:rsidR="00D96BF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2604FF36" w14:textId="77777777" w:rsidR="00D96BF6" w:rsidRPr="00033DAA" w:rsidRDefault="00D96BF6" w:rsidP="00033DAA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ED00496" w14:textId="411BA14D" w:rsidR="00A53572" w:rsidRDefault="00A53572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Considerando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74C0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impossibilidade de o Ibama </w:t>
      </w:r>
      <w:r w:rsidR="00E7382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lavrar autos de infração </w:t>
      </w:r>
      <w:r w:rsidR="00474C0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nos termos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artigo </w:t>
      </w:r>
      <w:r w:rsidR="00440860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43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Decreto 4.136/2020,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já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que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estaria usurpando a competência exclusiva d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Autoridade Marítima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nova versão do M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anual do Óleo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(Doc. </w:t>
      </w:r>
      <w:r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 </w:t>
      </w:r>
      <w:hyperlink r:id="rId10" w:tgtFrame="_blank" w:history="1">
        <w:r w:rsidRPr="00033DAA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14859740</w:t>
        </w:r>
      </w:hyperlink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sugere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que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adot</w:t>
      </w:r>
      <w:r w:rsidR="003616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e,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supletivamente</w:t>
      </w:r>
      <w:r w:rsidR="003616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legislação menos específica (Art. 61 ou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inciso V do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62 do Decreto 6.514/2008)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mas </w:t>
      </w:r>
      <w:r w:rsidR="005C5F8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na qual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Ibama tem a 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competência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autuar 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A8C8BBC" w14:textId="77777777" w:rsidR="003B2FDF" w:rsidRDefault="003B2FDF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93B2D6E" w14:textId="66B680A1" w:rsidR="003B2FDF" w:rsidRDefault="003B2FDF" w:rsidP="003B2FDF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 conformidade com a 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Nota Técnica n° </w:t>
      </w:r>
      <w:r w:rsidR="003E36BB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2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/202</w:t>
      </w:r>
      <w:r w:rsidR="003E36BB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5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Nupaem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-SP/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Di</w:t>
      </w:r>
      <w:r w:rsidR="003E36BB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pam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-SP/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Supes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-SP (SEI </w:t>
      </w:r>
      <w:r w:rsidR="003E36BB" w:rsidRPr="003E36BB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24342919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)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a presente autuação indicou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 d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artigo 6</w:t>
      </w:r>
      <w:r w:rsidR="00831FC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do</w:t>
      </w:r>
      <w:r w:rsidR="00C00A7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Decreto 6.514/2008, por tratar</w:t>
      </w:r>
      <w:r w:rsidR="00BB338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-se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um acidente ambiental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envolvendo o lançamento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volume </w:t>
      </w:r>
      <w:r w:rsidR="00831FC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considerável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produto nocivo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r w:rsidR="00831FC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maior que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8</w:t>
      </w:r>
      <w:r w:rsidR="00CA5D2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m³).</w:t>
      </w:r>
    </w:p>
    <w:p w14:paraId="7D4CC8F2" w14:textId="77777777" w:rsidR="00AE45BF" w:rsidRDefault="00AE45BF" w:rsidP="006B6AF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663682C" w14:textId="002DC826" w:rsidR="00DB0AAF" w:rsidRPr="006F1C3D" w:rsidRDefault="0075057D" w:rsidP="00DB0AAF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Desta forma, a </w:t>
      </w:r>
      <w:r w:rsidR="008C3FB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empresa </w:t>
      </w:r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&lt;&lt;empresa&gt;&gt;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(CNPJ: </w:t>
      </w:r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cnpj</w:t>
      </w:r>
      <w:proofErr w:type="spellEnd"/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 foi atuada por </w:t>
      </w:r>
      <w:r w:rsidR="009F055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causar poluição decorrente do lançamento </w:t>
      </w:r>
      <w:r w:rsidR="0081573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irregular de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m</w:t>
      </w:r>
      <w:r w:rsidR="00DB0AAF" w:rsidRPr="006F1C3D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&lt;&lt;produto&gt;&gt; no mar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. A conduta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ocorr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eu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dia 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_acid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&gt;&gt;, a partir da Instalação 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B0AAF" w:rsidRPr="006F1C3D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localizada no &lt;&lt;campo&gt;&gt; da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&lt;&lt;bacia&gt;&gt;.</w:t>
      </w:r>
    </w:p>
    <w:p w14:paraId="708FC41C" w14:textId="77777777" w:rsidR="00DB0AAF" w:rsidRDefault="00DB0AA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18A6918" w14:textId="77777777" w:rsidR="00B03B44" w:rsidRDefault="00B03B4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BE02A24" w14:textId="77777777" w:rsidR="00B03B44" w:rsidRPr="006F1C3D" w:rsidRDefault="00B03B4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9F31B72" w14:textId="0FE81622" w:rsidR="0075057D" w:rsidRPr="00E46767" w:rsidRDefault="00CD3AD4" w:rsidP="002F7BD5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E46767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4. </w:t>
      </w:r>
      <w:r w:rsidR="0075057D" w:rsidRPr="00E46767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Infração</w:t>
      </w:r>
    </w:p>
    <w:p w14:paraId="55DBAA94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A153DD2" w14:textId="48AC5E2F" w:rsidR="0075057D" w:rsidRPr="00E46767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E4676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 do enquadramento</w:t>
      </w:r>
    </w:p>
    <w:p w14:paraId="35FCFEE1" w14:textId="77777777" w:rsidR="002F7BD5" w:rsidRPr="006F1C3D" w:rsidRDefault="002F7BD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BF18624" w14:textId="6635ABE2" w:rsidR="0075057D" w:rsidRPr="006F1C3D" w:rsidRDefault="00AD5708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 decorrente do l</w:t>
      </w:r>
      <w:r w:rsidR="00F462A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ança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mento irregular de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m³ (metros cúbicos) de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&lt;&lt;produto&gt;&gt;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em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data_acid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pela </w:t>
      </w:r>
      <w:r w:rsidR="0026769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instalação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</w:t>
      </w:r>
      <w:r w:rsidR="007908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="00DA7C9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campo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A7C9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localizado n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conforme apurado em processo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1078490E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5C3A9B8" w14:textId="77777777" w:rsidR="004B1C9A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Qualificação da infração</w:t>
      </w:r>
    </w:p>
    <w:p w14:paraId="6A08BBB5" w14:textId="082D87E9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Motivação</w:t>
      </w:r>
    </w:p>
    <w:p w14:paraId="6C15ED9C" w14:textId="2BBF7E2F" w:rsidR="0075057D" w:rsidRPr="006F1C3D" w:rsidRDefault="00A11A9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Culposa</w:t>
      </w:r>
    </w:p>
    <w:p w14:paraId="7E8C0AC2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049783A" w14:textId="0005EE1A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Consequência para o meio ambiente</w:t>
      </w:r>
    </w:p>
    <w:p w14:paraId="3D961AF8" w14:textId="1B35C860" w:rsidR="0075057D" w:rsidRPr="006F1C3D" w:rsidRDefault="0035765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Moderada</w:t>
      </w:r>
    </w:p>
    <w:p w14:paraId="6EA09923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2956406" w14:textId="5D85BC95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Consequência para a saúde pública</w:t>
      </w:r>
    </w:p>
    <w:p w14:paraId="782B2267" w14:textId="29941AEE" w:rsidR="0075057D" w:rsidRPr="006F1C3D" w:rsidRDefault="00703351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Não houve</w:t>
      </w:r>
    </w:p>
    <w:p w14:paraId="232B0556" w14:textId="77777777" w:rsidR="008308F6" w:rsidRDefault="008308F6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9D3BCA9" w14:textId="6F18BD82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de gravidade</w:t>
      </w:r>
    </w:p>
    <w:p w14:paraId="3AF960F5" w14:textId="4239FE53" w:rsidR="0075057D" w:rsidRPr="006F1C3D" w:rsidRDefault="0035765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</w:t>
      </w:r>
    </w:p>
    <w:p w14:paraId="1F557774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C096E60" w14:textId="62097189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Fundamentação</w:t>
      </w:r>
    </w:p>
    <w:p w14:paraId="48DB59F5" w14:textId="77777777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DC10632" w14:textId="77777777" w:rsidR="00B509E3" w:rsidRDefault="00B509E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3F279E" w14:textId="5E63C5B9" w:rsidR="00840D23" w:rsidRPr="00840D23" w:rsidRDefault="00B509E3" w:rsidP="00B509E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art. 6</w:t>
      </w:r>
      <w:r w:rsidR="0082208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do Decreto nº 6.514/2008 prevê a sanção pecuniária variando entre R$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5.000,00 (cinco mil reais) e R$ 50.000.000,00 (cinquenta milhões de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reais). Com o intuito de calcular a dosimetria da multa, utilizou-se como base a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Instrução Normativa Ibama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19, de 2 de junho de 2023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(IN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Ibama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9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/202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), adotando-se os seguintes critérios: </w:t>
      </w:r>
    </w:p>
    <w:p w14:paraId="73DFF711" w14:textId="7EDFBB9A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E897DF5" w14:textId="77777777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BB1EEFB" w14:textId="1DB7403D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Motivação da infração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: </w:t>
      </w:r>
      <w:r w:rsidR="002D36A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ulposa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(5 Pontos).</w:t>
      </w:r>
    </w:p>
    <w:p w14:paraId="64D22890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45B37E3" w14:textId="4D55B552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 aqui tratada é a do art. 6</w:t>
      </w:r>
      <w:r w:rsidR="005C56D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do Decreto 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6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514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/200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8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</w:t>
      </w:r>
    </w:p>
    <w:p w14:paraId="5A7BC16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8B76043" w14:textId="77777777" w:rsidR="00C7142D" w:rsidRPr="00384444" w:rsidRDefault="00C7142D" w:rsidP="00BB4559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“(...)</w:t>
      </w:r>
    </w:p>
    <w:p w14:paraId="0DF4CDFF" w14:textId="77777777" w:rsidR="00C7142D" w:rsidRPr="00384444" w:rsidRDefault="00C7142D" w:rsidP="00BB4559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81226AA" w14:textId="77777777" w:rsidR="00822084" w:rsidRDefault="00791BE8" w:rsidP="00BB4559">
      <w:pPr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Art. 61.  </w:t>
      </w:r>
      <w:r w:rsidR="00822084" w:rsidRPr="00BB4559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Causar poluição</w:t>
      </w:r>
      <w:r w:rsidR="00822084" w:rsidRPr="0082208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de qualquer natureza em níveis tais que resultem ou possam resultar em danos à saúde humana, ou que provoquem a mortandade de animais ou a destruição significativa da biodiversidade:</w:t>
      </w:r>
    </w:p>
    <w:p w14:paraId="057DE730" w14:textId="77777777" w:rsidR="00BB4559" w:rsidRDefault="00BB4559" w:rsidP="00BB4559">
      <w:pPr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441F7AE" w14:textId="38B422A7" w:rsidR="00BB4559" w:rsidRPr="00822084" w:rsidRDefault="00BB4559" w:rsidP="00BB4559">
      <w:pPr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BB4559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Parágrafo único.  As multas e demais penalidades de que trata o caput serão aplicadas após laudo técnico elaborado pelo órgão ambiental competente, identificando a dimensão do dano decorrente da infração e em conformidade com a gradação do impacto. </w:t>
      </w:r>
    </w:p>
    <w:p w14:paraId="10D0FD3E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B65012F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0DAB56D" w14:textId="7C891A29" w:rsidR="00C7142D" w:rsidRDefault="00C974E1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o Código Penal (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ecreto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-L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ei nº 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2.848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/194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0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):</w:t>
      </w:r>
    </w:p>
    <w:p w14:paraId="016ED218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37E9EBD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Art. 18 - Diz-se o crime:</w:t>
      </w:r>
    </w:p>
    <w:p w14:paraId="7B9C7F17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DC4972B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Crime doloso</w:t>
      </w:r>
    </w:p>
    <w:p w14:paraId="39E82DF4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1B37C19C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 - </w:t>
      </w:r>
      <w:proofErr w:type="gramStart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doloso</w:t>
      </w:r>
      <w:proofErr w:type="gramEnd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, quando o </w:t>
      </w:r>
      <w:r w:rsidRPr="0032235C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agente quis o resultado</w:t>
      </w: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ou assumiu o risco de produzi-lo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;</w:t>
      </w:r>
    </w:p>
    <w:p w14:paraId="450B3A97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AD3802E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Crime culposo</w:t>
      </w:r>
    </w:p>
    <w:p w14:paraId="7EE94FEE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7AC5AE4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 - </w:t>
      </w:r>
      <w:proofErr w:type="gramStart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culposo</w:t>
      </w:r>
      <w:proofErr w:type="gramEnd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, quando o agente deu causa ao resultado por </w:t>
      </w:r>
      <w:r w:rsidRPr="00D902F1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imprudência, negligência ou imperícia</w:t>
      </w: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0A27B95E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0FF0B23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35B1C33" w14:textId="25B441E2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Observa-se que o núcleo deste tipo infracional é “</w:t>
      </w:r>
      <w:r w:rsidR="00834CF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”. </w:t>
      </w:r>
    </w:p>
    <w:p w14:paraId="1955AC3E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6BD8697" w14:textId="3CA88BFD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Considerando que a descarga do produto resultou de um acidente ambiental (</w:t>
      </w:r>
      <w:r w:rsidRPr="00B263E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evento não planejado e indesejado que pode causar, direta ou indiretamente, danos ao meio ambiente e à saúde pública, e prejuízos sociais e econômico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s, nos termos do inciso I, do art. 2º da Instrução Normativa Ibama nº 15/2014), </w:t>
      </w:r>
      <w:r w:rsidR="000A6E0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há indícios de que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autuado, ao realizar atividades corriqueiras de produção de petróleo, </w:t>
      </w:r>
      <w:r w:rsidRPr="00583304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não quis o resultado de </w:t>
      </w:r>
      <w:r w:rsidR="00CC3EAD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causar poluição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 Não há elementos, portanto, que indiquem atuação dolosa do autuado.</w:t>
      </w:r>
    </w:p>
    <w:p w14:paraId="2FE10DF2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7E0D481" w14:textId="6FB1B9E9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lastRenderedPageBreak/>
        <w:t xml:space="preserve">Por outro lado, o autuado, 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mesmo não querendo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C3EA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o fez ao não observ</w:t>
      </w:r>
      <w:r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ar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 normas que nos ordenam operar com atenção, capacidade, solicitude e discernimento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37453FAA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6A83EB0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empresa não informou nenhum fato cuja prevenção não pudesse ser de sua responsabilidade como operadora do campo, função na qual, de acordo com o licenciamento, responde por todos os problemas derivados do Empreendimento, seja de equipamento, projeto, planejamento, manutenção ou procedimento.</w:t>
      </w:r>
    </w:p>
    <w:p w14:paraId="2F79CF4A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F120C5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a doutrina penal:</w:t>
      </w:r>
    </w:p>
    <w:p w14:paraId="22706A3B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DA82064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Negligência, imprudência e imperícia são conceitos que se referem a modalidades de crime culposo, ou seja, quando não há intenção de cometê-los.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As diferenças entre elas são: </w:t>
      </w:r>
    </w:p>
    <w:p w14:paraId="45EF76B1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EA94064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Negligência</w:t>
      </w:r>
    </w:p>
    <w:p w14:paraId="0E17F8E0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falta de ação, inércia, passividade ou conduta omissiva. É caracterizada pela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indiferença ou falta de atenção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quando o indivíduo não faz o que deveria ser feito, por displicência, relaxamento ou preguiça mental. </w:t>
      </w:r>
    </w:p>
    <w:p w14:paraId="48B353DC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2A4F863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Imprudência</w:t>
      </w:r>
    </w:p>
    <w:p w14:paraId="2DD9C329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ação que não foi pensada, realizada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sem precaução ou cautela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. </w:t>
      </w:r>
    </w:p>
    <w:p w14:paraId="1620C38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1F9DE66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Imperícia</w:t>
      </w:r>
    </w:p>
    <w:p w14:paraId="69D5A60D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falta de habilidade ou conhecimento específico para o exercício profissional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 É caracterizada pela ausência de experiência e de prática necessárias ao desenvolvimento de alguma atividade. Por exemplo, um médico que não sabe qual instrumento utilizar em uma operação.</w:t>
      </w:r>
    </w:p>
    <w:p w14:paraId="44502701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F51985" w14:textId="77777777" w:rsidR="00C7142D" w:rsidRPr="006F1C3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Há evidência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portanto, 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conduta </w:t>
      </w:r>
      <w:r w:rsidRPr="00651E8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culposa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na modalidade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u w:val="single"/>
          <w:lang w:eastAsia="pt-BR"/>
          <w14:ligatures w14:val="none"/>
        </w:rPr>
        <w:t>negligência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por parte da empresa.</w:t>
      </w:r>
    </w:p>
    <w:p w14:paraId="7B7EFC89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44C3552" w14:textId="3D713E33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 para o meio ambiente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: </w:t>
      </w:r>
      <w:r w:rsidR="00F23A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Moderada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</w:t>
      </w:r>
      <w:r w:rsidR="00CA786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 w:rsidR="00CC3EA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pontos).</w:t>
      </w:r>
    </w:p>
    <w:p w14:paraId="567A2253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B8D6A5F" w14:textId="5EB2AE89" w:rsidR="008F71A1" w:rsidRPr="006F1C3D" w:rsidRDefault="008F71A1" w:rsidP="008F71A1">
      <w:pPr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As </w:t>
      </w:r>
      <w:r w:rsidRPr="008308F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consequências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o meio ambiente podem ser consideradas </w:t>
      </w:r>
      <w:r w:rsidR="00F23A0A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moderadas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r w:rsidR="00F23A0A" w:rsidRPr="00F23A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quando os danos ambientais são de proporção intermediária ou de moderada complexidade, gravidade ou magnitude, diante do contexto considerado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por tratar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vazamento de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F23A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volume considerável de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produto nocivo classificado na categoria de risco 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(</w:t>
      </w:r>
      <w:r w:rsidR="00F25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alto risco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tanto para a saúde humana como para o ecossistema aquático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), liberado em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área </w:t>
      </w:r>
      <w:r w:rsidRPr="00A221F9">
        <w:rPr>
          <w:rFonts w:ascii="Arial" w:eastAsia="Times New Roman" w:hAnsi="Arial" w:cs="Arial"/>
          <w:i/>
          <w:iCs/>
          <w:color w:val="303133"/>
          <w:kern w:val="0"/>
          <w:lang w:eastAsia="pt-BR"/>
          <w14:ligatures w14:val="none"/>
        </w:rPr>
        <w:t>offshore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não sensível.</w:t>
      </w:r>
    </w:p>
    <w:p w14:paraId="292D166F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FE174C2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B219B78" w14:textId="6D6B13BF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 para a saúde pública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 não houve (0 Pontos).</w:t>
      </w:r>
    </w:p>
    <w:p w14:paraId="57A9B4DB" w14:textId="77777777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32F9103" w14:textId="741D9BEA" w:rsidR="00E7598D" w:rsidRDefault="00E7598D" w:rsidP="00593F9C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Ao se considerar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 Ibama 19/2023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a infração em epígrafe é classificada como Nível </w:t>
      </w:r>
      <w:r w:rsidR="004F7DE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Gravidade (</w:t>
      </w:r>
      <w:r w:rsidR="004F7DE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 w:rsidR="004719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pontos). Como o incidente envolveu uma empresa de grande porte, a multa irá variar de, aproximadamente, </w:t>
      </w:r>
      <w:r w:rsidR="00BA11E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="004719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 w:rsidR="00BA11E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,5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</w:t>
      </w:r>
      <w:r w:rsidR="00BA11E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</w:t>
      </w:r>
      <w:r w:rsidR="004719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milhões de reais (Mínimo + </w:t>
      </w:r>
      <w:r w:rsidR="00FE49A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3</w:t>
      </w:r>
      <w:r w:rsidR="004C691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% a </w:t>
      </w:r>
      <w:r w:rsidR="00FE49A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% do teto). Observa-se que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cálculo final da multa resultou em valor desproporcional e irrazoável para um evento </w:t>
      </w:r>
      <w:r w:rsidR="00593F9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decorrente de acidente ambiental </w:t>
      </w:r>
      <w:r w:rsidR="00243D3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r w:rsidR="001764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conduta </w:t>
      </w:r>
      <w:r w:rsidR="00243D3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culpos</w:t>
      </w:r>
      <w:r w:rsidR="00D619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="00243D3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 </w:t>
      </w:r>
      <w:r w:rsidR="001764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ocorrid</w:t>
      </w:r>
      <w:r w:rsidR="00D51AA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="001764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 área menos sensível (alto-mar).</w:t>
      </w:r>
    </w:p>
    <w:p w14:paraId="62DAF56E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50678E5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acordo com a própria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 19/2023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excepcionalmente, o agente autuante poderá readequar o valor da multa aberta, indicando um valor diferente daquele resultante da aplicação dos parâmetros a que se refere este artigo, mediante justificativa de sua desproporcionalidade ou irrazoabilidade.</w:t>
      </w:r>
    </w:p>
    <w:p w14:paraId="6458AD4D" w14:textId="77777777" w:rsidR="00E7598D" w:rsidRPr="00840D23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8FD4115" w14:textId="0E5C1193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Atento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ao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Manual do Óleo elaborado pela </w:t>
      </w:r>
      <w:proofErr w:type="spellStart"/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CGema</w:t>
      </w:r>
      <w:proofErr w:type="spellEnd"/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</w:t>
      </w:r>
      <w:r w:rsidR="00F01748" w:rsidRPr="00F0174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Minuta de Portaria Coate (SEI nº 14859740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à </w:t>
      </w:r>
      <w:r w:rsidR="003E36B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que procur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aram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balizar os valores das multas aplicadas a lançamentos de substâncias nocivas ou perigosas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decorrentes de acidentes ambientais ocorridos em plataformas de petróleo,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utilizou-se a tabela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seguir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o cálculo proporcional da dosimetria do auto de infração,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considerando a classificação de risco do produto e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volume lançado ao mar.</w:t>
      </w:r>
    </w:p>
    <w:p w14:paraId="66B6A1DC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BE3549D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077617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3CEF178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4BDB9F11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E93850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1621A1D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B3D57BC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880480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1DA43E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FC15E5E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860690F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E6BA029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91672F9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E2C5DC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CF827E8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6B05BC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C244F54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D499FB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40C12F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3B2DDC1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1B6550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1D0BE9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432B781C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4699CA4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2A316194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AC8E855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2FE3EB5E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22BAC1B1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473E31C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718A81B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1D2DDA7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B2AD4B9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48AAAFF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8CA0D26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7485989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42D4345A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4D4BF65C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9F87954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4813B74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EE9AC63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F041FDB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DE5EF50" w14:textId="77777777" w:rsidR="002777F2" w:rsidRDefault="002777F2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76C6FF5" w14:textId="5EB1D9AA" w:rsidR="00E7598D" w:rsidRPr="0038633D" w:rsidRDefault="00E7598D" w:rsidP="00E7598D">
      <w:pPr>
        <w:jc w:val="center"/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</w:pPr>
      <w:r w:rsidRPr="0038633D"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  <w:t xml:space="preserve">Tabela </w:t>
      </w:r>
      <w:r w:rsidR="00F23A0A"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  <w:t>1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. Dosimetria para multas por descargas de substâncias nocivas classificadas, ainda que provisoriamente, na categoria </w:t>
      </w:r>
      <w:r w:rsidR="00F23A0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A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de que trata o art. 4º da Lei 9.966/2000 </w:t>
      </w:r>
      <w:r w:rsidR="0070331B" w:rsidRPr="0070331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2000 e a Instrução </w:t>
      </w:r>
      <w:r w:rsidR="0070331B" w:rsidRPr="0070331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lastRenderedPageBreak/>
        <w:t>Normativa 10/2023 (SEI 15215405), alterada pela Instrução Normativa 14/2025 (SEI 24107952), e de acordo com a Nota Técnica nº 2/2025/</w:t>
      </w:r>
      <w:proofErr w:type="spellStart"/>
      <w:r w:rsidR="0070331B" w:rsidRPr="0070331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Nupaem</w:t>
      </w:r>
      <w:proofErr w:type="spellEnd"/>
      <w:r w:rsidR="0070331B" w:rsidRPr="0070331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-SP/</w:t>
      </w:r>
      <w:proofErr w:type="spellStart"/>
      <w:r w:rsidR="0070331B" w:rsidRPr="0070331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Dipam</w:t>
      </w:r>
      <w:proofErr w:type="spellEnd"/>
      <w:r w:rsidR="0070331B" w:rsidRPr="0070331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-SP/Supes-SP2 (SEI nº 24342919)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660FC738" w14:textId="73734EC6" w:rsidR="00E7598D" w:rsidRPr="006F1C3D" w:rsidRDefault="00106E25" w:rsidP="00E7598D">
      <w:pPr>
        <w:shd w:val="clear" w:color="auto" w:fill="FFFFFF"/>
        <w:jc w:val="center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5E7DA4">
        <w:rPr>
          <w:rFonts w:ascii="Arial" w:eastAsia="Times New Roman" w:hAnsi="Arial" w:cs="Arial"/>
          <w:noProof/>
          <w:color w:val="303133"/>
          <w:kern w:val="0"/>
          <w:lang w:eastAsia="pt-BR"/>
          <w14:ligatures w14:val="none"/>
        </w:rPr>
        <w:drawing>
          <wp:inline distT="0" distB="0" distL="0" distR="0" wp14:anchorId="29A2097A" wp14:editId="4852576D">
            <wp:extent cx="2543175" cy="4396059"/>
            <wp:effectExtent l="0" t="0" r="0" b="5080"/>
            <wp:docPr id="1758102215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02215" name="Imagem 1" descr="Tabel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6478" cy="441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988C" w14:textId="77777777" w:rsidR="00E7598D" w:rsidRPr="006F1C3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C9AE73C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DA5C15D" w14:textId="0F019499" w:rsidR="00E7598D" w:rsidRPr="006F1C3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Considerando que 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está classificado na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categoria de risco 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que o incidente em análise envolveu o lançamento de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</w:t>
      </w:r>
      <w:r w:rsidRPr="00A33A9B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produto</w:t>
      </w:r>
      <w:r w:rsidR="00CA52D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foi aplicad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uma multa de R$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multa_num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(Tabela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F23A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</w:t>
      </w:r>
      <w:r w:rsidR="003E36B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4758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1FC1E54" w14:textId="77777777" w:rsidR="00922EDA" w:rsidRPr="006F1C3D" w:rsidRDefault="00922ED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34EC97E" w14:textId="77777777" w:rsidR="00386E0A" w:rsidRPr="00386E0A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86E0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Datas e ciência</w:t>
      </w:r>
    </w:p>
    <w:p w14:paraId="1446C8E0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AA06487" w14:textId="7094B73E" w:rsidR="0075057D" w:rsidRPr="00386E0A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86E0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lavratura do auto de infração</w:t>
      </w:r>
    </w:p>
    <w:p w14:paraId="663D5A6B" w14:textId="73370E4D" w:rsidR="0075057D" w:rsidRPr="006F1C3D" w:rsidRDefault="00386E0A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40B65D31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AC2B0BB" w14:textId="7A94FCE2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ocorrência do fato infracional</w:t>
      </w:r>
    </w:p>
    <w:p w14:paraId="7A02EB6B" w14:textId="4E186A9C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data_acid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2346647A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D0E60E1" w14:textId="222C946A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ciência do auto de infração</w:t>
      </w:r>
    </w:p>
    <w:p w14:paraId="0BA77F11" w14:textId="77777777" w:rsidR="0075057D" w:rsidRPr="006F1C3D" w:rsidRDefault="0075057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</w:t>
      </w:r>
    </w:p>
    <w:p w14:paraId="33C27529" w14:textId="77777777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de início do primeiro ato inequívoco que implicou em apuração dos fatos</w:t>
      </w:r>
    </w:p>
    <w:p w14:paraId="46157265" w14:textId="6AA1D2D9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455E3EBF" w14:textId="77777777" w:rsidR="006D6CC6" w:rsidRDefault="006D6CC6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D277FD" w14:textId="19BEBCD0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Data de término do primeiro ato inequívoco que implicou em apuração dos fatos</w:t>
      </w:r>
    </w:p>
    <w:p w14:paraId="085202F3" w14:textId="4A0E26E8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1539DCF3" w14:textId="77777777" w:rsidR="00E264CD" w:rsidRPr="006F1C3D" w:rsidRDefault="00E264C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48CBA48" w14:textId="4042E58C" w:rsidR="0075057D" w:rsidRPr="00376661" w:rsidRDefault="00376661" w:rsidP="007F77DF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10.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Danos ambientais</w:t>
      </w:r>
    </w:p>
    <w:p w14:paraId="06DBC3F4" w14:textId="77777777" w:rsidR="007F77DF" w:rsidRPr="006F1C3D" w:rsidRDefault="007F77DF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5D32178" w14:textId="238D82B3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</w:t>
      </w:r>
    </w:p>
    <w:p w14:paraId="128720DD" w14:textId="77777777" w:rsidR="00376661" w:rsidRDefault="00376661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0ECEAC7" w14:textId="349538F2" w:rsidR="00D22AE4" w:rsidRDefault="00274D79" w:rsidP="009A76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274D7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a Instrução Normativa Ibama nº 10/2023, alterada pela de nº 14/2025, e combinada com a Nota Técnica nº 2/2025/</w:t>
      </w:r>
      <w:proofErr w:type="spellStart"/>
      <w:r w:rsidRPr="00274D7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Pr="00274D7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Pr="00274D7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Pr="00274D7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Pr="00274D7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Pr="00274D7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 w:rsidR="00D22AE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o produto 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lançado em desacordo pela instalação &lt;&lt;</w:t>
      </w:r>
      <w:proofErr w:type="spellStart"/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</w:t>
      </w:r>
      <w:r w:rsidR="00D22AE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classificado na categoria de risco </w:t>
      </w:r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22AE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Lei 9.966/2000 (</w:t>
      </w:r>
      <w:r w:rsidR="00F25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alto risco</w:t>
      </w:r>
      <w:r w:rsidR="00D22AE4"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tanto para a saúde humana como para o ecossistema aquático</w:t>
      </w:r>
      <w:r w:rsidR="00D22AE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</w:t>
      </w:r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provocou dano ambiental uma vez que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alterou para pior o equilíbrio ecológico do meio ambiente e impactou negativamente a biota local.</w:t>
      </w:r>
    </w:p>
    <w:p w14:paraId="27249175" w14:textId="77777777" w:rsidR="00D22AE4" w:rsidRDefault="00D22AE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B2E2C3E" w14:textId="77777777" w:rsidR="007F77DF" w:rsidRPr="006F1C3D" w:rsidRDefault="007F77D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C889E89" w14:textId="77777777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Passível de recuperação?</w:t>
      </w:r>
    </w:p>
    <w:p w14:paraId="3036D313" w14:textId="77777777" w:rsidR="0075057D" w:rsidRPr="006F1C3D" w:rsidRDefault="0075057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Não</w:t>
      </w:r>
    </w:p>
    <w:p w14:paraId="75176852" w14:textId="77777777" w:rsidR="00376661" w:rsidRDefault="00376661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24C498F" w14:textId="65046805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Justificativa</w:t>
      </w:r>
    </w:p>
    <w:p w14:paraId="03AEBBA2" w14:textId="2223DB94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Também citando o </w:t>
      </w:r>
      <w:r w:rsidR="0069722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Técnico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nº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SEI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o incidente em análise causou impacto pontual e sem extensão temporal, considerando a condição hidrodinâmica do meio atingido, de modo que não se identifica danos ambientais persistentes diretamente relacionados a ele. </w:t>
      </w:r>
    </w:p>
    <w:p w14:paraId="6160F0AB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6CE1E1C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À vista disso, por mais que seja claro que os impactos ecossistêmicos pontuais entrem em sinergia ao impactar a fauna e as populações costeiras, há carência de referências claras para exigir medidas de reparação de danos para o caso concreto.</w:t>
      </w:r>
    </w:p>
    <w:p w14:paraId="419DECE2" w14:textId="77777777" w:rsidR="007F77DF" w:rsidRPr="006F1C3D" w:rsidRDefault="007F77D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AB44AD" w14:textId="074865B0" w:rsidR="0075057D" w:rsidRPr="00376661" w:rsidRDefault="00376661" w:rsidP="007F77DF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11.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Conclusão e encaminhamentos</w:t>
      </w:r>
    </w:p>
    <w:p w14:paraId="7D1DF168" w14:textId="77777777" w:rsidR="007F77DF" w:rsidRPr="006F1C3D" w:rsidRDefault="007F77DF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2768075" w14:textId="43DFD5E8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Conclusão</w:t>
      </w:r>
    </w:p>
    <w:p w14:paraId="072AD9A8" w14:textId="1480539D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Ficou demonstrad</w:t>
      </w:r>
      <w:r w:rsidR="00132B6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132B6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impacto negativo pelo lançamento de substância nociva ou perigosa (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 no mar, em desacordo com a legislação vigente. Desta forma, a</w:t>
      </w:r>
      <w:r w:rsidR="009C77C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empresa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&lt;&lt;empresa&gt;&gt;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(CNPJ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cnpj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40576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foi autuada por </w:t>
      </w:r>
      <w:r w:rsidR="007D7D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 decorrente do lançamento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m³ de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&lt;&lt;produto&gt;&gt;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na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="007D7D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C2E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durante operação </w:t>
      </w:r>
      <w:r w:rsidR="004C2E1B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 Instalação &lt;&lt;</w:t>
      </w:r>
      <w:proofErr w:type="spellStart"/>
      <w:r w:rsidR="004C2E1B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4C2E1B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4C2E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apurado no processo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D93DCB5" w14:textId="77777777" w:rsidR="00404CB1" w:rsidRPr="006F1C3D" w:rsidRDefault="00404CB1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1ECAAA5" w14:textId="521BBFA4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Encaminhamentos</w:t>
      </w:r>
    </w:p>
    <w:p w14:paraId="10A843EA" w14:textId="3853AD2C" w:rsidR="00376661" w:rsidRDefault="0075057D" w:rsidP="00376661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Encaminhar o processo à </w:t>
      </w:r>
      <w:proofErr w:type="spellStart"/>
      <w:r w:rsidR="005376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jurisdi</w:t>
      </w:r>
      <w:r w:rsidR="00720D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</w:t>
      </w:r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proofErr w:type="spellEnd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que o auto de infração n°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&lt;&lt;auto&gt;&gt;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seja enviado, via correios, com aviso de recebimento. Na sequência, o processo deverá ser encaminhado para continuidade dos atos processuais.</w:t>
      </w:r>
    </w:p>
    <w:p w14:paraId="5FC5D774" w14:textId="77777777" w:rsidR="00376661" w:rsidRDefault="00376661" w:rsidP="00376661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FC1CF53" w14:textId="22422D05" w:rsidR="0075057D" w:rsidRPr="00376661" w:rsidRDefault="00376661" w:rsidP="00376661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11.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Necessidade de comunicação a órgãos externos?</w:t>
      </w:r>
    </w:p>
    <w:p w14:paraId="3C0B14F9" w14:textId="0DE07F48" w:rsidR="0075057D" w:rsidRPr="00376661" w:rsidRDefault="0075057D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kern w:val="0"/>
          <w:lang w:eastAsia="pt-BR"/>
          <w14:ligatures w14:val="none"/>
        </w:rPr>
        <w:t>Ministério Público (comunicação de crime)</w:t>
      </w:r>
    </w:p>
    <w:sectPr w:rsidR="0075057D" w:rsidRPr="003766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50"/>
    <w:rsid w:val="00004A65"/>
    <w:rsid w:val="00011793"/>
    <w:rsid w:val="00012603"/>
    <w:rsid w:val="0001364D"/>
    <w:rsid w:val="00014660"/>
    <w:rsid w:val="0003007D"/>
    <w:rsid w:val="00033DAA"/>
    <w:rsid w:val="00046DF7"/>
    <w:rsid w:val="000517D9"/>
    <w:rsid w:val="00094067"/>
    <w:rsid w:val="00096E0B"/>
    <w:rsid w:val="000A6E06"/>
    <w:rsid w:val="000B742D"/>
    <w:rsid w:val="000B7F69"/>
    <w:rsid w:val="000D7692"/>
    <w:rsid w:val="000F1637"/>
    <w:rsid w:val="00106E25"/>
    <w:rsid w:val="00131A06"/>
    <w:rsid w:val="00132B6D"/>
    <w:rsid w:val="00133DE0"/>
    <w:rsid w:val="001370A2"/>
    <w:rsid w:val="00142D7B"/>
    <w:rsid w:val="00152CCD"/>
    <w:rsid w:val="00171C21"/>
    <w:rsid w:val="00176477"/>
    <w:rsid w:val="00194093"/>
    <w:rsid w:val="001C7985"/>
    <w:rsid w:val="00243D39"/>
    <w:rsid w:val="002441ED"/>
    <w:rsid w:val="00257FEE"/>
    <w:rsid w:val="002614A0"/>
    <w:rsid w:val="00267692"/>
    <w:rsid w:val="00274D79"/>
    <w:rsid w:val="00275C5A"/>
    <w:rsid w:val="002777F2"/>
    <w:rsid w:val="002D36AB"/>
    <w:rsid w:val="002E0EA2"/>
    <w:rsid w:val="002F3E79"/>
    <w:rsid w:val="002F7BD5"/>
    <w:rsid w:val="00310D0D"/>
    <w:rsid w:val="00313D59"/>
    <w:rsid w:val="00327F70"/>
    <w:rsid w:val="003339AF"/>
    <w:rsid w:val="00333CC9"/>
    <w:rsid w:val="00355A92"/>
    <w:rsid w:val="00357655"/>
    <w:rsid w:val="00361622"/>
    <w:rsid w:val="003645D8"/>
    <w:rsid w:val="00376661"/>
    <w:rsid w:val="0038633D"/>
    <w:rsid w:val="00386E0A"/>
    <w:rsid w:val="003870C4"/>
    <w:rsid w:val="00394FD5"/>
    <w:rsid w:val="003B2FDF"/>
    <w:rsid w:val="003C64C7"/>
    <w:rsid w:val="003E36BB"/>
    <w:rsid w:val="003F362F"/>
    <w:rsid w:val="00404CB1"/>
    <w:rsid w:val="00405766"/>
    <w:rsid w:val="004366EC"/>
    <w:rsid w:val="00440860"/>
    <w:rsid w:val="00467ED5"/>
    <w:rsid w:val="0047197D"/>
    <w:rsid w:val="00474C07"/>
    <w:rsid w:val="0047581B"/>
    <w:rsid w:val="00476CFC"/>
    <w:rsid w:val="00477356"/>
    <w:rsid w:val="004B1C9A"/>
    <w:rsid w:val="004C0DA3"/>
    <w:rsid w:val="004C2E1B"/>
    <w:rsid w:val="004C6915"/>
    <w:rsid w:val="004D210F"/>
    <w:rsid w:val="004D3180"/>
    <w:rsid w:val="004F7DE6"/>
    <w:rsid w:val="00500CA1"/>
    <w:rsid w:val="00514A51"/>
    <w:rsid w:val="005242F1"/>
    <w:rsid w:val="00537667"/>
    <w:rsid w:val="005554E0"/>
    <w:rsid w:val="00574416"/>
    <w:rsid w:val="00591704"/>
    <w:rsid w:val="00593F9C"/>
    <w:rsid w:val="005A02DD"/>
    <w:rsid w:val="005C5150"/>
    <w:rsid w:val="005C56D3"/>
    <w:rsid w:val="005C5F81"/>
    <w:rsid w:val="005E537A"/>
    <w:rsid w:val="005E7DA4"/>
    <w:rsid w:val="005F2FDA"/>
    <w:rsid w:val="00604572"/>
    <w:rsid w:val="006111CD"/>
    <w:rsid w:val="00611FB1"/>
    <w:rsid w:val="00614554"/>
    <w:rsid w:val="00622549"/>
    <w:rsid w:val="006952B2"/>
    <w:rsid w:val="0069722E"/>
    <w:rsid w:val="006A4916"/>
    <w:rsid w:val="006B6AFD"/>
    <w:rsid w:val="006B6FD8"/>
    <w:rsid w:val="006D6CC6"/>
    <w:rsid w:val="006E1BB4"/>
    <w:rsid w:val="006F1C3D"/>
    <w:rsid w:val="0070331B"/>
    <w:rsid w:val="00703351"/>
    <w:rsid w:val="00704F63"/>
    <w:rsid w:val="007176DF"/>
    <w:rsid w:val="00720D72"/>
    <w:rsid w:val="007222BD"/>
    <w:rsid w:val="00724127"/>
    <w:rsid w:val="007407D0"/>
    <w:rsid w:val="00740870"/>
    <w:rsid w:val="00743BA9"/>
    <w:rsid w:val="0075000E"/>
    <w:rsid w:val="0075057D"/>
    <w:rsid w:val="00750F47"/>
    <w:rsid w:val="00762B6A"/>
    <w:rsid w:val="00790822"/>
    <w:rsid w:val="00791BE8"/>
    <w:rsid w:val="007A1A2D"/>
    <w:rsid w:val="007A2737"/>
    <w:rsid w:val="007C6198"/>
    <w:rsid w:val="007D7D0A"/>
    <w:rsid w:val="007E46CA"/>
    <w:rsid w:val="007F77DF"/>
    <w:rsid w:val="00815734"/>
    <w:rsid w:val="00816C29"/>
    <w:rsid w:val="00820FED"/>
    <w:rsid w:val="00822084"/>
    <w:rsid w:val="008308F6"/>
    <w:rsid w:val="00831FC7"/>
    <w:rsid w:val="00834CF5"/>
    <w:rsid w:val="00840D23"/>
    <w:rsid w:val="00875575"/>
    <w:rsid w:val="008909A8"/>
    <w:rsid w:val="008B4E69"/>
    <w:rsid w:val="008B6F9E"/>
    <w:rsid w:val="008C3FBA"/>
    <w:rsid w:val="008D0E02"/>
    <w:rsid w:val="008F71A1"/>
    <w:rsid w:val="00922EDA"/>
    <w:rsid w:val="00923FCE"/>
    <w:rsid w:val="0094205E"/>
    <w:rsid w:val="00975978"/>
    <w:rsid w:val="009854DC"/>
    <w:rsid w:val="00991AD9"/>
    <w:rsid w:val="009A43FA"/>
    <w:rsid w:val="009A768D"/>
    <w:rsid w:val="009C3D5E"/>
    <w:rsid w:val="009C77CC"/>
    <w:rsid w:val="009D1F97"/>
    <w:rsid w:val="009E2C2A"/>
    <w:rsid w:val="009F0554"/>
    <w:rsid w:val="009F33EA"/>
    <w:rsid w:val="009F55BA"/>
    <w:rsid w:val="00A003FE"/>
    <w:rsid w:val="00A11A95"/>
    <w:rsid w:val="00A221F9"/>
    <w:rsid w:val="00A30168"/>
    <w:rsid w:val="00A33A9B"/>
    <w:rsid w:val="00A53572"/>
    <w:rsid w:val="00A5629A"/>
    <w:rsid w:val="00A73B60"/>
    <w:rsid w:val="00A81D91"/>
    <w:rsid w:val="00A9530F"/>
    <w:rsid w:val="00AB5489"/>
    <w:rsid w:val="00AB5BA8"/>
    <w:rsid w:val="00AC5CD4"/>
    <w:rsid w:val="00AD5708"/>
    <w:rsid w:val="00AE45BF"/>
    <w:rsid w:val="00B03B44"/>
    <w:rsid w:val="00B12AEF"/>
    <w:rsid w:val="00B22F31"/>
    <w:rsid w:val="00B23B50"/>
    <w:rsid w:val="00B252B3"/>
    <w:rsid w:val="00B25574"/>
    <w:rsid w:val="00B50497"/>
    <w:rsid w:val="00B509E3"/>
    <w:rsid w:val="00B5392E"/>
    <w:rsid w:val="00BA11E1"/>
    <w:rsid w:val="00BB3386"/>
    <w:rsid w:val="00BB4559"/>
    <w:rsid w:val="00C00A7F"/>
    <w:rsid w:val="00C037CD"/>
    <w:rsid w:val="00C07313"/>
    <w:rsid w:val="00C27EA4"/>
    <w:rsid w:val="00C43BF0"/>
    <w:rsid w:val="00C44379"/>
    <w:rsid w:val="00C64720"/>
    <w:rsid w:val="00C66A5E"/>
    <w:rsid w:val="00C7142D"/>
    <w:rsid w:val="00C721CC"/>
    <w:rsid w:val="00C75069"/>
    <w:rsid w:val="00C974E1"/>
    <w:rsid w:val="00CA52DA"/>
    <w:rsid w:val="00CA5D28"/>
    <w:rsid w:val="00CA7861"/>
    <w:rsid w:val="00CC16D3"/>
    <w:rsid w:val="00CC3EAD"/>
    <w:rsid w:val="00CD2875"/>
    <w:rsid w:val="00CD3AD4"/>
    <w:rsid w:val="00CF1AFB"/>
    <w:rsid w:val="00D101C2"/>
    <w:rsid w:val="00D159D2"/>
    <w:rsid w:val="00D22AE4"/>
    <w:rsid w:val="00D25E9E"/>
    <w:rsid w:val="00D417BB"/>
    <w:rsid w:val="00D51AAE"/>
    <w:rsid w:val="00D554A9"/>
    <w:rsid w:val="00D57DFC"/>
    <w:rsid w:val="00D61926"/>
    <w:rsid w:val="00D65E29"/>
    <w:rsid w:val="00D669EA"/>
    <w:rsid w:val="00D81604"/>
    <w:rsid w:val="00D9377D"/>
    <w:rsid w:val="00D93C34"/>
    <w:rsid w:val="00D96BF6"/>
    <w:rsid w:val="00DA1775"/>
    <w:rsid w:val="00DA7C97"/>
    <w:rsid w:val="00DB0AAF"/>
    <w:rsid w:val="00DB5BBD"/>
    <w:rsid w:val="00DC5E60"/>
    <w:rsid w:val="00DC6822"/>
    <w:rsid w:val="00DE3F76"/>
    <w:rsid w:val="00DE493D"/>
    <w:rsid w:val="00E02286"/>
    <w:rsid w:val="00E05C03"/>
    <w:rsid w:val="00E264CD"/>
    <w:rsid w:val="00E2667B"/>
    <w:rsid w:val="00E46767"/>
    <w:rsid w:val="00E7382A"/>
    <w:rsid w:val="00E7598D"/>
    <w:rsid w:val="00E822D9"/>
    <w:rsid w:val="00E82AA2"/>
    <w:rsid w:val="00EA527F"/>
    <w:rsid w:val="00EC51A6"/>
    <w:rsid w:val="00ED0AC8"/>
    <w:rsid w:val="00F00DA0"/>
    <w:rsid w:val="00F01748"/>
    <w:rsid w:val="00F118AE"/>
    <w:rsid w:val="00F23A0A"/>
    <w:rsid w:val="00F25416"/>
    <w:rsid w:val="00F462AE"/>
    <w:rsid w:val="00FB328A"/>
    <w:rsid w:val="00FC14FF"/>
    <w:rsid w:val="00FD7EB0"/>
    <w:rsid w:val="00FE49A6"/>
    <w:rsid w:val="00F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141A"/>
  <w15:chartTrackingRefBased/>
  <w15:docId w15:val="{C8C38409-C9A3-7B44-87F0-28E26D06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3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3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3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B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B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B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B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3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3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B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B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B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B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B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B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B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B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B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B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B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D23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38633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6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6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4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9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9486">
          <w:marLeft w:val="0"/>
          <w:marRight w:val="0"/>
          <w:marTop w:val="0"/>
          <w:marBottom w:val="0"/>
          <w:divBdr>
            <w:top w:val="dashed" w:sz="6" w:space="0" w:color="FF0000"/>
            <w:left w:val="dashed" w:sz="6" w:space="0" w:color="FF0000"/>
            <w:bottom w:val="dashed" w:sz="6" w:space="0" w:color="FF0000"/>
            <w:right w:val="dashed" w:sz="6" w:space="0" w:color="FF0000"/>
          </w:divBdr>
        </w:div>
      </w:divsChild>
    </w:div>
    <w:div w:id="395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1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6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1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1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0432">
          <w:marLeft w:val="0"/>
          <w:marRight w:val="0"/>
          <w:marTop w:val="0"/>
          <w:marBottom w:val="0"/>
          <w:divBdr>
            <w:top w:val="dashed" w:sz="6" w:space="0" w:color="FF0000"/>
            <w:left w:val="dashed" w:sz="6" w:space="0" w:color="FF0000"/>
            <w:bottom w:val="dashed" w:sz="6" w:space="0" w:color="FF0000"/>
            <w:right w:val="dashed" w:sz="6" w:space="0" w:color="FF0000"/>
          </w:divBdr>
        </w:div>
      </w:divsChild>
    </w:div>
    <w:div w:id="6606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7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7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104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2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9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7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67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79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0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5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4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96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3370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6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5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6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3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289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787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5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3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6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49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7631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1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0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46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7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099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5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2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90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2443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57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8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95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346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611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7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57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6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67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5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879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8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243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5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9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76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9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5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4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8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40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043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89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3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9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1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6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1890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3696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2837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4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3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5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256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227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0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7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8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09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225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9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9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986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76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7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8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4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29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467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95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8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3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947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2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769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4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9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9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8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4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8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7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2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8779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28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8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93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5082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5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4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94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586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7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7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8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367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28421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5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8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9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6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0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8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458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020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6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94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685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0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0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60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7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9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0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35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6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21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9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3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41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90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4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4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3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1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4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9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2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6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692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487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9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0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6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4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88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1904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0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5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6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48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798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15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4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6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8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680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4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0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5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43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1826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1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0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6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8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89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8533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5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2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95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00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8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182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363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9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9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4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1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07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01656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5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4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0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838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79664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8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5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400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5011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0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6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65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438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7684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9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5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2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8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9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4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54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7973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9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8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4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25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210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2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1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4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53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71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58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2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0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4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0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3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766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5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7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8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0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8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9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83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5453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21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4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45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616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836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1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2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350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7864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3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73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34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47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2501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1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2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9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4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72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8809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4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6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3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351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7992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5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3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6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98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73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7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81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8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4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0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6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1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3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11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095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62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7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4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947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2720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1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516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495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21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8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2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6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65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736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7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15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111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6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7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5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1822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6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8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0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7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i.ibama.gov.br/controlador.php?acao=protocolo_visualizar&amp;id_protocolo=14800036&amp;id_procedimento_atual=19972366&amp;infra_sistema=100000100&amp;infra_unidade_atual=110000146&amp;infra_hash=e99c15fc0effd45cc331ceb942759c72c8c6508329552642ae1492605c6d89f1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sei.ibama.gov.br/controlador.php?acao=protocolo_visualizar&amp;id_protocolo=16100621&amp;id_procedimento_atual=19972366&amp;infra_sistema=100000100&amp;infra_unidade_atual=110000146&amp;infra_hash=d863b95d5004b3e5aa70cb6253d4cc6e3206441a7be5a9e17602a5662ae62dda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hyperlink" Target="https://sei.ibama.gov.br/controlador.php?acao=protocolo_visualizar&amp;id_protocolo=16444239&amp;id_procedimento_atual=19972366&amp;infra_sistema=100000100&amp;infra_unidade_atual=110000146&amp;infra_hash=03f82fc88a622ac1fd2c9916a2e2dd6a0cb3d7fbb2e3b1285fa47dacdaae31d6" TargetMode="External"/><Relationship Id="rId4" Type="http://schemas.openxmlformats.org/officeDocument/2006/relationships/styles" Target="styles.xml"/><Relationship Id="rId9" Type="http://schemas.openxmlformats.org/officeDocument/2006/relationships/hyperlink" Target="https://sei.ibama.gov.br/controlador.php?acao=protocolo_visualizar&amp;id_protocolo=15474729&amp;id_procedimento_atual=19972366&amp;infra_sistema=100000100&amp;infra_unidade_atual=110000146&amp;infra_hash=1c9b10e162d04efe062d670b82628b9d751b426ba152b2cd587132a87db3953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5516B86F94447B20A7D7416F1A391" ma:contentTypeVersion="14" ma:contentTypeDescription="Crie um novo documento." ma:contentTypeScope="" ma:versionID="6b7f27792dabd503208af47e90534f41">
  <xsd:schema xmlns:xsd="http://www.w3.org/2001/XMLSchema" xmlns:xs="http://www.w3.org/2001/XMLSchema" xmlns:p="http://schemas.microsoft.com/office/2006/metadata/properties" xmlns:ns2="d1cb818e-24e3-46b5-a99e-ac4e88555b50" xmlns:ns3="4f0bdd94-6948-4c16-9a33-5bf8f91771cc" targetNamespace="http://schemas.microsoft.com/office/2006/metadata/properties" ma:root="true" ma:fieldsID="854bdc2ddcba3d91c8bf7d08395b2294" ns2:_="" ns3:_="">
    <xsd:import namespace="d1cb818e-24e3-46b5-a99e-ac4e88555b50"/>
    <xsd:import namespace="4f0bdd94-6948-4c16-9a33-5bf8f91771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b818e-24e3-46b5-a99e-ac4e88555b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d7cd53-1a66-4550-8c4d-e885aa661a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dd94-6948-4c16-9a33-5bf8f91771c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32a460-215d-42e2-9558-24207aac0c2b}" ma:internalName="TaxCatchAll" ma:showField="CatchAllData" ma:web="4f0bdd94-6948-4c16-9a33-5bf8f91771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0bdd94-6948-4c16-9a33-5bf8f91771cc" xsi:nil="true"/>
    <lcf76f155ced4ddcb4097134ff3c332f xmlns="d1cb818e-24e3-46b5-a99e-ac4e88555b5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EE3543-3F5B-4928-B0B3-213338F60C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cb818e-24e3-46b5-a99e-ac4e88555b50"/>
    <ds:schemaRef ds:uri="4f0bdd94-6948-4c16-9a33-5bf8f91771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C8607A-F4F0-4CDB-AD47-03862AC4947C}">
  <ds:schemaRefs>
    <ds:schemaRef ds:uri="http://schemas.microsoft.com/office/2006/metadata/properties"/>
    <ds:schemaRef ds:uri="http://schemas.microsoft.com/office/infopath/2007/PartnerControls"/>
    <ds:schemaRef ds:uri="4f0bdd94-6948-4c16-9a33-5bf8f91771cc"/>
    <ds:schemaRef ds:uri="d1cb818e-24e3-46b5-a99e-ac4e88555b50"/>
  </ds:schemaRefs>
</ds:datastoreItem>
</file>

<file path=customXml/itemProps3.xml><?xml version="1.0" encoding="utf-8"?>
<ds:datastoreItem xmlns:ds="http://schemas.openxmlformats.org/officeDocument/2006/customXml" ds:itemID="{15451DFA-DEEE-4060-BB25-4D8CBB8172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7</Pages>
  <Words>2146</Words>
  <Characters>11594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Luz Farani</dc:creator>
  <cp:keywords/>
  <dc:description/>
  <cp:lastModifiedBy>Tiago Luz Farani</cp:lastModifiedBy>
  <cp:revision>187</cp:revision>
  <dcterms:created xsi:type="dcterms:W3CDTF">2024-07-24T19:56:00Z</dcterms:created>
  <dcterms:modified xsi:type="dcterms:W3CDTF">2026-05-21T19:53:00Z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0x0101005C85516B86F94447B20A7D7416F1A391</vt:lpwstr>
  </property>
</Properties>
</file>