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52E1" w14:textId="6ED585C2" w:rsidR="00F00DA0" w:rsidRPr="000D7692" w:rsidRDefault="005E537A" w:rsidP="005E537A">
      <w:pPr>
        <w:jc w:val="center"/>
        <w:rPr>
          <w:rFonts w:ascii="Arial" w:hAnsi="Arial" w:cs="Arial"/>
          <w:b/>
          <w:bCs/>
        </w:rPr>
      </w:pPr>
      <w:r w:rsidRPr="000D7692">
        <w:rPr>
          <w:rFonts w:ascii="Arial" w:hAnsi="Arial" w:cs="Arial"/>
          <w:b/>
          <w:bCs/>
        </w:rPr>
        <w:t xml:space="preserve">Modelo de </w:t>
      </w:r>
      <w:r w:rsidR="00B23B50" w:rsidRPr="000D7692">
        <w:rPr>
          <w:rFonts w:ascii="Arial" w:hAnsi="Arial" w:cs="Arial"/>
          <w:b/>
          <w:bCs/>
        </w:rPr>
        <w:t>Relatório de Fiscalização</w:t>
      </w:r>
      <w:r w:rsidR="00C07313" w:rsidRPr="000D7692">
        <w:rPr>
          <w:rFonts w:ascii="Arial" w:hAnsi="Arial" w:cs="Arial"/>
          <w:b/>
          <w:bCs/>
        </w:rPr>
        <w:t xml:space="preserve"> – </w:t>
      </w:r>
      <w:proofErr w:type="spellStart"/>
      <w:r w:rsidRPr="000D7692">
        <w:rPr>
          <w:rFonts w:ascii="Arial" w:hAnsi="Arial" w:cs="Arial"/>
          <w:b/>
          <w:bCs/>
        </w:rPr>
        <w:t>Subs</w:t>
      </w:r>
      <w:proofErr w:type="spellEnd"/>
      <w:r w:rsidRPr="000D7692">
        <w:rPr>
          <w:rFonts w:ascii="Arial" w:hAnsi="Arial" w:cs="Arial"/>
          <w:b/>
          <w:bCs/>
        </w:rPr>
        <w:t xml:space="preserve">. </w:t>
      </w:r>
      <w:r w:rsidR="00E05C03">
        <w:rPr>
          <w:rFonts w:ascii="Arial" w:hAnsi="Arial" w:cs="Arial"/>
          <w:b/>
          <w:bCs/>
        </w:rPr>
        <w:t xml:space="preserve">Não </w:t>
      </w:r>
      <w:r w:rsidR="00C07313" w:rsidRPr="000D7692">
        <w:rPr>
          <w:rFonts w:ascii="Arial" w:hAnsi="Arial" w:cs="Arial"/>
          <w:b/>
          <w:bCs/>
        </w:rPr>
        <w:t>Oleos</w:t>
      </w:r>
      <w:r w:rsidRPr="000D7692">
        <w:rPr>
          <w:rFonts w:ascii="Arial" w:hAnsi="Arial" w:cs="Arial"/>
          <w:b/>
          <w:bCs/>
        </w:rPr>
        <w:t>as, nível</w:t>
      </w:r>
      <w:r w:rsidR="00C07313" w:rsidRPr="000D7692">
        <w:rPr>
          <w:rFonts w:ascii="Arial" w:hAnsi="Arial" w:cs="Arial"/>
          <w:b/>
          <w:bCs/>
        </w:rPr>
        <w:t xml:space="preserve"> </w:t>
      </w:r>
      <w:r w:rsidR="00895F2C">
        <w:rPr>
          <w:rFonts w:ascii="Arial" w:hAnsi="Arial" w:cs="Arial"/>
          <w:b/>
          <w:bCs/>
        </w:rPr>
        <w:t>A</w:t>
      </w:r>
      <w:r w:rsidR="00CB4325">
        <w:rPr>
          <w:rFonts w:ascii="Arial" w:hAnsi="Arial" w:cs="Arial"/>
          <w:b/>
          <w:bCs/>
        </w:rPr>
        <w:t>, art. 62</w:t>
      </w:r>
    </w:p>
    <w:p w14:paraId="2CA4B020" w14:textId="77777777" w:rsidR="00D93C34" w:rsidRPr="006F1C3D" w:rsidRDefault="00D93C34" w:rsidP="002F7BD5">
      <w:pPr>
        <w:jc w:val="both"/>
        <w:rPr>
          <w:rFonts w:ascii="Arial" w:hAnsi="Arial" w:cs="Arial"/>
        </w:rPr>
      </w:pPr>
    </w:p>
    <w:p w14:paraId="6690D28C" w14:textId="77777777" w:rsidR="00A416A5" w:rsidRPr="006F1C3D" w:rsidRDefault="00A416A5" w:rsidP="002F7BD5">
      <w:pPr>
        <w:jc w:val="both"/>
        <w:rPr>
          <w:rFonts w:ascii="Arial" w:hAnsi="Arial" w:cs="Arial"/>
        </w:rPr>
      </w:pPr>
    </w:p>
    <w:p w14:paraId="605A8E58" w14:textId="33A73CF1" w:rsidR="0075057D" w:rsidRPr="005E537A" w:rsidRDefault="006F1C3D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5E537A">
        <w:rPr>
          <w:rFonts w:ascii="Arial" w:hAnsi="Arial" w:cs="Arial"/>
          <w:b/>
          <w:bCs/>
          <w:sz w:val="28"/>
          <w:szCs w:val="28"/>
        </w:rPr>
        <w:t xml:space="preserve">2. </w:t>
      </w:r>
      <w:r w:rsidR="0075057D" w:rsidRPr="005E537A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Contextualização</w:t>
      </w:r>
    </w:p>
    <w:p w14:paraId="0A0A02C9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B7046A" w14:textId="67399F2D" w:rsidR="00B50497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="00991A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&lt;&lt;empresa&gt;&gt; comunicou, no Sistema Nacional de Emergências Ambientais (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o acidente ambiental registrado sob o n°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siema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(anexo). Foi reportad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A02D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lançamento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ocorrid</w:t>
      </w:r>
      <w:r w:rsidR="0016604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4B1C9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="00151A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nas coordenadas geográficas &lt;&lt;</w:t>
      </w:r>
      <w:proofErr w:type="spellStart"/>
      <w:r w:rsidR="00151A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lat_auto</w:t>
      </w:r>
      <w:proofErr w:type="spellEnd"/>
      <w:r w:rsidR="00151A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</w:t>
      </w:r>
      <w:r w:rsidR="007E610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/ </w:t>
      </w:r>
      <w:r w:rsidR="00151A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151A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lon_auto</w:t>
      </w:r>
      <w:proofErr w:type="spellEnd"/>
      <w:r w:rsidR="00151A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B50497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4BB7A36C" w14:textId="6B311D17" w:rsidR="0075057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0703EA" w14:textId="4E8B966C" w:rsidR="00A30168" w:rsidRDefault="00A30168" w:rsidP="00A30168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Informação Técnica 19 (SEI nº 20359965)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combinada com a </w:t>
      </w:r>
      <w:r w:rsidR="00191AE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é possível classificar o produto na 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AF1B5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risco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4BE205D8" w14:textId="77777777" w:rsidR="00A30168" w:rsidRPr="006F1C3D" w:rsidRDefault="00A30168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FEEA70" w14:textId="110A7A51" w:rsidR="006B6AF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Analisando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Relatório de Atendimento ao Acidente</w:t>
      </w:r>
      <w:r w:rsidR="009420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relat_sei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e demais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informações presentes no processo</w:t>
      </w:r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327F7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de Constatação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nº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SEI </w:t>
      </w:r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407D0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conclui que, 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demonstrada a ocorrência de impacto negativo no ambiente pelo lançamento d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="006B6AFD" w:rsidRP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mar, em desacordo com a legislação vigente.</w:t>
      </w:r>
    </w:p>
    <w:p w14:paraId="698E6C02" w14:textId="77777777" w:rsidR="00C66A5E" w:rsidRDefault="00C66A5E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A66FE9" w14:textId="287564B7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salientado no Laudo de Constatação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SEI &lt;&lt;</w:t>
      </w:r>
      <w:proofErr w:type="spellStart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a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Coordenação Geral de Licenciamento Ambiental de Empreendimentos Marinhos e Costeiros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proofErr w:type="spellStart"/>
      <w:r w:rsidR="00574416"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mac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</w:t>
      </w:r>
      <w:proofErr w:type="spellStart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Dilic</w:t>
      </w:r>
      <w:proofErr w:type="spellEnd"/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/Ibama)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entende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licenciamentos das atividades de produção de petróleo 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ela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conduzidos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nenhum descarte incidental de produtos químicos, perigosos ou não, está coberto pelas licenças ambientais emitidas (Despacho </w:t>
      </w:r>
      <w:proofErr w:type="spellStart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Coprod</w:t>
      </w:r>
      <w:proofErr w:type="spellEnd"/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 nº 10424421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).</w:t>
      </w:r>
    </w:p>
    <w:p w14:paraId="1FBC7564" w14:textId="77777777" w:rsidR="00C66A5E" w:rsidRP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DCE79F2" w14:textId="11D00541" w:rsidR="00574416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tese, a conduta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amolda-se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333CC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infraç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ão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ambienta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descrita no artigo 3</w:t>
      </w:r>
      <w:r w:rsidR="0057441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2 </w:t>
      </w: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nº 4.136/2002, competindo à autoridade marítima autuar e multar os infratores nestas situações. </w:t>
      </w:r>
    </w:p>
    <w:p w14:paraId="739BE977" w14:textId="77777777" w:rsidR="00574416" w:rsidRDefault="00574416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5C983FA" w14:textId="62AC144E" w:rsidR="00574416" w:rsidRP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32.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Efetuarem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os navios ou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plataformas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com suas instalações de apoio a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descarga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de substâncias classificadas nas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categorias B, C e D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, conforme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definidas no art. 4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º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da Lei no 9.966, de 2000, bem como água de lastro, resíduos de lavagem de tanques e outras misturas que as contenham,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salvo se</w:t>
      </w:r>
      <w:r w:rsidRPr="00C721C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atendidas as seguintes condições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287858C6" w14:textId="77777777" w:rsidR="00574416" w:rsidRP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ED8C378" w14:textId="42B1578B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</w:t>
      </w:r>
      <w:proofErr w:type="gramEnd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situação em que ocorrer o lançamento enquadrar-se nos casos permitidos pela MARPOL 73/78;</w:t>
      </w:r>
    </w:p>
    <w:p w14:paraId="0C3DD4E1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CCFAE89" w14:textId="2BF25F46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o</w:t>
      </w:r>
      <w:proofErr w:type="gramEnd"/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navio não se encontrar dentro dos limites de área ecologicamente sensível, conforme representado nas cartas náuticas nacionais; e</w:t>
      </w:r>
    </w:p>
    <w:p w14:paraId="4B3715EC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788B177" w14:textId="33F7A060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III - os procedimentos para descarga sejam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aprovados pelo órgão ambiental competente</w:t>
      </w: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7DB847B1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50D9D1D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Penalidade: multa do Grupo C.</w:t>
      </w:r>
    </w:p>
    <w:p w14:paraId="221E090E" w14:textId="77777777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4C81772" w14:textId="7F60158D" w:rsidR="00574416" w:rsidRPr="00574416" w:rsidRDefault="00574416" w:rsidP="00574416">
      <w:pPr>
        <w:shd w:val="clear" w:color="auto" w:fill="FFFFFF"/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574416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Parágrafo único. </w:t>
      </w:r>
      <w:r w:rsidRPr="00574416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Cabe à autoridade marítima autuar e multar os infratores nas situações previstas neste artigo.</w:t>
      </w:r>
      <w:r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” </w:t>
      </w:r>
      <w:r w:rsidRPr="0057441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(grifo meu)</w:t>
      </w:r>
    </w:p>
    <w:p w14:paraId="0CC02753" w14:textId="77777777" w:rsidR="00574416" w:rsidRDefault="00574416" w:rsidP="00574416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2008F3" w14:textId="37DD5578" w:rsidR="00C66A5E" w:rsidRDefault="00C66A5E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orientação do Parecer nº 00115/2019/CONEP/PFE-IBAMA-SEDE/PGF/AGU da Procuradoria Federal Especializada junto ao IBAMA (SEI </w:t>
      </w:r>
      <w:hyperlink r:id="rId7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14536824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pelo fato de o Decreto nº 4.136/2002 ser mais específico que o de nº 6.514/2008, esse procedimento foi formalizado na Informação 2 (SEI </w:t>
      </w:r>
      <w:hyperlink r:id="rId8" w:tgtFrame="_blank" w:history="1">
        <w:r w:rsidRPr="00C66A5E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13312386</w:t>
        </w:r>
      </w:hyperlink>
      <w:r w:rsidRPr="00C66A5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), a primeira versão do "Manual do Óleo".</w:t>
      </w:r>
    </w:p>
    <w:p w14:paraId="7B52EAD9" w14:textId="77777777" w:rsidR="00FD7EB0" w:rsidRDefault="00FD7EB0" w:rsidP="00C66A5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FDE5AA" w14:textId="38ADF084" w:rsidR="00033DAA" w:rsidRPr="00033DAA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Entretanto, a Marinha do Brasil refutou autuar os incidentes envolvendo o lançamento de substâncias nocivas ou perigosas relacionadas a plataformas,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legando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no Documento 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9" w:tgtFrame="_blank" w:history="1">
        <w:r w:rsidR="00033DAA"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13946559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que</w:t>
      </w:r>
      <w:r w:rsidR="00033DAA"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3DCE51CA" w14:textId="77777777" w:rsidR="00D96BF6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607338" w14:textId="1B9D648C" w:rsidR="00033DAA" w:rsidRPr="00033DAA" w:rsidRDefault="00D96BF6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</w:t>
      </w:r>
      <w:r w:rsidR="00033DAA"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</w:p>
    <w:p w14:paraId="07497A1C" w14:textId="77777777" w:rsidR="00A53572" w:rsidRDefault="00A53572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530D142" w14:textId="23F4F436" w:rsidR="00033DAA" w:rsidRPr="00D96BF6" w:rsidRDefault="00033DAA" w:rsidP="00033DAA">
      <w:pPr>
        <w:shd w:val="clear" w:color="auto" w:fill="FFFFFF"/>
        <w:ind w:left="851"/>
        <w:jc w:val="both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7. Participo que esta Superintendência elaborou um estudo sobre o assunto e concluiu que a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 competência da autoridade marítima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para autuar e conduzir o processo administrativo ambiental nos incidentes envolvendo as substâncias nocivas ou perigosas decorrentes de atividade licenciada (plataforma) </w:t>
      </w:r>
      <w:r w:rsidRPr="00033DAA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u w:val="single"/>
          <w:lang w:eastAsia="pt-BR"/>
          <w14:ligatures w14:val="none"/>
        </w:rPr>
        <w:t>deve ser afastada</w:t>
      </w:r>
      <w:r w:rsidRPr="00033DAA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 pelos problemas de ordem prática e pelo fato de não encontrar amparo na Orientação Jurídica Normativa nº 49/2013/PFE/IBAMA, e nem mesmo na LC 140/2011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  <w:r w:rsidR="00D96BF6" w:rsidRP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”</w:t>
      </w:r>
      <w:r w:rsidRPr="00033DAA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(grifo meu)</w:t>
      </w:r>
      <w:r w:rsidR="00D96BF6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2604FF36" w14:textId="77777777" w:rsidR="00D96BF6" w:rsidRPr="00033DAA" w:rsidRDefault="00D96BF6" w:rsidP="00033DAA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D00496" w14:textId="1998C629" w:rsidR="00A53572" w:rsidRDefault="00A53572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impossibilidade de o Ibama </w:t>
      </w:r>
      <w:r w:rsidR="00E7382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lavrar autos de infração </w:t>
      </w:r>
      <w:r w:rsidR="00474C0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nos termos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do artigo 32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do Decreto 4.136/2020,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já 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estaria usurpando a competência exclusiva d</w:t>
      </w:r>
      <w:r w:rsidR="007E46CA"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Autoridade Marítima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nova versão do M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anual do Óleo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(Doc. 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SEI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033DA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 </w:t>
      </w:r>
      <w:hyperlink r:id="rId10" w:tgtFrame="_blank" w:history="1">
        <w:r w:rsidRPr="00033DAA">
          <w:rPr>
            <w:rStyle w:val="Hyperlink"/>
            <w:rFonts w:ascii="Arial" w:eastAsia="Times New Roman" w:hAnsi="Arial" w:cs="Arial"/>
            <w:kern w:val="0"/>
            <w:lang w:eastAsia="pt-BR"/>
            <w14:ligatures w14:val="none"/>
          </w:rPr>
          <w:t>14859740</w:t>
        </w:r>
      </w:hyperlink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sugere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que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adot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e,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supletivamente</w:t>
      </w:r>
      <w:r w:rsidR="0036162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="007E46C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legislação menos específica (Art. 61 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62 do Decreto 6.514/2008)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mas </w:t>
      </w:r>
      <w:r w:rsidR="005C5F8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qual 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Ibama tem a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competência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autuar </w:t>
      </w:r>
      <w:r w:rsidR="00C27EA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</w:t>
      </w:r>
      <w:r w:rsidRPr="00A535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A8C8BBC" w14:textId="77777777" w:rsidR="003B2FDF" w:rsidRDefault="003B2FDF" w:rsidP="00A53572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93B2D6E" w14:textId="6D2A2059" w:rsidR="003B2FDF" w:rsidRDefault="003B2FDF" w:rsidP="003B2FD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 conformidade com a 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Nota Técnica n° </w:t>
      </w:r>
      <w:r w:rsidR="009C3FA2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/202</w:t>
      </w:r>
      <w:r w:rsidR="00191AE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5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Nupaem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="009C3FA2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Dipam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-SP/</w:t>
      </w:r>
      <w:proofErr w:type="spellStart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Supes</w:t>
      </w:r>
      <w:proofErr w:type="spellEnd"/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-SP (SEI </w:t>
      </w:r>
      <w:r w:rsidR="009C3FA2" w:rsidRPr="009C3FA2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24342919</w:t>
      </w:r>
      <w:r w:rsidRPr="00C00A7F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)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presente autuação indicou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conduta do inciso V d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artigo 62 do</w:t>
      </w:r>
      <w:r w:rsidR="00C00A7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Decreto 6.514/2008, por se tratar de um acidente ambiental 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envolvendo o lançamento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de pequen</w:t>
      </w:r>
      <w:r w:rsidR="007A1A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volume de produto nocivo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</w:t>
      </w:r>
      <w:r w:rsidR="003F584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menor ou igual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 8</w:t>
      </w:r>
      <w:r w:rsidR="00CA5D2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3B2FD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m³).</w:t>
      </w:r>
    </w:p>
    <w:p w14:paraId="7D4CC8F2" w14:textId="77777777" w:rsidR="00AE45BF" w:rsidRDefault="00AE45BF" w:rsidP="006B6AF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663682C" w14:textId="2E15050D" w:rsidR="00DB0AAF" w:rsidRPr="006F1C3D" w:rsidRDefault="0075057D" w:rsidP="00DB0AAF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Desta forma, a </w:t>
      </w:r>
      <w:r w:rsidR="008C3FB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empresa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&lt;&lt;empresa&gt;&gt;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(CNPJ: </w:t>
      </w:r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257FEE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 foi atuada por </w:t>
      </w:r>
      <w:r w:rsidR="005F2FDA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lançar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m</w:t>
      </w:r>
      <w:r w:rsidR="00DB0AAF" w:rsidRPr="006F1C3D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&lt;&lt;produto&gt;&gt; no mar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 desacordo com o processo de licenciamento ambiental federal e com a legislação ambiental. A conduta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ocorr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eu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no dia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</w:t>
      </w:r>
      <w:r w:rsidR="00DB0AA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_acid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&gt;&gt;, a partir da Instalação &lt;&lt;</w:t>
      </w:r>
      <w:proofErr w:type="spellStart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DB0AAF" w:rsidRPr="006F1C3D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, localizada no &lt;&lt;campo&gt;&gt; da </w:t>
      </w:r>
      <w:r w:rsidR="00DB0AA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&lt;&lt;bacia&gt;&gt;.</w:t>
      </w:r>
    </w:p>
    <w:p w14:paraId="708FC41C" w14:textId="77777777" w:rsidR="00DB0AAF" w:rsidRDefault="00DB0AA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18A6918" w14:textId="77777777" w:rsidR="00B03B44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BE02A24" w14:textId="77777777" w:rsidR="00B03B44" w:rsidRPr="006F1C3D" w:rsidRDefault="00B03B4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9F31B72" w14:textId="0FE81622" w:rsidR="0075057D" w:rsidRPr="00E46767" w:rsidRDefault="00CD3AD4" w:rsidP="002F7BD5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4. </w:t>
      </w:r>
      <w:r w:rsidR="0075057D" w:rsidRPr="00E46767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Infração</w:t>
      </w:r>
    </w:p>
    <w:p w14:paraId="55DBAA9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A153DD2" w14:textId="48AC5E2F" w:rsidR="0075057D" w:rsidRPr="00E46767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E4676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 do enquadramento</w:t>
      </w:r>
    </w:p>
    <w:p w14:paraId="35FCFEE1" w14:textId="77777777" w:rsidR="002F7BD5" w:rsidRPr="006F1C3D" w:rsidRDefault="002F7BD5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2D12366" w14:textId="77777777" w:rsidR="00CC464B" w:rsidRPr="006F1C3D" w:rsidRDefault="00CC464B" w:rsidP="00CC464B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Lançar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(metros cúbicos)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&lt;&lt;produto&gt;&gt;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em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pela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instalação 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no &lt;&lt;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campo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localizado n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 (coordenadas geográficas 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lat_auto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 / 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lon_auto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&gt;&gt;)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em desacordo com o licenciamento ambiental e legislação ambiental vigente, conforme apurado em processo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 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1078490E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5C3A9B8" w14:textId="77777777" w:rsidR="004B1C9A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Qualificação da infração</w:t>
      </w:r>
    </w:p>
    <w:p w14:paraId="3BC6D4A1" w14:textId="77777777" w:rsidR="00CC464B" w:rsidRDefault="00CC464B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08120DC3" w14:textId="77777777" w:rsidR="00CC464B" w:rsidRPr="008308F6" w:rsidRDefault="00CC464B" w:rsidP="00CC464B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Motivação</w:t>
      </w:r>
    </w:p>
    <w:p w14:paraId="37A6B6DA" w14:textId="77777777" w:rsidR="00CC464B" w:rsidRPr="006F1C3D" w:rsidRDefault="00CC464B" w:rsidP="00CC464B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Culposa</w:t>
      </w:r>
    </w:p>
    <w:p w14:paraId="11C187D7" w14:textId="77777777" w:rsidR="00CC464B" w:rsidRPr="006F1C3D" w:rsidRDefault="00CC464B" w:rsidP="00CC464B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884F0E3" w14:textId="77777777" w:rsidR="00CC464B" w:rsidRPr="008308F6" w:rsidRDefault="00CC464B" w:rsidP="00CC464B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o meio ambiente</w:t>
      </w:r>
    </w:p>
    <w:p w14:paraId="2F1A0DA2" w14:textId="77777777" w:rsidR="00CC464B" w:rsidRDefault="00CC464B" w:rsidP="00CC464B">
      <w:pPr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2451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&lt;&lt;grandeza&gt;&gt;</w:t>
      </w:r>
    </w:p>
    <w:p w14:paraId="1589B92D" w14:textId="77777777" w:rsidR="00CC464B" w:rsidRPr="006F1C3D" w:rsidRDefault="00CC464B" w:rsidP="00CC464B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F91A519" w14:textId="77777777" w:rsidR="00CC464B" w:rsidRPr="008308F6" w:rsidRDefault="00CC464B" w:rsidP="00CC464B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Consequência para a saúde pública</w:t>
      </w:r>
    </w:p>
    <w:p w14:paraId="7177A14C" w14:textId="77777777" w:rsidR="00CC464B" w:rsidRPr="006F1C3D" w:rsidRDefault="00CC464B" w:rsidP="00CC464B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 houve</w:t>
      </w:r>
    </w:p>
    <w:p w14:paraId="1573CC0F" w14:textId="77777777" w:rsidR="00CC464B" w:rsidRDefault="00CC464B" w:rsidP="00CC464B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668210F" w14:textId="77777777" w:rsidR="00CC464B" w:rsidRPr="008308F6" w:rsidRDefault="00CC464B" w:rsidP="00CC464B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Nível de gravidade</w:t>
      </w:r>
    </w:p>
    <w:p w14:paraId="33C90C79" w14:textId="77777777" w:rsidR="00CC464B" w:rsidRPr="006F1C3D" w:rsidRDefault="00CC464B" w:rsidP="00CC464B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1F557774" w14:textId="77777777" w:rsidR="002F7BD5" w:rsidRPr="006F1C3D" w:rsidRDefault="002F7BD5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C096E60" w14:textId="62097189" w:rsidR="0075057D" w:rsidRPr="008308F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8308F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Fundamentação</w:t>
      </w:r>
    </w:p>
    <w:p w14:paraId="48DB59F5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DC10632" w14:textId="77777777" w:rsidR="00B509E3" w:rsidRDefault="00B509E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3F279E" w14:textId="379DE370" w:rsidR="00840D23" w:rsidRPr="00840D23" w:rsidRDefault="00B509E3" w:rsidP="00B509E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</w:t>
      </w:r>
      <w:r w:rsidR="007C619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art. 62 do Decreto nº 6.514/2008 prevê a sanção pecuniária variando entre R$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5.000,00 (cinco mil reais) e R$ 50.000.000,00 (cinquenta milhões de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B509E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reais). Com o intuito de calcular a dosimetria da multa, utilizou-se como base 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Instrução Normativa Ibama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nº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19, de 2 de junho de 2023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(IN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Ibama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9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/202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), adotando-se os seguintes critérios: </w:t>
      </w:r>
    </w:p>
    <w:p w14:paraId="73DFF711" w14:textId="7EDFBB9A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E897DF5" w14:textId="77777777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BB1EEFB" w14:textId="1DB7403D" w:rsidR="00840D23" w:rsidRP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Motivação da infração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2D36A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ulposa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(5 Pontos).</w:t>
      </w:r>
    </w:p>
    <w:p w14:paraId="64D22890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45B37E3" w14:textId="4F556199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conduta aqui tratada é a do </w:t>
      </w:r>
      <w:r w:rsidR="0009406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inciso V do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art. 6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do Decreto 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6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514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/200</w:t>
      </w:r>
      <w:r w:rsidR="00D57DF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8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</w:t>
      </w:r>
    </w:p>
    <w:p w14:paraId="5A7BC16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8B76043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“(...)</w:t>
      </w:r>
    </w:p>
    <w:p w14:paraId="0DF4CDFF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C0FCCA5" w14:textId="77777777" w:rsid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Art. 61.  </w:t>
      </w:r>
    </w:p>
    <w:p w14:paraId="35947B87" w14:textId="77777777" w:rsid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FADFD08" w14:textId="652ACA01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:</w:t>
      </w:r>
    </w:p>
    <w:p w14:paraId="10D0FD3E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C8FE520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Multa de R$ 5.000,00 (cinco mil reais) a R$ 50.000.000,00 (</w:t>
      </w:r>
      <w:proofErr w:type="spellStart"/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cinqüenta</w:t>
      </w:r>
      <w:proofErr w:type="spellEnd"/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milhões de reais). </w:t>
      </w:r>
    </w:p>
    <w:p w14:paraId="7755DFE7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47B949C" w14:textId="2B9A6A85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</w:p>
    <w:p w14:paraId="0400E989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20BDD79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 62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  Incorre nas mesmas multas do art. 61 quem:</w:t>
      </w:r>
    </w:p>
    <w:p w14:paraId="0C3C4759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04D294E6" w14:textId="21DD7738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;</w:t>
      </w:r>
    </w:p>
    <w:p w14:paraId="1DA6F0D5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871D47A" w14:textId="77777777" w:rsidR="00791BE8" w:rsidRPr="00791BE8" w:rsidRDefault="00791BE8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V - </w:t>
      </w:r>
      <w:proofErr w:type="gramStart"/>
      <w:r w:rsidRPr="00D25E9E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lançar</w:t>
      </w:r>
      <w:proofErr w:type="gramEnd"/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D25E9E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resíduos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sólidos, </w:t>
      </w:r>
      <w:r w:rsidRPr="00152CCD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líquidos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ou gasosos ou detritos, óleos ou substâncias oleosas </w:t>
      </w:r>
      <w:r w:rsidRPr="008B4E69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em desacordo</w:t>
      </w:r>
      <w:r w:rsidRPr="00791BE8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com as exigências estabelecidas em leis ou atos normativos;</w:t>
      </w:r>
    </w:p>
    <w:p w14:paraId="0104414C" w14:textId="77777777" w:rsidR="00C974E1" w:rsidRDefault="00C974E1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6489AB5C" w14:textId="5E6C6FA7" w:rsidR="00791BE8" w:rsidRDefault="00C974E1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(...)</w:t>
      </w:r>
    </w:p>
    <w:p w14:paraId="76C213D3" w14:textId="77777777" w:rsidR="00C974E1" w:rsidRDefault="00C974E1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21E93A0E" w14:textId="71EF186E" w:rsidR="00C7142D" w:rsidRPr="00384444" w:rsidRDefault="001370A2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1370A2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§ 1º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Pr="001370A2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As multas de que tratam os incisos I a XI do caput serão aplicadas após laudo de constatação</w:t>
      </w:r>
      <w:r w:rsidR="00C974E1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</w:t>
      </w:r>
      <w:r w:rsidR="00C7142D"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”</w:t>
      </w:r>
      <w:r w:rsidR="00C7142D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="00C7142D" w:rsidRPr="0038444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(grifo meu)</w:t>
      </w:r>
    </w:p>
    <w:p w14:paraId="0B65012F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0DAB56D" w14:textId="7C891A29" w:rsidR="00C7142D" w:rsidRDefault="00C974E1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o Código Penal (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ecreto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-L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ei nº 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2.848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/194</w:t>
      </w:r>
      <w:r w:rsidR="00C7142D" w:rsidRPr="00384444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0</w:t>
      </w:r>
      <w:r w:rsidR="00C7142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):</w:t>
      </w:r>
    </w:p>
    <w:p w14:paraId="016ED218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7E9EBD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Art. 18 - Diz-se o crime:</w:t>
      </w:r>
    </w:p>
    <w:p w14:paraId="7B9C7F1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3DC4972B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doloso</w:t>
      </w:r>
    </w:p>
    <w:p w14:paraId="39E82DF4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1B37C19C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doloso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</w:t>
      </w:r>
      <w:r w:rsidRPr="0032235C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agente quis o resultado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 ou assumiu o risco de produzi-lo</w:t>
      </w:r>
      <w:r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;</w:t>
      </w:r>
    </w:p>
    <w:p w14:paraId="450B3A97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AD3802E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Crime culposo</w:t>
      </w:r>
    </w:p>
    <w:p w14:paraId="7EE94FEE" w14:textId="77777777" w:rsidR="00C7142D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</w:p>
    <w:p w14:paraId="57AC5AE4" w14:textId="77777777" w:rsidR="00C7142D" w:rsidRPr="00384444" w:rsidRDefault="00C7142D" w:rsidP="00D669EA">
      <w:pPr>
        <w:shd w:val="clear" w:color="auto" w:fill="FFFFFF"/>
        <w:tabs>
          <w:tab w:val="left" w:pos="998"/>
        </w:tabs>
        <w:ind w:left="851"/>
        <w:jc w:val="both"/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</w:pP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II - </w:t>
      </w:r>
      <w:proofErr w:type="gramStart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culposo</w:t>
      </w:r>
      <w:proofErr w:type="gramEnd"/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 xml:space="preserve">, quando o agente deu causa ao resultado por </w:t>
      </w:r>
      <w:r w:rsidRPr="00D902F1">
        <w:rPr>
          <w:rFonts w:ascii="Arial" w:eastAsia="Times New Roman" w:hAnsi="Arial" w:cs="Arial"/>
          <w:b/>
          <w:bCs/>
          <w:i/>
          <w:iCs/>
          <w:color w:val="303133"/>
          <w:kern w:val="0"/>
          <w:sz w:val="20"/>
          <w:szCs w:val="20"/>
          <w:lang w:eastAsia="pt-BR"/>
          <w14:ligatures w14:val="none"/>
        </w:rPr>
        <w:t>imprudência, negligência ou imperícia</w:t>
      </w:r>
      <w:r w:rsidRPr="00384444">
        <w:rPr>
          <w:rFonts w:ascii="Arial" w:eastAsia="Times New Roman" w:hAnsi="Arial" w:cs="Arial"/>
          <w:i/>
          <w:iCs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0A27B95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0FF0B23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35B1C33" w14:textId="0EC0401C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Observa-se que o núcleo deste tipo infracional é “</w:t>
      </w:r>
      <w:r w:rsidR="00B12AEF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lançar resíduos </w:t>
      </w:r>
      <w:r w:rsidR="00743BA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em desacordo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”. </w:t>
      </w:r>
    </w:p>
    <w:p w14:paraId="1955AC3E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6BD8697" w14:textId="0F4C5A5B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Considerando que a descarga do produto resultou de um acidente ambiental (</w:t>
      </w:r>
      <w:r w:rsidRPr="00B263E5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evento não planejado e indesejado que pode causar, direta ou indiretamente, danos ao meio ambiente e à saúde pública, e prejuízos sociais e econômico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s, nos termos do inciso I, do art. 2º da Instrução Normativa Ibama nº 15/2014), </w:t>
      </w:r>
      <w:r w:rsidR="000A6E0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há indícios de que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o autuado, ao realizar atividades corriqueiras de produção de petróleo, </w:t>
      </w:r>
      <w:r w:rsidRPr="00583304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não quis o resultado de </w:t>
      </w:r>
      <w:r w:rsidR="00152CCD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lançar o </w:t>
      </w:r>
      <w:r w:rsidRPr="00583304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produto nocivo no meio ambiente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Não há elementos, portanto, que indiquem atuação dolosa do autuado.</w:t>
      </w:r>
    </w:p>
    <w:p w14:paraId="2FE10DF2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7E0D481" w14:textId="54DC3F08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Por outro lado, o autuado,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mesmo não querendo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C64720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o produto nocivo no meio ambiente em desacordo com o licenciamento ambiental, 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o fez ao não observ</w:t>
      </w:r>
      <w:r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ar</w:t>
      </w: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 normas que nos ordenam operar com atenção, capacidade, solicitude e discernimento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37453FA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A83EB0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empresa não informou nenhum fato cuja prevenção não pudesse ser de sua responsabilidade como operadora do campo, função na qual, de acordo com o licenciamento, responde por todos os problemas derivados do Empreendimento, seja de equipamento, projeto, planejamento, manutenção ou procedimento.</w:t>
      </w:r>
    </w:p>
    <w:p w14:paraId="2F79CF4A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6F120C5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Conforme a doutrina penal:</w:t>
      </w:r>
    </w:p>
    <w:p w14:paraId="22706A3B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DA82064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Negligência, imprudência e imperícia são conceitos que se referem a modalidades de crime culposo, ou seja, quando não há intenção de cometê-los.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As diferenças entre elas são: </w:t>
      </w:r>
    </w:p>
    <w:p w14:paraId="45EF76B1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EA94064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Negligência</w:t>
      </w:r>
    </w:p>
    <w:p w14:paraId="0E17F8E0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falta de ação, inércia, passividade ou conduta omissiva. É caracterizada pela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indiferença ou falta de atenção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quando o indivíduo não faz o que deveria ser feito, por displicência, relaxamento ou preguiça mental. </w:t>
      </w:r>
    </w:p>
    <w:p w14:paraId="48B353DC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2A4F863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Imprudência</w:t>
      </w:r>
    </w:p>
    <w:p w14:paraId="2DD9C329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ação que não foi pensada, realizada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sem precaução ou cautela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. </w:t>
      </w:r>
    </w:p>
    <w:p w14:paraId="1620C387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1F9DE66" w14:textId="77777777" w:rsidR="00C7142D" w:rsidRPr="008F1326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Imperícia</w:t>
      </w:r>
    </w:p>
    <w:p w14:paraId="69D5A60D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a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falta de habilidade ou conhecimento específico para o exercício profissional</w:t>
      </w:r>
      <w:r w:rsidRPr="008F132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 É caracterizada pela ausência de experiência e de prática necessárias ao desenvolvimento de alguma atividade. Por exemplo, um médico que não sabe qual instrumento utilizar em uma operação.</w:t>
      </w:r>
    </w:p>
    <w:p w14:paraId="44502701" w14:textId="77777777" w:rsidR="00C7142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F51985" w14:textId="77777777" w:rsidR="00C7142D" w:rsidRPr="006F1C3D" w:rsidRDefault="00C7142D" w:rsidP="00C7142D">
      <w:pPr>
        <w:shd w:val="clear" w:color="auto" w:fill="FFFFFF"/>
        <w:tabs>
          <w:tab w:val="left" w:pos="998"/>
        </w:tabs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>Há evidência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portanto, 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conduta </w:t>
      </w:r>
      <w:r w:rsidRPr="00651E8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culposa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na modalidade </w:t>
      </w:r>
      <w:r w:rsidRPr="00C93126">
        <w:rPr>
          <w:rFonts w:ascii="Arial" w:eastAsia="Times New Roman" w:hAnsi="Arial" w:cs="Arial"/>
          <w:b/>
          <w:bCs/>
          <w:color w:val="303133"/>
          <w:kern w:val="0"/>
          <w:u w:val="single"/>
          <w:lang w:eastAsia="pt-BR"/>
          <w14:ligatures w14:val="none"/>
        </w:rPr>
        <w:t>negligência</w:t>
      </w:r>
      <w:r w:rsidRPr="00FE27A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por parte da empresa.</w:t>
      </w:r>
    </w:p>
    <w:p w14:paraId="7B7EFC89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0C096DF" w14:textId="77777777" w:rsidR="007F29BE" w:rsidRPr="00840D23" w:rsidRDefault="00840D23" w:rsidP="007F29B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o meio ambiente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: </w:t>
      </w:r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&lt;&lt;grandeza&gt;&gt;</w:t>
      </w:r>
      <w:r w:rsidR="007F29BE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grandeza_pontos</w:t>
      </w:r>
      <w:proofErr w:type="spellEnd"/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</w:t>
      </w:r>
      <w:r w:rsidR="007F29BE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pontos).</w:t>
      </w:r>
    </w:p>
    <w:p w14:paraId="47689CA3" w14:textId="77777777" w:rsidR="007F29BE" w:rsidRDefault="007F29BE" w:rsidP="007F29B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134DF8D4" w14:textId="77777777" w:rsidR="007F29BE" w:rsidRPr="006F1C3D" w:rsidRDefault="007F29BE" w:rsidP="007F29B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 </w:t>
      </w:r>
      <w:r w:rsidRPr="008308F6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meio ambiente pode ser considerada </w:t>
      </w:r>
      <w:r w:rsidRPr="00F218D0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&lt;&lt;</w:t>
      </w:r>
      <w:r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grandeza</w:t>
      </w:r>
      <w:r w:rsidRPr="00F218D0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grandeza_texto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&gt;&gt;), considerando o volume e a categoria de risco da substância liberada e considerando que o vazamento ocorreu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ab/>
        <w:t xml:space="preserve"> em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área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longe da costa, em ambiente não considerado como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sensível.</w:t>
      </w:r>
    </w:p>
    <w:p w14:paraId="292D166F" w14:textId="314F87CD" w:rsidR="00840D23" w:rsidRDefault="00840D23" w:rsidP="007F29B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FE174C2" w14:textId="77777777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B219B78" w14:textId="6D6B13BF" w:rsidR="00840D23" w:rsidRDefault="00840D23" w:rsidP="00840D23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- </w:t>
      </w:r>
      <w:r w:rsidRPr="00840D23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Consequência para a saúde pública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: não houve (0 Pontos).</w:t>
      </w:r>
    </w:p>
    <w:p w14:paraId="57A9B4DB" w14:textId="77777777" w:rsidR="00840D23" w:rsidRDefault="00840D23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E3268A" w14:textId="77777777" w:rsidR="007F29BE" w:rsidRDefault="00E7598D" w:rsidP="007F29BE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 se considerar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a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Ibama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a infração em epígrafe é classificada como Nível </w:t>
      </w:r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</w:t>
      </w:r>
      <w:proofErr w:type="spellEnd"/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F29BE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de Gravidade (</w:t>
      </w:r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nivel_pontos</w:t>
      </w:r>
      <w:proofErr w:type="spellEnd"/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F29BE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pontos). </w:t>
      </w:r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nivel_texto</w:t>
      </w:r>
      <w:proofErr w:type="spellEnd"/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7F29BE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29BE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Observa-se que</w:t>
      </w:r>
      <w:r w:rsidR="007F29BE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29BE"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cálculo final da multa resultou em valor desproporcional e irrazoável para um evento onde ocorreu descarga de pequeno volume e em área menos sensível (alto-mar).</w:t>
      </w:r>
    </w:p>
    <w:p w14:paraId="62DAF56E" w14:textId="034A60C4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050678E5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 acordo com a própria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 19/2023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excepcionalmente, o agente autuante poderá readequar o valor da multa aberta, indicando um valor diferente daquele resultante da aplicação dos parâmetros a que se refere este artigo, mediante justificativa de sua desproporcionalidade ou irrazoabilidade.</w:t>
      </w:r>
    </w:p>
    <w:p w14:paraId="6458AD4D" w14:textId="77777777" w:rsidR="00E7598D" w:rsidRPr="00840D23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8FD4115" w14:textId="676E1F5B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Atento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ao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Manual do Óleo elaborado pela </w:t>
      </w:r>
      <w:proofErr w:type="spellStart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CGema</w:t>
      </w:r>
      <w:proofErr w:type="spellEnd"/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</w:t>
      </w:r>
      <w:r w:rsidR="00F01748" w:rsidRPr="00F0174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Minuta de Portaria Coate (SEI nº 14859740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à </w:t>
      </w:r>
      <w:r w:rsidR="00191AE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que procur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aram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balizar os valores das multas aplicadas a lançamentos de substâncias nocivas ou perigosas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decorrentes de acidentes ambientais ocorridos em plataformas de petróleo,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utilizou-se a tabela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 seguir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o cálculo proporcional da dosimetria do auto de infração,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a classificação de risco do produto e </w:t>
      </w:r>
      <w:r w:rsidRPr="00840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volume lançado ao mar.</w:t>
      </w:r>
    </w:p>
    <w:p w14:paraId="66B6A1D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E3549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077617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3CEF17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4BDB9F1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E9385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1621A1D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B3D57BC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880480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61DA43E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FC15E5E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860690F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6BA02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91672F9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3E2C5D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CF827E8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6B05BC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C244F54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7D499FB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540C12F0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3B2DDC1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B65507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11D0BE92" w14:textId="77777777" w:rsidR="00014660" w:rsidRDefault="00014660" w:rsidP="00E7598D">
      <w:pPr>
        <w:jc w:val="center"/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</w:pPr>
    </w:p>
    <w:p w14:paraId="076C6FF5" w14:textId="032D525D" w:rsidR="00E7598D" w:rsidRPr="0038633D" w:rsidRDefault="00E7598D" w:rsidP="00E7598D">
      <w:pPr>
        <w:jc w:val="center"/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</w:pPr>
      <w:r w:rsidRPr="0038633D"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t xml:space="preserve">Tabela </w:t>
      </w:r>
      <w:r w:rsidR="00BA25DD">
        <w:rPr>
          <w:rFonts w:ascii="Arial" w:eastAsia="Times New Roman" w:hAnsi="Arial" w:cs="Arial"/>
          <w:b/>
          <w:bCs/>
          <w:color w:val="303133"/>
          <w:kern w:val="0"/>
          <w:sz w:val="20"/>
          <w:szCs w:val="20"/>
          <w:lang w:eastAsia="pt-BR"/>
          <w14:ligatures w14:val="none"/>
        </w:rPr>
        <w:t>1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. Dosimetria para multas por descargas de substâncias nocivas classificadas, ainda que provisoriamente, na categoria </w:t>
      </w:r>
      <w:r w:rsidR="00BA25D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A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de que trata o art. 4º da Lei 9.966/2000</w:t>
      </w:r>
      <w:r w:rsidR="00996F2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 xml:space="preserve"> </w:t>
      </w:r>
      <w:r w:rsidR="00996F24" w:rsidRPr="00996F2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2000 e a Instrução Normativa 10/2023 (SEI 15215405), alterada pela Instrução Normativa 14/2025 (SEI 24107952), e de acordo com a Nota Técnica nº 2/2025/</w:t>
      </w:r>
      <w:proofErr w:type="spellStart"/>
      <w:r w:rsidR="00996F24" w:rsidRPr="00996F2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Nupaem</w:t>
      </w:r>
      <w:proofErr w:type="spellEnd"/>
      <w:r w:rsidR="00996F24" w:rsidRPr="00996F2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</w:t>
      </w:r>
      <w:proofErr w:type="spellStart"/>
      <w:r w:rsidR="00996F24" w:rsidRPr="00996F2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Dipam</w:t>
      </w:r>
      <w:proofErr w:type="spellEnd"/>
      <w:r w:rsidR="00996F24" w:rsidRPr="00996F24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-SP/Supes-SP2 (SEI nº 24342919)</w:t>
      </w:r>
      <w:r w:rsidRPr="0038633D">
        <w:rPr>
          <w:rFonts w:ascii="Arial" w:eastAsia="Times New Roman" w:hAnsi="Arial" w:cs="Arial"/>
          <w:color w:val="303133"/>
          <w:kern w:val="0"/>
          <w:sz w:val="20"/>
          <w:szCs w:val="20"/>
          <w:lang w:eastAsia="pt-BR"/>
          <w14:ligatures w14:val="none"/>
        </w:rPr>
        <w:t>.</w:t>
      </w:r>
    </w:p>
    <w:p w14:paraId="660FC738" w14:textId="7E1734E9" w:rsidR="00E7598D" w:rsidRPr="006F1C3D" w:rsidRDefault="00BA25DD" w:rsidP="00E7598D">
      <w:pPr>
        <w:shd w:val="clear" w:color="auto" w:fill="FFFFFF"/>
        <w:jc w:val="center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5E7DA4">
        <w:rPr>
          <w:rFonts w:ascii="Arial" w:eastAsia="Times New Roman" w:hAnsi="Arial" w:cs="Arial"/>
          <w:noProof/>
          <w:color w:val="303133"/>
          <w:kern w:val="0"/>
          <w:lang w:eastAsia="pt-BR"/>
          <w14:ligatures w14:val="none"/>
        </w:rPr>
        <w:drawing>
          <wp:inline distT="0" distB="0" distL="0" distR="0" wp14:anchorId="5B55B85E" wp14:editId="028ED361">
            <wp:extent cx="2543175" cy="4396059"/>
            <wp:effectExtent l="0" t="0" r="0" b="5080"/>
            <wp:docPr id="1758102215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02215" name="Imagem 1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6478" cy="441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988C" w14:textId="77777777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C9AE73C" w14:textId="77777777" w:rsidR="00E7598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DA5C15D" w14:textId="07C312E2" w:rsidR="00E7598D" w:rsidRPr="006F1C3D" w:rsidRDefault="00E7598D" w:rsidP="00E759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Considerando que o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está classificado na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categoria de risco </w:t>
      </w:r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6111C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que o incidente em análise envolveu o lançamento de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</w:t>
      </w:r>
      <w:r w:rsidRPr="00A33A9B">
        <w:rPr>
          <w:rFonts w:ascii="Arial" w:eastAsia="Times New Roman" w:hAnsi="Arial" w:cs="Arial"/>
          <w:color w:val="303133"/>
          <w:kern w:val="0"/>
          <w:vertAlign w:val="superscript"/>
          <w:lang w:eastAsia="pt-BR"/>
          <w14:ligatures w14:val="none"/>
        </w:rPr>
        <w:t>3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 produto</w:t>
      </w:r>
      <w:r w:rsidR="00E668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aplicad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uma multa de R$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multa_num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(Tabela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6E7C8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1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</w:t>
      </w:r>
      <w:r w:rsidR="00191AE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 w:rsidRPr="00A33A9B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1FC1E54" w14:textId="77777777" w:rsidR="00922EDA" w:rsidRPr="006F1C3D" w:rsidRDefault="00922ED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34EC97E" w14:textId="77777777" w:rsidR="00386E0A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Datas e ciência</w:t>
      </w:r>
    </w:p>
    <w:p w14:paraId="1446C8E0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A06487" w14:textId="7094B73E" w:rsidR="0075057D" w:rsidRPr="00386E0A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86E0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lavratura do auto de infração</w:t>
      </w:r>
    </w:p>
    <w:p w14:paraId="663D5A6B" w14:textId="73370E4D" w:rsidR="0075057D" w:rsidRPr="006F1C3D" w:rsidRDefault="00386E0A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0B65D31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AC2B0BB" w14:textId="7A94FCE2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ocorrência do fato infracional</w:t>
      </w:r>
    </w:p>
    <w:p w14:paraId="7A02EB6B" w14:textId="4E186A9C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data_acid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2346647A" w14:textId="77777777" w:rsidR="00386E0A" w:rsidRDefault="00386E0A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D0E60E1" w14:textId="222C946A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da ciência do auto de infração</w:t>
      </w:r>
    </w:p>
    <w:p w14:paraId="0BA77F11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</w:t>
      </w:r>
    </w:p>
    <w:p w14:paraId="33C27529" w14:textId="77777777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de início do primeiro ato inequívoco que implicou em apuração dos fatos</w:t>
      </w:r>
    </w:p>
    <w:p w14:paraId="46157265" w14:textId="6AA1D2D9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lastRenderedPageBreak/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455E3EBF" w14:textId="77777777" w:rsidR="006D6CC6" w:rsidRDefault="006D6CC6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D277FD" w14:textId="19BEBCD0" w:rsidR="0075057D" w:rsidRPr="006D6CC6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6D6CC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Data de término do primeiro ato inequívoco que implicou em apuração dos fatos</w:t>
      </w:r>
    </w:p>
    <w:p w14:paraId="085202F3" w14:textId="4A0E26E8" w:rsidR="0075057D" w:rsidRPr="006F1C3D" w:rsidRDefault="006D6CC6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data_ai</w:t>
      </w:r>
      <w:proofErr w:type="spellEnd"/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</w:p>
    <w:p w14:paraId="1539DCF3" w14:textId="77777777" w:rsidR="00E264CD" w:rsidRPr="006F1C3D" w:rsidRDefault="00E264C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348CBA48" w14:textId="4042E58C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10.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Danos ambientais</w:t>
      </w:r>
    </w:p>
    <w:p w14:paraId="06DBC3F4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5D32178" w14:textId="238D82B3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Descrição</w:t>
      </w:r>
    </w:p>
    <w:p w14:paraId="128720DD" w14:textId="77777777" w:rsidR="00376661" w:rsidRDefault="00376661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0ECEAC7" w14:textId="6EA512D5" w:rsidR="00D22AE4" w:rsidRDefault="00D22AE4" w:rsidP="009A768D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Conforme a 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Informação Técnica 19 (SEI nº 20359965)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combinada com a </w:t>
      </w:r>
      <w:r w:rsidR="00191AE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Nota Técnica nº </w:t>
      </w:r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2/2025/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Nupaem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-SP/</w:t>
      </w:r>
      <w:proofErr w:type="spellStart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Supes</w:t>
      </w:r>
      <w:proofErr w:type="spellEnd"/>
      <w:r w:rsidR="00370D77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-SP – SEI nº 24342919)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produto 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lançado em desacordo pela instalação &lt;&lt;</w:t>
      </w:r>
      <w:proofErr w:type="spellStart"/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&gt;&gt; 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é classificado na categoria de risco </w:t>
      </w:r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class_risco</w:t>
      </w:r>
      <w:proofErr w:type="spellEnd"/>
      <w:r w:rsidR="00704F6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da Lei 9.966/2000 (</w:t>
      </w:r>
      <w:r w:rsidR="00AF1B51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alto</w:t>
      </w:r>
      <w:r w:rsidRPr="00A30168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risco tanto para a saúde humana como para o ecossistema aquático</w:t>
      </w:r>
      <w:r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provocou dano ambiental uma vez que</w:t>
      </w:r>
      <w:r w:rsid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9A768D" w:rsidRPr="009A768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alterou para pior o equilíbrio ecológico do meio ambiente e impactou negativamente a biota local.</w:t>
      </w:r>
    </w:p>
    <w:p w14:paraId="27249175" w14:textId="77777777" w:rsidR="00D22AE4" w:rsidRDefault="00D22AE4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2B2E2C3E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4C889E89" w14:textId="77777777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Passível de recuperação?</w:t>
      </w:r>
    </w:p>
    <w:p w14:paraId="3036D313" w14:textId="77777777" w:rsidR="0075057D" w:rsidRPr="006F1C3D" w:rsidRDefault="0075057D" w:rsidP="002F7BD5">
      <w:pPr>
        <w:spacing w:after="30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Não</w:t>
      </w:r>
    </w:p>
    <w:p w14:paraId="75176852" w14:textId="77777777" w:rsidR="00376661" w:rsidRDefault="0037666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24C498F" w14:textId="65046805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Justificativa</w:t>
      </w:r>
    </w:p>
    <w:p w14:paraId="03AEBBA2" w14:textId="7F41DA41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Também citando o </w:t>
      </w:r>
      <w:r w:rsidR="006B6AF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 de Constatação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nº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SEI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laudo_sei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o incidente em análise causou impacto pontual e sem extensão temporal, considerando a condição hidrodinâmica do meio atingido, de modo que não se identifica danos ambientais persistentes diretamente relacionados a ele. </w:t>
      </w:r>
    </w:p>
    <w:p w14:paraId="6160F0AB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76CE1E1C" w14:textId="77777777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À vista disso, por mais que seja claro que os impactos ecossistêmicos pontuais entrem em sinergia ao impactar a fauna e as populações costeiras, há carência de referências claras para exigir medidas de reparação de danos para o caso concreto.</w:t>
      </w:r>
    </w:p>
    <w:p w14:paraId="419DECE2" w14:textId="77777777" w:rsidR="007F77DF" w:rsidRPr="006F1C3D" w:rsidRDefault="007F77DF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1AB44AD" w14:textId="074865B0" w:rsidR="0075057D" w:rsidRPr="00376661" w:rsidRDefault="00376661" w:rsidP="007F77DF">
      <w:pPr>
        <w:jc w:val="both"/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sz w:val="28"/>
          <w:szCs w:val="28"/>
          <w:lang w:eastAsia="pt-BR"/>
          <w14:ligatures w14:val="none"/>
        </w:rPr>
        <w:t>Conclusão e encaminhamentos</w:t>
      </w:r>
    </w:p>
    <w:p w14:paraId="7D1DF168" w14:textId="77777777" w:rsidR="007F77DF" w:rsidRPr="006F1C3D" w:rsidRDefault="007F77DF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2768075" w14:textId="43DFD5E8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Conclusão</w:t>
      </w:r>
    </w:p>
    <w:p w14:paraId="072AD9A8" w14:textId="3CB02DEA" w:rsidR="0075057D" w:rsidRPr="006F1C3D" w:rsidRDefault="0075057D" w:rsidP="002F7BD5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Ficou demonstrad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132B6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impacto negativo pelo lançamento de substância nociva ou perigosa (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&lt;&lt;produto&gt;&gt;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 no mar, em desacordo com a legislação vigente. Desta forma, a</w:t>
      </w:r>
      <w:r w:rsidR="009C77CC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empresa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&lt;&lt;empresa&gt;&gt;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(CNPJ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cnpj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="00405766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)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foi autuada por efetuar, por meio da Instalação</w:t>
      </w:r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instalacao</w:t>
      </w:r>
      <w:proofErr w:type="spellEnd"/>
      <w:r w:rsidR="007F77DF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, o lançamento de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vol_char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m³ de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&lt;&lt;produto&gt;&gt; 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na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&lt;&lt;bacia&gt;&gt;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, em desacordo com o processo de licenciamento ambiental, conforme apurado no processo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processo_sei</w:t>
      </w:r>
      <w:proofErr w:type="spellEnd"/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.</w:t>
      </w:r>
    </w:p>
    <w:p w14:paraId="0D93DCB5" w14:textId="77777777" w:rsidR="00404CB1" w:rsidRPr="006F1C3D" w:rsidRDefault="00404CB1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1ECAAA5" w14:textId="521BBFA4" w:rsidR="0075057D" w:rsidRPr="00376661" w:rsidRDefault="0075057D" w:rsidP="002F7BD5">
      <w:pPr>
        <w:jc w:val="both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Encaminhamentos</w:t>
      </w:r>
    </w:p>
    <w:p w14:paraId="10A843EA" w14:textId="022F9C2A" w:rsidR="00376661" w:rsidRDefault="0075057D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Encaminhar o processo à </w:t>
      </w:r>
      <w:proofErr w:type="spellStart"/>
      <w:r w:rsidR="003D5D23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Dipam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</w:t>
      </w:r>
      <w:proofErr w:type="spellStart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jurisdi</w:t>
      </w:r>
      <w:r w:rsidR="00720D72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ca</w:t>
      </w:r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o</w:t>
      </w:r>
      <w:proofErr w:type="spellEnd"/>
      <w:r w:rsidR="00E822D9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para que o auto de infração n° </w:t>
      </w:r>
      <w:r w:rsidR="00404CB1"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>&lt;&lt;auto&gt;&gt;</w:t>
      </w:r>
      <w:r w:rsidRPr="006F1C3D"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  <w:t xml:space="preserve"> seja enviado, via correios, com aviso de recebimento. Na sequência, o processo deverá ser encaminhado para continuidade dos atos processuais.</w:t>
      </w:r>
    </w:p>
    <w:p w14:paraId="5FC5D774" w14:textId="77777777" w:rsid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color w:val="303133"/>
          <w:kern w:val="0"/>
          <w:lang w:eastAsia="pt-BR"/>
          <w14:ligatures w14:val="none"/>
        </w:rPr>
      </w:pPr>
    </w:p>
    <w:p w14:paraId="5FC1CF53" w14:textId="22422D05" w:rsidR="0075057D" w:rsidRPr="00376661" w:rsidRDefault="00376661" w:rsidP="00376661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</w:pPr>
      <w:r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 xml:space="preserve">11. </w:t>
      </w:r>
      <w:r w:rsidR="0075057D" w:rsidRPr="00376661">
        <w:rPr>
          <w:rFonts w:ascii="Arial" w:eastAsia="Times New Roman" w:hAnsi="Arial" w:cs="Arial"/>
          <w:b/>
          <w:bCs/>
          <w:color w:val="303133"/>
          <w:kern w:val="0"/>
          <w:lang w:eastAsia="pt-BR"/>
          <w14:ligatures w14:val="none"/>
        </w:rPr>
        <w:t>Necessidade de comunicação a órgãos externos?</w:t>
      </w:r>
    </w:p>
    <w:p w14:paraId="3C0B14F9" w14:textId="0DE07F48" w:rsidR="0075057D" w:rsidRPr="00376661" w:rsidRDefault="0075057D" w:rsidP="002F7BD5">
      <w:pPr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F1C3D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Ministério Público (comunicação de crime)</w:t>
      </w:r>
    </w:p>
    <w:sectPr w:rsidR="0075057D" w:rsidRPr="00376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50"/>
    <w:rsid w:val="00004A65"/>
    <w:rsid w:val="0000676F"/>
    <w:rsid w:val="00012603"/>
    <w:rsid w:val="0001364D"/>
    <w:rsid w:val="00014660"/>
    <w:rsid w:val="0003007D"/>
    <w:rsid w:val="00033DAA"/>
    <w:rsid w:val="000517D9"/>
    <w:rsid w:val="000923E4"/>
    <w:rsid w:val="00094067"/>
    <w:rsid w:val="00096E0B"/>
    <w:rsid w:val="000A6E06"/>
    <w:rsid w:val="000B742D"/>
    <w:rsid w:val="000C3614"/>
    <w:rsid w:val="000D7692"/>
    <w:rsid w:val="000F1637"/>
    <w:rsid w:val="001019FF"/>
    <w:rsid w:val="00131A06"/>
    <w:rsid w:val="00132B6D"/>
    <w:rsid w:val="001370A2"/>
    <w:rsid w:val="00142D7B"/>
    <w:rsid w:val="00151AA4"/>
    <w:rsid w:val="00152CCD"/>
    <w:rsid w:val="0016604C"/>
    <w:rsid w:val="00171C21"/>
    <w:rsid w:val="00191AE6"/>
    <w:rsid w:val="00194093"/>
    <w:rsid w:val="00231EFD"/>
    <w:rsid w:val="002441ED"/>
    <w:rsid w:val="00257FEE"/>
    <w:rsid w:val="002614A0"/>
    <w:rsid w:val="00267692"/>
    <w:rsid w:val="0028351E"/>
    <w:rsid w:val="002D36AB"/>
    <w:rsid w:val="002E0EA2"/>
    <w:rsid w:val="002F7BD5"/>
    <w:rsid w:val="00313D59"/>
    <w:rsid w:val="00327F70"/>
    <w:rsid w:val="00333CC9"/>
    <w:rsid w:val="00355A92"/>
    <w:rsid w:val="00361622"/>
    <w:rsid w:val="003645D8"/>
    <w:rsid w:val="00370D77"/>
    <w:rsid w:val="00376661"/>
    <w:rsid w:val="0038633D"/>
    <w:rsid w:val="00386E0A"/>
    <w:rsid w:val="003870C4"/>
    <w:rsid w:val="00394FD5"/>
    <w:rsid w:val="003B2FDF"/>
    <w:rsid w:val="003C64C7"/>
    <w:rsid w:val="003D5D23"/>
    <w:rsid w:val="003F5847"/>
    <w:rsid w:val="00404CB1"/>
    <w:rsid w:val="00405766"/>
    <w:rsid w:val="004366EC"/>
    <w:rsid w:val="00467ED5"/>
    <w:rsid w:val="00474C07"/>
    <w:rsid w:val="00477356"/>
    <w:rsid w:val="004B1C9A"/>
    <w:rsid w:val="004D210F"/>
    <w:rsid w:val="004D3180"/>
    <w:rsid w:val="00514A51"/>
    <w:rsid w:val="005242F1"/>
    <w:rsid w:val="005554E0"/>
    <w:rsid w:val="00574416"/>
    <w:rsid w:val="00591704"/>
    <w:rsid w:val="005A02DD"/>
    <w:rsid w:val="005C5150"/>
    <w:rsid w:val="005C5F81"/>
    <w:rsid w:val="005E537A"/>
    <w:rsid w:val="005E7DA4"/>
    <w:rsid w:val="005F2FDA"/>
    <w:rsid w:val="00604572"/>
    <w:rsid w:val="00604772"/>
    <w:rsid w:val="006111CD"/>
    <w:rsid w:val="00611FB1"/>
    <w:rsid w:val="00614554"/>
    <w:rsid w:val="006A4916"/>
    <w:rsid w:val="006B6AFD"/>
    <w:rsid w:val="006B6FD8"/>
    <w:rsid w:val="006D6CC6"/>
    <w:rsid w:val="006E1BB4"/>
    <w:rsid w:val="006E7C86"/>
    <w:rsid w:val="006F1C3D"/>
    <w:rsid w:val="00703351"/>
    <w:rsid w:val="00704F63"/>
    <w:rsid w:val="00720D72"/>
    <w:rsid w:val="00724127"/>
    <w:rsid w:val="007407D0"/>
    <w:rsid w:val="00743BA9"/>
    <w:rsid w:val="0075000E"/>
    <w:rsid w:val="0075057D"/>
    <w:rsid w:val="00750F47"/>
    <w:rsid w:val="00762B6A"/>
    <w:rsid w:val="00790822"/>
    <w:rsid w:val="00791BE8"/>
    <w:rsid w:val="007A1A2D"/>
    <w:rsid w:val="007A2737"/>
    <w:rsid w:val="007C6198"/>
    <w:rsid w:val="007E46CA"/>
    <w:rsid w:val="007E610E"/>
    <w:rsid w:val="007F29BE"/>
    <w:rsid w:val="007F77DF"/>
    <w:rsid w:val="00816C29"/>
    <w:rsid w:val="00820FED"/>
    <w:rsid w:val="008308F6"/>
    <w:rsid w:val="00832089"/>
    <w:rsid w:val="00840D23"/>
    <w:rsid w:val="00875575"/>
    <w:rsid w:val="00895F2C"/>
    <w:rsid w:val="008B4E69"/>
    <w:rsid w:val="008B6F9E"/>
    <w:rsid w:val="008C3FBA"/>
    <w:rsid w:val="008C58BE"/>
    <w:rsid w:val="00922EDA"/>
    <w:rsid w:val="00923B8D"/>
    <w:rsid w:val="00923FCE"/>
    <w:rsid w:val="0094205E"/>
    <w:rsid w:val="009854DC"/>
    <w:rsid w:val="00991AD9"/>
    <w:rsid w:val="00996F24"/>
    <w:rsid w:val="009A43FA"/>
    <w:rsid w:val="009A768D"/>
    <w:rsid w:val="009C3D5E"/>
    <w:rsid w:val="009C3FA2"/>
    <w:rsid w:val="009C77CC"/>
    <w:rsid w:val="009D1F97"/>
    <w:rsid w:val="009E2C2A"/>
    <w:rsid w:val="009F33EA"/>
    <w:rsid w:val="00A003FE"/>
    <w:rsid w:val="00A11A95"/>
    <w:rsid w:val="00A30168"/>
    <w:rsid w:val="00A33A9B"/>
    <w:rsid w:val="00A416A5"/>
    <w:rsid w:val="00A53572"/>
    <w:rsid w:val="00A5629A"/>
    <w:rsid w:val="00A74531"/>
    <w:rsid w:val="00A76736"/>
    <w:rsid w:val="00A76D65"/>
    <w:rsid w:val="00A81D91"/>
    <w:rsid w:val="00A9530F"/>
    <w:rsid w:val="00AB5489"/>
    <w:rsid w:val="00AB5BA8"/>
    <w:rsid w:val="00AC5CD4"/>
    <w:rsid w:val="00AE45BF"/>
    <w:rsid w:val="00AF1B51"/>
    <w:rsid w:val="00B03B44"/>
    <w:rsid w:val="00B12AEF"/>
    <w:rsid w:val="00B20AEA"/>
    <w:rsid w:val="00B23B50"/>
    <w:rsid w:val="00B24D54"/>
    <w:rsid w:val="00B252B3"/>
    <w:rsid w:val="00B50497"/>
    <w:rsid w:val="00B509E3"/>
    <w:rsid w:val="00B9370B"/>
    <w:rsid w:val="00BA25DD"/>
    <w:rsid w:val="00C00A7F"/>
    <w:rsid w:val="00C07313"/>
    <w:rsid w:val="00C07A37"/>
    <w:rsid w:val="00C27EA4"/>
    <w:rsid w:val="00C43BF0"/>
    <w:rsid w:val="00C44379"/>
    <w:rsid w:val="00C56B4B"/>
    <w:rsid w:val="00C64720"/>
    <w:rsid w:val="00C66A5E"/>
    <w:rsid w:val="00C7142D"/>
    <w:rsid w:val="00C721CC"/>
    <w:rsid w:val="00C75069"/>
    <w:rsid w:val="00C974E1"/>
    <w:rsid w:val="00CA5D28"/>
    <w:rsid w:val="00CB4325"/>
    <w:rsid w:val="00CC16D3"/>
    <w:rsid w:val="00CC464B"/>
    <w:rsid w:val="00CD3AD4"/>
    <w:rsid w:val="00CF1AFB"/>
    <w:rsid w:val="00D101C2"/>
    <w:rsid w:val="00D159D2"/>
    <w:rsid w:val="00D22AE4"/>
    <w:rsid w:val="00D25E9E"/>
    <w:rsid w:val="00D554A9"/>
    <w:rsid w:val="00D57DFC"/>
    <w:rsid w:val="00D65E29"/>
    <w:rsid w:val="00D669EA"/>
    <w:rsid w:val="00D9377D"/>
    <w:rsid w:val="00D93C34"/>
    <w:rsid w:val="00D96B0D"/>
    <w:rsid w:val="00D96BF6"/>
    <w:rsid w:val="00DA1775"/>
    <w:rsid w:val="00DA7C97"/>
    <w:rsid w:val="00DB0AAF"/>
    <w:rsid w:val="00DB5BBD"/>
    <w:rsid w:val="00DC5E60"/>
    <w:rsid w:val="00DC6822"/>
    <w:rsid w:val="00DE493D"/>
    <w:rsid w:val="00E02286"/>
    <w:rsid w:val="00E05C03"/>
    <w:rsid w:val="00E264CD"/>
    <w:rsid w:val="00E2667B"/>
    <w:rsid w:val="00E46767"/>
    <w:rsid w:val="00E6689B"/>
    <w:rsid w:val="00E7382A"/>
    <w:rsid w:val="00E7598D"/>
    <w:rsid w:val="00E822D9"/>
    <w:rsid w:val="00E82AA2"/>
    <w:rsid w:val="00EA527F"/>
    <w:rsid w:val="00EA68A0"/>
    <w:rsid w:val="00EC51A6"/>
    <w:rsid w:val="00ED0AC8"/>
    <w:rsid w:val="00ED514D"/>
    <w:rsid w:val="00F00DA0"/>
    <w:rsid w:val="00F01748"/>
    <w:rsid w:val="00F118AE"/>
    <w:rsid w:val="00F16F7F"/>
    <w:rsid w:val="00F462AE"/>
    <w:rsid w:val="00FC14FF"/>
    <w:rsid w:val="00FD7EB0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B141A"/>
  <w15:chartTrackingRefBased/>
  <w15:docId w15:val="{C8C38409-C9A3-7B44-87F0-28E26D06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B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B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B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B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B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B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B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B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B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0D23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38633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6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9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9486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395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1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6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5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1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432">
          <w:marLeft w:val="0"/>
          <w:marRight w:val="0"/>
          <w:marTop w:val="0"/>
          <w:marBottom w:val="0"/>
          <w:divBdr>
            <w:top w:val="dashed" w:sz="6" w:space="0" w:color="FF0000"/>
            <w:left w:val="dashed" w:sz="6" w:space="0" w:color="FF0000"/>
            <w:bottom w:val="dashed" w:sz="6" w:space="0" w:color="FF0000"/>
            <w:right w:val="dashed" w:sz="6" w:space="0" w:color="FF0000"/>
          </w:divBdr>
        </w:div>
      </w:divsChild>
    </w:div>
    <w:div w:id="6606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7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104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2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49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7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67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79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0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5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0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8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4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96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9337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6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5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8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787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5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43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67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49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631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1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3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3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49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4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7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099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3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2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900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44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5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34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611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7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9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67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5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879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43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9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6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9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5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4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8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409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043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89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3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1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6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189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3696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283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4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35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256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227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0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8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095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225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8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986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7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7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8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4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2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467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95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8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947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9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56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76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4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9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4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7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26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877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28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8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3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5082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95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4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94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5869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36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8421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5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9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6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8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58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020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25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4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685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0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60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9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50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3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6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2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41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0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4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4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2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6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92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48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0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6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4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88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1904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0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5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6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480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798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1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1680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4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6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5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43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182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0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89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8533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5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2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5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0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182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0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36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9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9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4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07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1656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80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83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7966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5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4006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5011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0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6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6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438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7684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9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6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2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8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9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4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540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7973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9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4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25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2108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2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4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7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4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0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5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14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8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4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0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35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66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5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7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8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9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83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5453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21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4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45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616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8365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1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2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503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7864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3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4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4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25013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2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93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4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724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8809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4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6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5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351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7992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5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3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9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3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7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81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0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0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1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113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0955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62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67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4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4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2720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1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168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495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2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2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26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65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7367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07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156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1112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7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5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561822">
                      <w:marLeft w:val="360"/>
                      <w:marRight w:val="4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6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8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i.ibama.gov.br/controlador.php?acao=protocolo_visualizar&amp;id_protocolo=14800036&amp;id_procedimento_atual=19972366&amp;infra_sistema=100000100&amp;infra_unidade_atual=110000146&amp;infra_hash=e99c15fc0effd45cc331ceb942759c72c8c6508329552642ae1492605c6d89f1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sei.ibama.gov.br/controlador.php?acao=protocolo_visualizar&amp;id_protocolo=16100621&amp;id_procedimento_atual=19972366&amp;infra_sistema=100000100&amp;infra_unidade_atual=110000146&amp;infra_hash=d863b95d5004b3e5aa70cb6253d4cc6e3206441a7be5a9e17602a5662ae62dda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hyperlink" Target="https://sei.ibama.gov.br/controlador.php?acao=protocolo_visualizar&amp;id_protocolo=16444239&amp;id_procedimento_atual=19972366&amp;infra_sistema=100000100&amp;infra_unidade_atual=110000146&amp;infra_hash=03f82fc88a622ac1fd2c9916a2e2dd6a0cb3d7fbb2e3b1285fa47dacdaae31d6" TargetMode="External"/><Relationship Id="rId4" Type="http://schemas.openxmlformats.org/officeDocument/2006/relationships/styles" Target="styles.xml"/><Relationship Id="rId9" Type="http://schemas.openxmlformats.org/officeDocument/2006/relationships/hyperlink" Target="https://sei.ibama.gov.br/controlador.php?acao=protocolo_visualizar&amp;id_protocolo=15474729&amp;id_procedimento_atual=19972366&amp;infra_sistema=100000100&amp;infra_unidade_atual=110000146&amp;infra_hash=1c9b10e162d04efe062d670b82628b9d751b426ba152b2cd587132a87db3953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5516B86F94447B20A7D7416F1A391" ma:contentTypeVersion="14" ma:contentTypeDescription="Crie um novo documento." ma:contentTypeScope="" ma:versionID="6b7f27792dabd503208af47e90534f41">
  <xsd:schema xmlns:xsd="http://www.w3.org/2001/XMLSchema" xmlns:xs="http://www.w3.org/2001/XMLSchema" xmlns:p="http://schemas.microsoft.com/office/2006/metadata/properties" xmlns:ns2="d1cb818e-24e3-46b5-a99e-ac4e88555b50" xmlns:ns3="4f0bdd94-6948-4c16-9a33-5bf8f91771cc" targetNamespace="http://schemas.microsoft.com/office/2006/metadata/properties" ma:root="true" ma:fieldsID="854bdc2ddcba3d91c8bf7d08395b2294" ns2:_="" ns3:_="">
    <xsd:import namespace="d1cb818e-24e3-46b5-a99e-ac4e88555b50"/>
    <xsd:import namespace="4f0bdd94-6948-4c16-9a33-5bf8f91771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b818e-24e3-46b5-a99e-ac4e88555b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d7cd53-1a66-4550-8c4d-e885aa661a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dd94-6948-4c16-9a33-5bf8f91771c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32a460-215d-42e2-9558-24207aac0c2b}" ma:internalName="TaxCatchAll" ma:showField="CatchAllData" ma:web="4f0bdd94-6948-4c16-9a33-5bf8f91771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0bdd94-6948-4c16-9a33-5bf8f91771cc" xsi:nil="true"/>
    <lcf76f155ced4ddcb4097134ff3c332f xmlns="d1cb818e-24e3-46b5-a99e-ac4e88555b5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35E977-E98F-4738-BA4A-8BBDED0D8E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cb818e-24e3-46b5-a99e-ac4e88555b50"/>
    <ds:schemaRef ds:uri="4f0bdd94-6948-4c16-9a33-5bf8f91771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087BBE-861D-4C77-B33F-247EE3A792BE}">
  <ds:schemaRefs>
    <ds:schemaRef ds:uri="http://schemas.microsoft.com/office/2006/metadata/properties"/>
    <ds:schemaRef ds:uri="http://schemas.microsoft.com/office/infopath/2007/PartnerControls"/>
    <ds:schemaRef ds:uri="4f0bdd94-6948-4c16-9a33-5bf8f91771cc"/>
    <ds:schemaRef ds:uri="d1cb818e-24e3-46b5-a99e-ac4e88555b50"/>
  </ds:schemaRefs>
</ds:datastoreItem>
</file>

<file path=customXml/itemProps3.xml><?xml version="1.0" encoding="utf-8"?>
<ds:datastoreItem xmlns:ds="http://schemas.openxmlformats.org/officeDocument/2006/customXml" ds:itemID="{EFDF69D6-A642-4A29-957A-D73D9F0BE1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8</Pages>
  <Words>2185</Words>
  <Characters>11800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Luz Farani</dc:creator>
  <cp:keywords/>
  <dc:description/>
  <cp:lastModifiedBy>Tiago Luz Farani</cp:lastModifiedBy>
  <cp:revision>159</cp:revision>
  <dcterms:created xsi:type="dcterms:W3CDTF">2024-07-24T19:56:00Z</dcterms:created>
  <dcterms:modified xsi:type="dcterms:W3CDTF">2025-08-18T18:04:00Z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0x0101005C85516B86F94447B20A7D7416F1A391</vt:lpwstr>
  </property>
</Properties>
</file>