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E52E1" w14:textId="2F741C5F" w:rsidR="00F00DA0" w:rsidRPr="000D7692" w:rsidRDefault="005E537A" w:rsidP="005E537A">
      <w:pPr>
        <w:jc w:val="center"/>
        <w:rPr>
          <w:rFonts w:ascii="Arial" w:hAnsi="Arial" w:cs="Arial"/>
          <w:b/>
          <w:bCs/>
        </w:rPr>
      </w:pPr>
      <w:r w:rsidRPr="000D7692">
        <w:rPr>
          <w:rFonts w:ascii="Arial" w:hAnsi="Arial" w:cs="Arial"/>
          <w:b/>
          <w:bCs/>
        </w:rPr>
        <w:t xml:space="preserve">Modelo de </w:t>
      </w:r>
      <w:r w:rsidR="00B23B50" w:rsidRPr="000D7692">
        <w:rPr>
          <w:rFonts w:ascii="Arial" w:hAnsi="Arial" w:cs="Arial"/>
          <w:b/>
          <w:bCs/>
        </w:rPr>
        <w:t>Relatório de Fiscalização</w:t>
      </w:r>
      <w:r w:rsidR="00C07313" w:rsidRPr="000D7692">
        <w:rPr>
          <w:rFonts w:ascii="Arial" w:hAnsi="Arial" w:cs="Arial"/>
          <w:b/>
          <w:bCs/>
        </w:rPr>
        <w:t xml:space="preserve"> – </w:t>
      </w:r>
      <w:proofErr w:type="spellStart"/>
      <w:r w:rsidRPr="000D7692">
        <w:rPr>
          <w:rFonts w:ascii="Arial" w:hAnsi="Arial" w:cs="Arial"/>
          <w:b/>
          <w:bCs/>
        </w:rPr>
        <w:t>Subs</w:t>
      </w:r>
      <w:proofErr w:type="spellEnd"/>
      <w:r w:rsidRPr="000D7692">
        <w:rPr>
          <w:rFonts w:ascii="Arial" w:hAnsi="Arial" w:cs="Arial"/>
          <w:b/>
          <w:bCs/>
        </w:rPr>
        <w:t xml:space="preserve">. </w:t>
      </w:r>
      <w:r w:rsidR="00E05C03">
        <w:rPr>
          <w:rFonts w:ascii="Arial" w:hAnsi="Arial" w:cs="Arial"/>
          <w:b/>
          <w:bCs/>
        </w:rPr>
        <w:t xml:space="preserve">Não </w:t>
      </w:r>
      <w:r w:rsidR="00C07313" w:rsidRPr="000D7692">
        <w:rPr>
          <w:rFonts w:ascii="Arial" w:hAnsi="Arial" w:cs="Arial"/>
          <w:b/>
          <w:bCs/>
        </w:rPr>
        <w:t>Oleos</w:t>
      </w:r>
      <w:r w:rsidRPr="000D7692">
        <w:rPr>
          <w:rFonts w:ascii="Arial" w:hAnsi="Arial" w:cs="Arial"/>
          <w:b/>
          <w:bCs/>
        </w:rPr>
        <w:t>as, nível</w:t>
      </w:r>
      <w:r w:rsidR="00C07313" w:rsidRPr="000D7692">
        <w:rPr>
          <w:rFonts w:ascii="Arial" w:hAnsi="Arial" w:cs="Arial"/>
          <w:b/>
          <w:bCs/>
        </w:rPr>
        <w:t xml:space="preserve"> </w:t>
      </w:r>
      <w:r w:rsidR="007A2737">
        <w:rPr>
          <w:rFonts w:ascii="Arial" w:hAnsi="Arial" w:cs="Arial"/>
          <w:b/>
          <w:bCs/>
        </w:rPr>
        <w:t>B</w:t>
      </w:r>
      <w:r w:rsidR="00C12BD9">
        <w:rPr>
          <w:rFonts w:ascii="Arial" w:hAnsi="Arial" w:cs="Arial"/>
          <w:b/>
          <w:bCs/>
        </w:rPr>
        <w:t>, art. 62</w:t>
      </w:r>
    </w:p>
    <w:p w14:paraId="2CA4B020" w14:textId="77777777" w:rsidR="00D93C34" w:rsidRPr="006F1C3D" w:rsidRDefault="00D93C34" w:rsidP="002F7BD5">
      <w:pPr>
        <w:jc w:val="both"/>
        <w:rPr>
          <w:rFonts w:ascii="Arial" w:hAnsi="Arial" w:cs="Arial"/>
        </w:rPr>
      </w:pPr>
    </w:p>
    <w:p w14:paraId="605A8E58" w14:textId="33A73CF1" w:rsidR="0075057D" w:rsidRPr="005E537A" w:rsidRDefault="006F1C3D" w:rsidP="002F7BD5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5E537A">
        <w:rPr>
          <w:rFonts w:ascii="Arial" w:hAnsi="Arial" w:cs="Arial"/>
          <w:b/>
          <w:bCs/>
          <w:sz w:val="28"/>
          <w:szCs w:val="28"/>
        </w:rPr>
        <w:t xml:space="preserve">2. </w:t>
      </w:r>
      <w:r w:rsidR="0075057D" w:rsidRPr="005E537A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Contextualização</w:t>
      </w:r>
    </w:p>
    <w:p w14:paraId="0A0A02C9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FB7046A" w14:textId="5D661761" w:rsidR="00B50497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 w:rsidR="00991A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empresa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&lt;&lt;empresa&gt;&gt; comunicou, no Sistema Nacional de Emergências Ambientais (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Siema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o acidente ambiental registrado sob o n° &lt;&lt;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siema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(anexo). Foi reportad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lançamento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m</w:t>
      </w:r>
      <w:r w:rsidRPr="006F1C3D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&lt;&lt;produto&gt;&gt; no mar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ocorrid</w:t>
      </w:r>
      <w:r w:rsidR="00980620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dia &lt;&lt;</w:t>
      </w:r>
      <w:proofErr w:type="spellStart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_acid</w:t>
      </w:r>
      <w:proofErr w:type="spellEnd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&gt;&gt;, a partir da Instalação &lt;&lt;</w:t>
      </w:r>
      <w:proofErr w:type="spellStart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B50497" w:rsidRPr="006F1C3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, localizada no &lt;&lt;campo&gt;&gt; da 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="00B2045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nas coordenadas geográficas &lt;&lt;</w:t>
      </w:r>
      <w:proofErr w:type="spellStart"/>
      <w:r w:rsidR="00B2045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lat_auto</w:t>
      </w:r>
      <w:proofErr w:type="spellEnd"/>
      <w:r w:rsidR="00B2045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&gt;&gt; </w:t>
      </w:r>
      <w:r w:rsidR="004404B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/ </w:t>
      </w:r>
      <w:r w:rsidR="00B2045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B2045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lon_auto</w:t>
      </w:r>
      <w:proofErr w:type="spellEnd"/>
      <w:r w:rsidR="00B2045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4BB7A36C" w14:textId="6B311D17" w:rsidR="0075057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90703EA" w14:textId="50513D54" w:rsidR="00A30168" w:rsidRDefault="00A30168" w:rsidP="00A30168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a 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Informação Técnica 19 (SEI nº 20359965)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combinada com a </w:t>
      </w:r>
      <w:r w:rsidR="004404B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</w:t>
      </w:r>
      <w:proofErr w:type="spellStart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Nupaem</w:t>
      </w:r>
      <w:proofErr w:type="spellEnd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</w:t>
      </w:r>
      <w:r w:rsidR="002452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</w:t>
      </w:r>
      <w:proofErr w:type="spellStart"/>
      <w:r w:rsidR="002452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Supes</w:t>
      </w:r>
      <w:proofErr w:type="spellEnd"/>
      <w:r w:rsidR="002452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 – SEI nº 24342919)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é possível classificar o produto na categoria de risco 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class_risco</w:t>
      </w:r>
      <w:proofErr w:type="spellEnd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Lei 9.966/2000 (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médio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risco tanto para a saúde humana como para o ecossistema aquático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).</w:t>
      </w:r>
    </w:p>
    <w:p w14:paraId="4BE205D8" w14:textId="77777777" w:rsidR="00A30168" w:rsidRPr="006F1C3D" w:rsidRDefault="00A30168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0FEEA70" w14:textId="110A7A51" w:rsidR="006B6AF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Analisando o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Relatório de Atendimento ao Acidente</w:t>
      </w:r>
      <w:r w:rsidR="009420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SEI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relat_sei</w:t>
      </w:r>
      <w:proofErr w:type="spellEnd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&gt;&gt; e demais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informações presentes no processo</w:t>
      </w:r>
      <w:r w:rsidR="00327F7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&lt;&lt;</w:t>
      </w:r>
      <w:proofErr w:type="spellStart"/>
      <w:r w:rsidR="00327F7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processo_sei</w:t>
      </w:r>
      <w:proofErr w:type="spellEnd"/>
      <w:r w:rsidR="00327F7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 de Constatação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nº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SEI 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laudo_sei</w:t>
      </w:r>
      <w:proofErr w:type="spellEnd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conclui que, 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ficou demonstrada a ocorrência de impacto negativo no ambiente pelo lançamento d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mar, em desacordo com a legislação vigente.</w:t>
      </w:r>
    </w:p>
    <w:p w14:paraId="698E6C02" w14:textId="77777777" w:rsidR="00C66A5E" w:rsidRDefault="00C66A5E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4A66FE9" w14:textId="287564B7" w:rsid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salientado no Laudo de Constatação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SEI &lt;&lt;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laudo_sei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a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74416"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Coordenação Geral de Licenciamento Ambiental de Empreendimentos Marinhos e Costeiros 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</w:t>
      </w:r>
      <w:proofErr w:type="spellStart"/>
      <w:r w:rsidR="00574416"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CG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mac</w:t>
      </w:r>
      <w:proofErr w:type="spellEnd"/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</w:t>
      </w:r>
      <w:proofErr w:type="spellStart"/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Dilic</w:t>
      </w:r>
      <w:proofErr w:type="spellEnd"/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/Ibama)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entende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que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nos licenciamentos das atividades de produção de petróleo 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por ela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conduzidos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nenhum descarte incidental de produtos químicos, perigosos ou não, está coberto pelas licenças ambientais emitidas (Despacho </w:t>
      </w:r>
      <w:proofErr w:type="spellStart"/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Coprod</w:t>
      </w:r>
      <w:proofErr w:type="spellEnd"/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 nº 10424421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).</w:t>
      </w:r>
    </w:p>
    <w:p w14:paraId="1FBC7564" w14:textId="77777777" w:rsidR="00C66A5E" w:rsidRP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DCE79F2" w14:textId="11D00541" w:rsidR="00574416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 tese, a conduta </w:t>
      </w:r>
      <w:r w:rsidR="00333CC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amolda-se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333CC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à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infraç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ão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ambienta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descrita no artigo 3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2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do Decreto nº 4.136/2002, competindo à autoridade marítima autuar e multar os infratores nestas situações. </w:t>
      </w:r>
    </w:p>
    <w:p w14:paraId="739BE977" w14:textId="77777777" w:rsidR="00574416" w:rsidRDefault="00574416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5C983FA" w14:textId="415D0C5B" w:rsidR="00574416" w:rsidRP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Art. 32.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Efetuarem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os navios ou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plataformas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com suas instalações de apoio a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descarga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de substâncias classificadas nas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categorias B, C e D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, conforme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definidas no art. 4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º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da Lei no 9.966, de 2000, bem como água de lastro, resíduos de lavagem de tanques e outras misturas que as contenham,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salvo se</w:t>
      </w:r>
      <w:r w:rsidRPr="00C721CC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atendidas as seguintes condições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:</w:t>
      </w:r>
    </w:p>
    <w:p w14:paraId="287858C6" w14:textId="77777777" w:rsidR="00574416" w:rsidRP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ED8C378" w14:textId="42B1578B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 - </w:t>
      </w:r>
      <w:proofErr w:type="gramStart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a</w:t>
      </w:r>
      <w:proofErr w:type="gramEnd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situação em que ocorrer o lançamento enquadrar-se nos casos permitidos pela MARPOL 73/78;</w:t>
      </w:r>
    </w:p>
    <w:p w14:paraId="0C3DD4E1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1CCFAE89" w14:textId="2BF25F46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 - </w:t>
      </w:r>
      <w:proofErr w:type="gramStart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o</w:t>
      </w:r>
      <w:proofErr w:type="gramEnd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navio não se encontrar dentro dos limites de área ecologicamente sensível, conforme representado nas cartas náuticas nacionais; e</w:t>
      </w:r>
    </w:p>
    <w:p w14:paraId="4B3715EC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788B177" w14:textId="33F7A060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III - os procedimentos para descarga sejam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aprovados pelo órgão ambiental competente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:</w:t>
      </w:r>
    </w:p>
    <w:p w14:paraId="7DB847B1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50D9D1D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Penalidade: multa do Grupo C.</w:t>
      </w:r>
    </w:p>
    <w:p w14:paraId="221E090E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4C81772" w14:textId="7F60158D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Parágrafo único.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Cabe à autoridade marítima autuar e multar os infratores nas situações previstas neste artigo.</w:t>
      </w:r>
      <w:r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” </w:t>
      </w:r>
      <w:r w:rsidRPr="0057441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(grifo meu)</w:t>
      </w:r>
    </w:p>
    <w:p w14:paraId="0CC02753" w14:textId="77777777" w:rsid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02008F3" w14:textId="37DD5578" w:rsid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lastRenderedPageBreak/>
        <w:t>Conforme orientação do Parecer nº 00115/2019/CONEP/PFE-IBAMA-SEDE/PGF/AGU da Procuradoria Federal Especializada junto ao IBAMA (SEI </w:t>
      </w:r>
      <w:hyperlink r:id="rId7" w:tgtFrame="_blank" w:history="1">
        <w:r w:rsidRPr="00C66A5E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14536824</w:t>
        </w:r>
      </w:hyperlink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pelo fato de o Decreto nº 4.136/2002 ser mais específico que o de nº 6.514/2008, esse procedimento foi formalizado na Informação 2 (SEI </w:t>
      </w:r>
      <w:hyperlink r:id="rId8" w:tgtFrame="_blank" w:history="1">
        <w:r w:rsidRPr="00C66A5E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13312386</w:t>
        </w:r>
      </w:hyperlink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a primeira versão do "Manual do Óleo".</w:t>
      </w:r>
    </w:p>
    <w:p w14:paraId="7B52EAD9" w14:textId="77777777" w:rsidR="00FD7EB0" w:rsidRDefault="00FD7EB0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13FDE5AA" w14:textId="38ADF084" w:rsidR="00033DAA" w:rsidRPr="00033DAA" w:rsidRDefault="00A53572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Entretanto, a Marinha do Brasil refutou autuar os incidentes envolvendo o lançamento de substâncias nocivas ou perigosas relacionadas a plataformas,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legando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no Documento 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 </w:t>
      </w:r>
      <w:hyperlink r:id="rId9" w:tgtFrame="_blank" w:history="1">
        <w:r w:rsidR="00033DAA" w:rsidRPr="00033DAA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13946559</w:t>
        </w:r>
      </w:hyperlink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que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</w:t>
      </w:r>
    </w:p>
    <w:p w14:paraId="3DCE51CA" w14:textId="77777777" w:rsidR="00D96BF6" w:rsidRDefault="00D96BF6" w:rsidP="00033DAA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E607338" w14:textId="1B9D648C" w:rsidR="00033DAA" w:rsidRPr="00033DAA" w:rsidRDefault="00D96BF6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</w:t>
      </w:r>
      <w:r w:rsidR="00033DAA"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</w:p>
    <w:p w14:paraId="07497A1C" w14:textId="77777777" w:rsidR="00A53572" w:rsidRDefault="00A53572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2530D142" w14:textId="23F4F436" w:rsidR="00033DAA" w:rsidRPr="00D96BF6" w:rsidRDefault="00033DAA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</w:pP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7. Participo que esta Superintendência elaborou um estudo sobre o assunto e concluiu que a</w:t>
      </w:r>
      <w:r w:rsidRPr="00033DAA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 competência da autoridade marítima</w:t>
      </w: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 para autuar e conduzir o processo administrativo ambiental nos incidentes envolvendo as substâncias nocivas ou perigosas decorrentes de atividade licenciada (plataforma) </w:t>
      </w:r>
      <w:r w:rsidRPr="00033DAA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u w:val="single"/>
          <w:lang w:eastAsia="pt-BR"/>
          <w14:ligatures w14:val="none"/>
        </w:rPr>
        <w:t>deve ser afastada</w:t>
      </w: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 pelos problemas de ordem prática e pelo fato de não encontrar amparo na Orientação Jurídica Normativa nº 49/2013/PFE/IBAMA, e nem mesmo na LC 140/2011</w:t>
      </w:r>
      <w:r w:rsidRPr="00033DAA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  <w:r w:rsidR="00D96BF6" w:rsidRPr="00D96BF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”</w:t>
      </w:r>
      <w:r w:rsidRPr="00033DAA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 (grifo meu)</w:t>
      </w:r>
      <w:r w:rsidR="00D96BF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2604FF36" w14:textId="77777777" w:rsidR="00D96BF6" w:rsidRPr="00033DAA" w:rsidRDefault="00D96BF6" w:rsidP="00033DAA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ED00496" w14:textId="1998C629" w:rsidR="00A53572" w:rsidRDefault="00A53572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Considerando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74C0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impossibilidade de o Ibama </w:t>
      </w:r>
      <w:r w:rsidR="00E7382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lavrar autos de infração </w:t>
      </w:r>
      <w:r w:rsidR="00474C0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nos termos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do artigo 32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do Decreto 4.136/2020,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já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que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estaria usurpando a competência exclusiva d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Autoridade Marítima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nova versão do M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anual do Óleo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(Doc. </w:t>
      </w:r>
      <w:r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 </w:t>
      </w:r>
      <w:hyperlink r:id="rId10" w:tgtFrame="_blank" w:history="1">
        <w:r w:rsidRPr="00033DAA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14859740</w:t>
        </w:r>
      </w:hyperlink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sugere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que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adot</w:t>
      </w:r>
      <w:r w:rsidR="003616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e,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supletivamente</w:t>
      </w:r>
      <w:r w:rsidR="003616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legislação menos específica (Art. 61 ou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inciso V do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62 do Decreto 6.514/2008)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mas </w:t>
      </w:r>
      <w:r w:rsidR="005C5F8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na qual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Ibama tem a 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competência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autuar 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conduta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A8C8BBC" w14:textId="77777777" w:rsidR="003B2FDF" w:rsidRDefault="003B2FDF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93B2D6E" w14:textId="15CDBADE" w:rsidR="003B2FDF" w:rsidRDefault="003B2FDF" w:rsidP="003B2FDF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 conformidade com a 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Nota Técnica n° 1/202</w:t>
      </w:r>
      <w:r w:rsidR="002B172A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5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/</w:t>
      </w:r>
      <w:proofErr w:type="spellStart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Nupaem</w:t>
      </w:r>
      <w:proofErr w:type="spellEnd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-SP/</w:t>
      </w:r>
      <w:proofErr w:type="spellStart"/>
      <w:r w:rsidR="00F159D8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Dipam</w:t>
      </w:r>
      <w:proofErr w:type="spellEnd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-SP/</w:t>
      </w:r>
      <w:proofErr w:type="spellStart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Supes</w:t>
      </w:r>
      <w:proofErr w:type="spellEnd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-SP (SEI </w:t>
      </w:r>
      <w:r w:rsidR="00F159D8" w:rsidRPr="00F159D8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24342919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)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a presente autuação indicou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conduta do inciso V d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artigo 62 do</w:t>
      </w:r>
      <w:r w:rsidR="00C00A7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Decreto 6.514/2008, por se tratar de um acidente ambiental </w:t>
      </w:r>
      <w:r w:rsidR="007A1A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envolvendo o lançamento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</w:t>
      </w:r>
      <w:r w:rsidR="007A1A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produto nocivo</w:t>
      </w:r>
      <w:r w:rsid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solúvel em água</w:t>
      </w:r>
      <w:r w:rsidR="002B172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classificado na categoria B (médio risco) em volume menor ou igual a 200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m³).</w:t>
      </w:r>
    </w:p>
    <w:p w14:paraId="7D4CC8F2" w14:textId="77777777" w:rsidR="00AE45BF" w:rsidRDefault="00AE45BF" w:rsidP="006B6AF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663682C" w14:textId="2E15050D" w:rsidR="00DB0AAF" w:rsidRPr="006F1C3D" w:rsidRDefault="0075057D" w:rsidP="00DB0AAF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Desta forma, a </w:t>
      </w:r>
      <w:r w:rsidR="008C3FB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empresa </w:t>
      </w:r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&lt;&lt;empresa&gt;&gt;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(CNPJ: </w:t>
      </w:r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cnpj</w:t>
      </w:r>
      <w:proofErr w:type="spellEnd"/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 foi atuada por </w:t>
      </w:r>
      <w:r w:rsidR="005F2FD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lançar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m</w:t>
      </w:r>
      <w:r w:rsidR="00DB0AAF" w:rsidRPr="006F1C3D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&lt;&lt;produto&gt;&gt; no mar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 desacordo com o processo de licenciamento ambiental federal e com a legislação ambiental. A conduta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ocorr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eu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dia &lt;&lt;</w:t>
      </w:r>
      <w:proofErr w:type="spellStart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_acid</w:t>
      </w:r>
      <w:proofErr w:type="spellEnd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&gt;&gt;, a partir da Instalação &lt;&lt;</w:t>
      </w:r>
      <w:proofErr w:type="spellStart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DB0AAF" w:rsidRPr="006F1C3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, localizada no &lt;&lt;campo&gt;&gt; da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&lt;&lt;bacia&gt;&gt;.</w:t>
      </w:r>
    </w:p>
    <w:p w14:paraId="708FC41C" w14:textId="77777777" w:rsidR="00DB0AAF" w:rsidRDefault="00DB0AA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18A6918" w14:textId="77777777" w:rsidR="00B03B44" w:rsidRDefault="00B03B4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BE02A24" w14:textId="77777777" w:rsidR="00B03B44" w:rsidRPr="006F1C3D" w:rsidRDefault="00B03B4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9F31B72" w14:textId="0FE81622" w:rsidR="0075057D" w:rsidRPr="00E46767" w:rsidRDefault="00CD3AD4" w:rsidP="002F7BD5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E46767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4. </w:t>
      </w:r>
      <w:r w:rsidR="0075057D" w:rsidRPr="00E46767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Infração</w:t>
      </w:r>
    </w:p>
    <w:p w14:paraId="55DBAA94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A153DD2" w14:textId="48AC5E2F" w:rsidR="0075057D" w:rsidRPr="00E46767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E4676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Descrição do enquadramento</w:t>
      </w:r>
    </w:p>
    <w:p w14:paraId="35FCFEE1" w14:textId="77777777" w:rsidR="002F7BD5" w:rsidRPr="006F1C3D" w:rsidRDefault="002F7BD5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BF18624" w14:textId="6D0D3824" w:rsidR="0075057D" w:rsidRPr="006F1C3D" w:rsidRDefault="00F462AE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Lançar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m³ (metros cúbicos) de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&lt;&lt;produto&gt;&gt;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em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data_acid</w:t>
      </w:r>
      <w:proofErr w:type="spellEnd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pela </w:t>
      </w:r>
      <w:r w:rsidR="0026769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instalação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</w:t>
      </w:r>
      <w:r w:rsidR="007908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proofErr w:type="spellEnd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="00DA7C9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campo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DA7C9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localizado n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(coordenadas geográficas &lt;&lt;</w:t>
      </w:r>
      <w:proofErr w:type="spellStart"/>
      <w:r w:rsid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lat_auto</w:t>
      </w:r>
      <w:proofErr w:type="spellEnd"/>
      <w:r w:rsid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/ &lt;&lt;</w:t>
      </w:r>
      <w:proofErr w:type="spellStart"/>
      <w:r w:rsid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lon_auto</w:t>
      </w:r>
      <w:proofErr w:type="spellEnd"/>
      <w:r w:rsid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&gt;&gt;)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em desacordo com o licenciamento ambiental e legislação ambiental vigente, conforme apurado em processo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&lt;&lt;</w:t>
      </w:r>
      <w:proofErr w:type="spellStart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processo_sei</w:t>
      </w:r>
      <w:proofErr w:type="spellEnd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1078490E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5C3A9B8" w14:textId="77777777" w:rsidR="004B1C9A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lastRenderedPageBreak/>
        <w:t>Qualificação da infração</w:t>
      </w:r>
    </w:p>
    <w:p w14:paraId="10A702C2" w14:textId="77777777" w:rsidR="00CD1BC1" w:rsidRDefault="00CD1BC1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</w:p>
    <w:p w14:paraId="6A08BBB5" w14:textId="45560913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Motivação</w:t>
      </w:r>
    </w:p>
    <w:p w14:paraId="6C15ED9C" w14:textId="2BBF7E2F" w:rsidR="0075057D" w:rsidRPr="006F1C3D" w:rsidRDefault="00A11A95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Culposa</w:t>
      </w:r>
    </w:p>
    <w:p w14:paraId="7E8C0AC2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049783A" w14:textId="0005EE1A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Consequência para o meio ambiente</w:t>
      </w:r>
    </w:p>
    <w:p w14:paraId="6EA09923" w14:textId="42BCEFBA" w:rsidR="002F7BD5" w:rsidRDefault="00824511" w:rsidP="002F7BD5">
      <w:pPr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&lt;&lt;grandeza&gt;&gt;</w:t>
      </w:r>
    </w:p>
    <w:p w14:paraId="675AD0C4" w14:textId="77777777" w:rsidR="00824511" w:rsidRPr="006F1C3D" w:rsidRDefault="00824511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2956406" w14:textId="5D85BC95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Consequência para a saúde pública</w:t>
      </w:r>
    </w:p>
    <w:p w14:paraId="782B2267" w14:textId="29941AEE" w:rsidR="0075057D" w:rsidRPr="006F1C3D" w:rsidRDefault="00703351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Não houve</w:t>
      </w:r>
    </w:p>
    <w:p w14:paraId="232B0556" w14:textId="77777777" w:rsidR="008308F6" w:rsidRDefault="008308F6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9D3BCA9" w14:textId="6F18BD82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Nível de gravidade</w:t>
      </w:r>
    </w:p>
    <w:p w14:paraId="63018C41" w14:textId="77777777" w:rsidR="00824511" w:rsidRPr="006F1C3D" w:rsidRDefault="00824511" w:rsidP="00824511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nivel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1F557774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0C096E60" w14:textId="62097189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Fundamentação</w:t>
      </w:r>
    </w:p>
    <w:p w14:paraId="48DB59F5" w14:textId="77777777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DC10632" w14:textId="77777777" w:rsidR="00B509E3" w:rsidRDefault="00B509E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3F279E" w14:textId="379DE370" w:rsidR="00840D23" w:rsidRPr="00840D23" w:rsidRDefault="00B509E3" w:rsidP="00B509E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</w:t>
      </w:r>
      <w:r w:rsidR="007C619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inciso V do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art. 62 do Decreto nº 6.514/2008 prevê a sanção pecuniária variando entre R$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5.000,00 (cinco mil reais) e R$ 50.000.000,00 (cinquenta milhões de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reais). Com o intuito de calcular a dosimetria da multa, utilizou-se como base a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Instrução Normativa Ibama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19, de 2 de junho de 2023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(IN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Ibama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9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/202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), adotando-se os seguintes critérios: </w:t>
      </w:r>
    </w:p>
    <w:p w14:paraId="73DFF711" w14:textId="7EDFBB9A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E897DF5" w14:textId="77777777" w:rsidR="00840D23" w:rsidRP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BB1EEFB" w14:textId="1DB7403D" w:rsidR="00840D23" w:rsidRP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Motivação da infração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: </w:t>
      </w:r>
      <w:r w:rsidR="002D36A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ulposa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(5 Pontos).</w:t>
      </w:r>
    </w:p>
    <w:p w14:paraId="64D22890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45B37E3" w14:textId="4F556199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conduta aqui tratada é a do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inciso V do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art. 6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do Decreto 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6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514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/200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8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</w:t>
      </w:r>
    </w:p>
    <w:p w14:paraId="5A7BC16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8B76043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“(...)</w:t>
      </w:r>
    </w:p>
    <w:p w14:paraId="0DF4CDFF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C0FCCA5" w14:textId="77777777" w:rsid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Art. 61.  </w:t>
      </w:r>
    </w:p>
    <w:p w14:paraId="35947B87" w14:textId="77777777" w:rsid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FADFD08" w14:textId="652ACA01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:</w:t>
      </w:r>
    </w:p>
    <w:p w14:paraId="10D0FD3E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C8FE520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Multa de R$ 5.000,00 (cinco mil reais) a R$ 50.000.000,00 (</w:t>
      </w:r>
      <w:proofErr w:type="spellStart"/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cinqüenta</w:t>
      </w:r>
      <w:proofErr w:type="spellEnd"/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milhões de reais). </w:t>
      </w:r>
    </w:p>
    <w:p w14:paraId="7755DFE7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47B949C" w14:textId="2B9A6A85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</w:p>
    <w:p w14:paraId="0400E989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20BDD79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Art. 62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.  Incorre nas mesmas multas do art. 61 quem:</w:t>
      </w:r>
    </w:p>
    <w:p w14:paraId="0C3C4759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4D294E6" w14:textId="21DD7738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;</w:t>
      </w:r>
    </w:p>
    <w:p w14:paraId="1DA6F0D5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2871D47A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V - </w:t>
      </w:r>
      <w:proofErr w:type="gramStart"/>
      <w:r w:rsidRPr="00D25E9E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lançar</w:t>
      </w:r>
      <w:proofErr w:type="gramEnd"/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D25E9E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resíduos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sólidos, </w:t>
      </w:r>
      <w:r w:rsidRPr="00152CCD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líquidos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ou gasosos ou detritos, óleos ou substâncias oleosas </w:t>
      </w:r>
      <w:r w:rsidRPr="008B4E69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em desacordo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com as exigências estabelecidas em leis ou atos normativos;</w:t>
      </w:r>
    </w:p>
    <w:p w14:paraId="0104414C" w14:textId="77777777" w:rsidR="00C974E1" w:rsidRDefault="00C974E1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6489AB5C" w14:textId="5E6C6FA7" w:rsidR="00791BE8" w:rsidRDefault="00C974E1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</w:p>
    <w:p w14:paraId="76C213D3" w14:textId="77777777" w:rsidR="00C974E1" w:rsidRDefault="00C974E1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21E93A0E" w14:textId="71EF186E" w:rsidR="00C7142D" w:rsidRPr="00384444" w:rsidRDefault="001370A2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1370A2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§ 1º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1370A2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As multas de que tratam os incisos I a XI do caput serão aplicadas após laudo de constatação</w:t>
      </w:r>
      <w:r w:rsidR="00C974E1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.</w:t>
      </w:r>
      <w:r w:rsidR="00C7142D"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”</w:t>
      </w:r>
      <w:r w:rsidR="00C7142D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="00C7142D" w:rsidRPr="00384444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(grifo meu)</w:t>
      </w:r>
    </w:p>
    <w:p w14:paraId="0B65012F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0DAB56D" w14:textId="7C891A29" w:rsidR="00C7142D" w:rsidRDefault="00C974E1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o Código Penal (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ecreto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-L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ei nº 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2.848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/194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0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):</w:t>
      </w:r>
    </w:p>
    <w:p w14:paraId="016ED218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137E9EBD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Art. 18 - Diz-se o crime:</w:t>
      </w:r>
    </w:p>
    <w:p w14:paraId="7B9C7F17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DC4972B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lastRenderedPageBreak/>
        <w:t>Crime doloso</w:t>
      </w:r>
    </w:p>
    <w:p w14:paraId="39E82DF4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1B37C19C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 - </w:t>
      </w:r>
      <w:proofErr w:type="gramStart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doloso</w:t>
      </w:r>
      <w:proofErr w:type="gramEnd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, quando o </w:t>
      </w:r>
      <w:r w:rsidRPr="0032235C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agente quis o resultado</w:t>
      </w: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ou assumiu o risco de produzi-lo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;</w:t>
      </w:r>
    </w:p>
    <w:p w14:paraId="450B3A97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AD3802E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Crime culposo</w:t>
      </w:r>
    </w:p>
    <w:p w14:paraId="7EE94FEE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7AC5AE4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 - </w:t>
      </w:r>
      <w:proofErr w:type="gramStart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culposo</w:t>
      </w:r>
      <w:proofErr w:type="gramEnd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, quando o agente deu causa ao resultado por </w:t>
      </w:r>
      <w:r w:rsidRPr="00D902F1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imprudência, negligência ou imperícia</w:t>
      </w: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0A27B95E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0FF0B23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35B1C33" w14:textId="0EC0401C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Observa-se que o núcleo deste tipo infracional é “</w:t>
      </w:r>
      <w:r w:rsidR="00B12AE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lançar resíduos </w:t>
      </w:r>
      <w:r w:rsidR="00743BA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em desacordo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”. </w:t>
      </w:r>
    </w:p>
    <w:p w14:paraId="1955AC3E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6BD8697" w14:textId="0F4C5A5B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Considerando que a descarga do produto resultou de um acidente ambiental (</w:t>
      </w:r>
      <w:r w:rsidRPr="00B263E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evento não planejado e indesejado que pode causar, direta ou indiretamente, danos ao meio ambiente e à saúde pública, e prejuízos sociais e econômico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s, nos termos do inciso I, do art. 2º da Instrução Normativa Ibama nº 15/2014), </w:t>
      </w:r>
      <w:r w:rsidR="000A6E0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há indícios de que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autuado, ao realizar atividades corriqueiras de produção de petróleo, </w:t>
      </w:r>
      <w:r w:rsidRPr="00583304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não quis o resultado de </w:t>
      </w:r>
      <w:r w:rsidR="00152CCD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lançar o </w:t>
      </w:r>
      <w:r w:rsidRPr="00583304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produto nocivo no meio ambiente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 Não há elementos, portanto, que indiquem atuação dolosa do autuado.</w:t>
      </w:r>
    </w:p>
    <w:p w14:paraId="2FE10DF2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7E0D481" w14:textId="54DC3F08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Por outro lado, o autuado, 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mesmo não querendo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64720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o produto nocivo no meio ambiente em desacordo com o licenciamento ambiental, 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o fez ao não observ</w:t>
      </w:r>
      <w:r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ar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 normas que nos ordenam operar com atenção, capacidade, solicitude e discernimento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37453FAA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6A83EB0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empresa não informou nenhum fato cuja prevenção não pudesse ser de sua responsabilidade como operadora do campo, função na qual, de acordo com o licenciamento, responde por todos os problemas derivados do Empreendimento, seja de equipamento, projeto, planejamento, manutenção ou procedimento.</w:t>
      </w:r>
    </w:p>
    <w:p w14:paraId="2F79CF4A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F120C5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a doutrina penal:</w:t>
      </w:r>
    </w:p>
    <w:p w14:paraId="22706A3B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DA82064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Negligência, imprudência e imperícia são conceitos que se referem a modalidades de crime culposo, ou seja, quando não há intenção de cometê-los.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As diferenças entre elas são: </w:t>
      </w:r>
    </w:p>
    <w:p w14:paraId="45EF76B1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EA94064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Negligência</w:t>
      </w:r>
    </w:p>
    <w:p w14:paraId="0E17F8E0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falta de ação, inércia, passividade ou conduta omissiva. É caracterizada pela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indiferença ou falta de atenção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quando o indivíduo não faz o que deveria ser feito, por displicência, relaxamento ou preguiça mental. </w:t>
      </w:r>
    </w:p>
    <w:p w14:paraId="48B353DC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2A4F863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Imprudência</w:t>
      </w:r>
    </w:p>
    <w:p w14:paraId="2DD9C329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ação que não foi pensada, realizada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sem precaução ou cautela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. </w:t>
      </w:r>
    </w:p>
    <w:p w14:paraId="1620C38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1F9DE66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Imperícia</w:t>
      </w:r>
    </w:p>
    <w:p w14:paraId="69D5A60D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falta de habilidade ou conhecimento específico para o exercício profissional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 É caracterizada pela ausência de experiência e de prática necessárias ao desenvolvimento de alguma atividade. Por exemplo, um médico que não sabe qual instrumento utilizar em uma operação.</w:t>
      </w:r>
    </w:p>
    <w:p w14:paraId="44502701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F51985" w14:textId="77777777" w:rsidR="00C7142D" w:rsidRPr="006F1C3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Há evidência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portanto, 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conduta </w:t>
      </w:r>
      <w:r w:rsidRPr="00651E8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culposa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na modalidade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u w:val="single"/>
          <w:lang w:eastAsia="pt-BR"/>
          <w14:ligatures w14:val="none"/>
        </w:rPr>
        <w:t>negligência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por parte da empresa.</w:t>
      </w:r>
    </w:p>
    <w:p w14:paraId="7B7EFC89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ADE0E81" w14:textId="77777777" w:rsidR="00824511" w:rsidRPr="00840D23" w:rsidRDefault="00840D23" w:rsidP="00824511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 para o meio ambiente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: </w:t>
      </w:r>
      <w:r w:rsid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&lt;&lt;grandeza&gt;&gt;</w:t>
      </w:r>
      <w:r w:rsidR="00824511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</w:t>
      </w:r>
      <w:r w:rsid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grandeza_pontos</w:t>
      </w:r>
      <w:proofErr w:type="spellEnd"/>
      <w:r w:rsid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&gt;&gt; </w:t>
      </w:r>
      <w:r w:rsidR="00824511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pontos).</w:t>
      </w:r>
    </w:p>
    <w:p w14:paraId="567A2253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C075A62" w14:textId="5C8FC0A8" w:rsidR="000B742D" w:rsidRPr="006F1C3D" w:rsidRDefault="000B742D" w:rsidP="000B742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</w:t>
      </w:r>
      <w:r w:rsidRPr="008308F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o meio ambiente pode ser considerada </w:t>
      </w:r>
      <w:r w:rsidR="00C1234E" w:rsidRPr="00F218D0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&lt;&lt;</w:t>
      </w:r>
      <w:r w:rsidR="00C1234E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grandeza</w:t>
      </w:r>
      <w:r w:rsidR="00C1234E" w:rsidRPr="00F218D0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&gt;&gt;</w:t>
      </w:r>
      <w:r w:rsidR="00C1234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(&lt;&lt;</w:t>
      </w:r>
      <w:proofErr w:type="spellStart"/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grandeza_texto</w:t>
      </w:r>
      <w:proofErr w:type="spellEnd"/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&gt;&gt;), considerando o volume e a categoria de risco da substância liberada e considerando que o vazamento ocorreu</w:t>
      </w:r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ab/>
        <w:t xml:space="preserve"> em </w:t>
      </w:r>
      <w:r w:rsidR="00C1234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área</w:t>
      </w:r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longe da costa, em ambiente não considerado como </w:t>
      </w:r>
      <w:r w:rsidR="00C1234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sensível.</w:t>
      </w:r>
    </w:p>
    <w:p w14:paraId="292D166F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FE174C2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B219B78" w14:textId="6D6B13BF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 para a saúde pública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 não houve (0 Pontos).</w:t>
      </w:r>
    </w:p>
    <w:p w14:paraId="57A9B4DB" w14:textId="77777777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32F9103" w14:textId="3FB4CB1A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Ao se considerar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 Ibama 19/2023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a infração em epígrafe é classificada como</w:t>
      </w:r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1234E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Nível </w:t>
      </w:r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nivel</w:t>
      </w:r>
      <w:proofErr w:type="spellEnd"/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C1234E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Gravidade (</w:t>
      </w:r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nivel_pontos</w:t>
      </w:r>
      <w:proofErr w:type="spellEnd"/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C1234E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pontos). </w:t>
      </w:r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nivel_texto</w:t>
      </w:r>
      <w:proofErr w:type="spellEnd"/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C1234E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Observa-se que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cálculo final da multa resultou em valor desproporcional e irrazoável para um evento onde ocorreu descarga de pequeno volume e em área menos sensível (alto-mar).</w:t>
      </w:r>
    </w:p>
    <w:p w14:paraId="62DAF56E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50678E5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acordo com a própria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 19/2023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excepcionalmente, o agente autuante poderá readequar o valor da multa aberta, indicando um valor diferente daquele resultante da aplicação dos parâmetros a que se refere este artigo, mediante justificativa de sua desproporcionalidade ou irrazoabilidade.</w:t>
      </w:r>
    </w:p>
    <w:p w14:paraId="6458AD4D" w14:textId="77777777" w:rsidR="00E7598D" w:rsidRPr="00840D23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8FD4115" w14:textId="47820174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Atento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ao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Manual do Óleo elaborado pela </w:t>
      </w:r>
      <w:proofErr w:type="spellStart"/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CGema</w:t>
      </w:r>
      <w:proofErr w:type="spellEnd"/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</w:t>
      </w:r>
      <w:r w:rsidR="00F01748" w:rsidRPr="00F0174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Minuta de Portaria Coate (SEI nº 14859740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à </w:t>
      </w:r>
      <w:r w:rsidR="004404B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</w:t>
      </w:r>
      <w:proofErr w:type="spellStart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Nupaem</w:t>
      </w:r>
      <w:proofErr w:type="spellEnd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</w:t>
      </w:r>
      <w:r w:rsidR="002452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</w:t>
      </w:r>
      <w:proofErr w:type="spellStart"/>
      <w:r w:rsidR="002452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Supes</w:t>
      </w:r>
      <w:proofErr w:type="spellEnd"/>
      <w:r w:rsidR="002452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 – SEI nº 24342919)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que procur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aram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balizar os valores das multas aplicadas a lançamentos de substâncias nocivas ou perigosas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decorrentes de acidentes ambientais ocorridos em plataformas de petróleo,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utilizou-se a tabela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seguir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o cálculo proporcional da dosimetria do auto de infração,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considerando a classificação de risco do produto e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volume lançado ao mar.</w:t>
      </w:r>
    </w:p>
    <w:p w14:paraId="66B6A1DC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BE3549D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077617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3CEF178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4BDB9F11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E93850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1621A1D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B3D57BC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880480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1DA43E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FC15E5E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860690F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E6BA029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91672F9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E2C5DC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CF827E8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6B05BC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C244F54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D499FB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40C12F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3B2DDC1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1B6550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1D0BE9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76C6FF5" w14:textId="710A0C5B" w:rsidR="00E7598D" w:rsidRPr="0038633D" w:rsidRDefault="00E7598D" w:rsidP="00E7598D">
      <w:pPr>
        <w:jc w:val="center"/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</w:pPr>
      <w:r w:rsidRPr="0038633D"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  <w:lastRenderedPageBreak/>
        <w:t xml:space="preserve">Tabela </w:t>
      </w:r>
      <w:r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  <w:t>2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. Dosimetria para multas por descargas de substâncias nocivas classificadas, ainda que provisoriamente, na categoria </w:t>
      </w:r>
      <w:r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B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 de que trata o art. 4º da Lei 9.966/2000</w:t>
      </w:r>
      <w:r w:rsidR="00C87BEB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="00C87BEB" w:rsidRPr="00C87BEB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2000 e a Instrução Normativa 10/2023 (SEI 15215405), alterada pela Instrução Normativa 14/2025 (SEI 24107952), e de acordo com a Nota Técnica nº 2/2025/</w:t>
      </w:r>
      <w:proofErr w:type="spellStart"/>
      <w:r w:rsidR="00C87BEB" w:rsidRPr="00C87BEB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Nupaem</w:t>
      </w:r>
      <w:proofErr w:type="spellEnd"/>
      <w:r w:rsidR="00C87BEB" w:rsidRPr="00C87BEB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-SP/</w:t>
      </w:r>
      <w:proofErr w:type="spellStart"/>
      <w:r w:rsidR="00C87BEB" w:rsidRPr="00C87BEB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Dipam</w:t>
      </w:r>
      <w:proofErr w:type="spellEnd"/>
      <w:r w:rsidR="00C87BEB" w:rsidRPr="00C87BEB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-SP/Supes-SP2 (SEI nº 24342919)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660FC738" w14:textId="77777777" w:rsidR="00E7598D" w:rsidRPr="006F1C3D" w:rsidRDefault="00E7598D" w:rsidP="00E7598D">
      <w:pPr>
        <w:shd w:val="clear" w:color="auto" w:fill="FFFFFF"/>
        <w:jc w:val="center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7107EA">
        <w:rPr>
          <w:rFonts w:ascii="Arial" w:eastAsia="Times New Roman" w:hAnsi="Arial" w:cs="Arial"/>
          <w:noProof/>
          <w:color w:val="303133"/>
          <w:kern w:val="0"/>
          <w:lang w:eastAsia="pt-BR"/>
          <w14:ligatures w14:val="none"/>
        </w:rPr>
        <w:drawing>
          <wp:inline distT="0" distB="0" distL="0" distR="0" wp14:anchorId="1AF7DB16" wp14:editId="060A0B6F">
            <wp:extent cx="2723833" cy="4718205"/>
            <wp:effectExtent l="0" t="0" r="635" b="6350"/>
            <wp:docPr id="1395436676" name="Imagem 1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436676" name="Imagem 1" descr="Tabela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8734" cy="481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A988C" w14:textId="77777777" w:rsidR="00E7598D" w:rsidRPr="006F1C3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C9AE73C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DA5C15D" w14:textId="51665F5B" w:rsidR="00E7598D" w:rsidRPr="006F1C3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Considerando que 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está classificado na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categoria de risco 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class_risco</w:t>
      </w:r>
      <w:proofErr w:type="spellEnd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que o incidente em análise envolveu o lançamento de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</w:t>
      </w:r>
      <w:r w:rsidRPr="00A33A9B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produto</w:t>
      </w:r>
      <w:r w:rsidR="00CA52D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foi aplicad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uma multa de R$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multa_num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(Tabela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7506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</w:t>
      </w:r>
      <w:r w:rsidR="004404B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</w:t>
      </w:r>
      <w:proofErr w:type="spellStart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Nupaem</w:t>
      </w:r>
      <w:proofErr w:type="spellEnd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</w:t>
      </w:r>
      <w:r w:rsidR="002452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</w:t>
      </w:r>
      <w:proofErr w:type="spellStart"/>
      <w:r w:rsidR="002452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Supes</w:t>
      </w:r>
      <w:proofErr w:type="spellEnd"/>
      <w:r w:rsidR="002452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 – SEI nº 24342919)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1FC1E54" w14:textId="77777777" w:rsidR="00922EDA" w:rsidRPr="006F1C3D" w:rsidRDefault="00922ED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34EC97E" w14:textId="77777777" w:rsidR="00386E0A" w:rsidRPr="00386E0A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86E0A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Datas e ciência</w:t>
      </w:r>
    </w:p>
    <w:p w14:paraId="1446C8E0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AA06487" w14:textId="7094B73E" w:rsidR="0075057D" w:rsidRPr="00386E0A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86E0A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lavratura do auto de infração</w:t>
      </w:r>
    </w:p>
    <w:p w14:paraId="663D5A6B" w14:textId="73370E4D" w:rsidR="0075057D" w:rsidRPr="006F1C3D" w:rsidRDefault="00386E0A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data_ai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40B65D31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AC2B0BB" w14:textId="7A94FCE2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ocorrência do fato infracional</w:t>
      </w:r>
    </w:p>
    <w:p w14:paraId="7A02EB6B" w14:textId="4E186A9C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data_acid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2346647A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D0E60E1" w14:textId="222C946A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ciência do auto de infração</w:t>
      </w:r>
    </w:p>
    <w:p w14:paraId="0BA77F11" w14:textId="77777777" w:rsidR="0075057D" w:rsidRPr="006F1C3D" w:rsidRDefault="0075057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</w:t>
      </w:r>
    </w:p>
    <w:p w14:paraId="33C27529" w14:textId="77777777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lastRenderedPageBreak/>
        <w:t>Data de início do primeiro ato inequívoco que implicou em apuração dos fatos</w:t>
      </w:r>
    </w:p>
    <w:p w14:paraId="46157265" w14:textId="6AA1D2D9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data_ai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455E3EBF" w14:textId="77777777" w:rsidR="006D6CC6" w:rsidRDefault="006D6CC6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FD277FD" w14:textId="19BEBCD0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de término do primeiro ato inequívoco que implicou em apuração dos fatos</w:t>
      </w:r>
    </w:p>
    <w:p w14:paraId="085202F3" w14:textId="4A0E26E8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data_ai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1539DCF3" w14:textId="77777777" w:rsidR="00E264CD" w:rsidRPr="006F1C3D" w:rsidRDefault="00E264C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48CBA48" w14:textId="4042E58C" w:rsidR="0075057D" w:rsidRPr="00376661" w:rsidRDefault="00376661" w:rsidP="007F77DF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10.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Danos ambientais</w:t>
      </w:r>
    </w:p>
    <w:p w14:paraId="06DBC3F4" w14:textId="77777777" w:rsidR="007F77DF" w:rsidRPr="006F1C3D" w:rsidRDefault="007F77DF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15D32178" w14:textId="238D82B3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Descrição</w:t>
      </w:r>
    </w:p>
    <w:p w14:paraId="128720DD" w14:textId="77777777" w:rsidR="00376661" w:rsidRDefault="00376661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0ECEAC7" w14:textId="3F557C43" w:rsidR="00D22AE4" w:rsidRDefault="00D22AE4" w:rsidP="009A76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a 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Informação Técnica 19 (SEI nº 20359965)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combinada com a </w:t>
      </w:r>
      <w:r w:rsidR="004404B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</w:t>
      </w:r>
      <w:proofErr w:type="spellStart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Nupaem</w:t>
      </w:r>
      <w:proofErr w:type="spellEnd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</w:t>
      </w:r>
      <w:r w:rsidR="002452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</w:t>
      </w:r>
      <w:proofErr w:type="spellStart"/>
      <w:r w:rsidR="002452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Supes</w:t>
      </w:r>
      <w:proofErr w:type="spellEnd"/>
      <w:r w:rsidR="002452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 – SEI nº 24342919)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o produto 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lançado em desacordo pela instalação &lt;&lt;</w:t>
      </w:r>
      <w:proofErr w:type="spellStart"/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&gt;&gt;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classificado na categoria de risco </w:t>
      </w:r>
      <w:r w:rsidR="00704F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04F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class_risco</w:t>
      </w:r>
      <w:proofErr w:type="spellEnd"/>
      <w:r w:rsidR="00704F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Lei 9.966/2000 (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médio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risco tanto para a saúde humana como para o ecossistema aquático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</w:t>
      </w:r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provocou dano ambiental uma vez que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alterou para pior o equilíbrio ecológico do meio ambiente e impactou negativamente a biota local.</w:t>
      </w:r>
    </w:p>
    <w:p w14:paraId="27249175" w14:textId="77777777" w:rsidR="00D22AE4" w:rsidRDefault="00D22AE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B2E2C3E" w14:textId="77777777" w:rsidR="007F77DF" w:rsidRPr="006F1C3D" w:rsidRDefault="007F77D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C889E89" w14:textId="77777777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Passível de recuperação?</w:t>
      </w:r>
    </w:p>
    <w:p w14:paraId="3036D313" w14:textId="77777777" w:rsidR="0075057D" w:rsidRPr="006F1C3D" w:rsidRDefault="0075057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Não</w:t>
      </w:r>
    </w:p>
    <w:p w14:paraId="75176852" w14:textId="77777777" w:rsidR="00376661" w:rsidRDefault="00376661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24C498F" w14:textId="65046805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Justificativa</w:t>
      </w:r>
    </w:p>
    <w:p w14:paraId="03AEBBA2" w14:textId="7F41DA41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Também citando o 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 de Constatação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nº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SEI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laudo_sei</w:t>
      </w:r>
      <w:proofErr w:type="spellEnd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o incidente em análise causou impacto pontual e sem extensão temporal, considerando a condição hidrodinâmica do meio atingido, de modo que não se identifica danos ambientais persistentes diretamente relacionados a ele. </w:t>
      </w:r>
    </w:p>
    <w:p w14:paraId="6160F0AB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6CE1E1C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À vista disso, por mais que seja claro que os impactos ecossistêmicos pontuais entrem em sinergia ao impactar a fauna e as populações costeiras, há carência de referências claras para exigir medidas de reparação de danos para o caso concreto.</w:t>
      </w:r>
    </w:p>
    <w:p w14:paraId="419DECE2" w14:textId="77777777" w:rsidR="007F77DF" w:rsidRPr="006F1C3D" w:rsidRDefault="007F77D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AB44AD" w14:textId="074865B0" w:rsidR="0075057D" w:rsidRPr="00376661" w:rsidRDefault="00376661" w:rsidP="007F77DF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11.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Conclusão e encaminhamentos</w:t>
      </w:r>
    </w:p>
    <w:p w14:paraId="7D1DF168" w14:textId="77777777" w:rsidR="007F77DF" w:rsidRPr="006F1C3D" w:rsidRDefault="007F77DF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2768075" w14:textId="43DFD5E8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Conclusão</w:t>
      </w:r>
    </w:p>
    <w:p w14:paraId="072AD9A8" w14:textId="3CB02DEA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Ficou demonstrad</w:t>
      </w:r>
      <w:r w:rsidR="00132B6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132B6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impacto negativo pelo lançamento de substância nociva ou perigosa (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 no mar, em desacordo com a legislação vigente. Desta forma, a</w:t>
      </w:r>
      <w:r w:rsidR="009C77C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empresa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&lt;&lt;empresa&gt;&gt;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(CNPJ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cnpj</w:t>
      </w:r>
      <w:proofErr w:type="spellEnd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40576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foi autuada por efetuar, por meio da Instalação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 lançamento de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m³ de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&lt;&lt;produto&gt;&gt;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na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em desacordo com o processo de licenciamento ambiental, conforme apurado no processo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processo_sei</w:t>
      </w:r>
      <w:proofErr w:type="spellEnd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D93DCB5" w14:textId="77777777" w:rsidR="00404CB1" w:rsidRPr="006F1C3D" w:rsidRDefault="00404CB1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11ECAAA5" w14:textId="521BBFA4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Encaminhamentos</w:t>
      </w:r>
    </w:p>
    <w:p w14:paraId="10A843EA" w14:textId="65B83F6E" w:rsidR="00376661" w:rsidRDefault="0075057D" w:rsidP="00376661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Encaminhar o processo à </w:t>
      </w:r>
      <w:proofErr w:type="spellStart"/>
      <w:r w:rsidR="00D22AE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Difis</w:t>
      </w:r>
      <w:proofErr w:type="spellEnd"/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jurisdi</w:t>
      </w:r>
      <w:r w:rsidR="00720D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</w:t>
      </w:r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proofErr w:type="spellEnd"/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que o auto de infração n°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&lt;&lt;auto&gt;&gt;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seja enviado, via correios, com aviso de recebimento. Na sequência, o processo deverá ser encaminhado para continuidade dos atos processuais.</w:t>
      </w:r>
    </w:p>
    <w:p w14:paraId="5FC5D774" w14:textId="77777777" w:rsidR="00376661" w:rsidRDefault="00376661" w:rsidP="00376661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FC1CF53" w14:textId="22422D05" w:rsidR="0075057D" w:rsidRPr="00376661" w:rsidRDefault="00376661" w:rsidP="00376661">
      <w:pPr>
        <w:shd w:val="clear" w:color="auto" w:fill="FFFFFF"/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11.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Necessidade de comunicação a órgãos externos?</w:t>
      </w:r>
    </w:p>
    <w:p w14:paraId="3C0B14F9" w14:textId="0DE07F48" w:rsidR="0075057D" w:rsidRPr="00376661" w:rsidRDefault="0075057D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kern w:val="0"/>
          <w:lang w:eastAsia="pt-BR"/>
          <w14:ligatures w14:val="none"/>
        </w:rPr>
        <w:t>Ministério Público (comunicação de crime)</w:t>
      </w:r>
    </w:p>
    <w:sectPr w:rsidR="0075057D" w:rsidRPr="0037666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B50"/>
    <w:rsid w:val="00004A65"/>
    <w:rsid w:val="00012603"/>
    <w:rsid w:val="0001364D"/>
    <w:rsid w:val="00014660"/>
    <w:rsid w:val="00015DA7"/>
    <w:rsid w:val="0003007D"/>
    <w:rsid w:val="00033DAA"/>
    <w:rsid w:val="000517D9"/>
    <w:rsid w:val="00094067"/>
    <w:rsid w:val="00096E0B"/>
    <w:rsid w:val="000A6E06"/>
    <w:rsid w:val="000B742D"/>
    <w:rsid w:val="000D7692"/>
    <w:rsid w:val="000F1637"/>
    <w:rsid w:val="00131A06"/>
    <w:rsid w:val="00132B6D"/>
    <w:rsid w:val="001370A2"/>
    <w:rsid w:val="00142D7B"/>
    <w:rsid w:val="0015011B"/>
    <w:rsid w:val="00152CCD"/>
    <w:rsid w:val="00171C21"/>
    <w:rsid w:val="00173237"/>
    <w:rsid w:val="00194093"/>
    <w:rsid w:val="002441ED"/>
    <w:rsid w:val="0024527D"/>
    <w:rsid w:val="00257FEE"/>
    <w:rsid w:val="002614A0"/>
    <w:rsid w:val="00267692"/>
    <w:rsid w:val="002B172A"/>
    <w:rsid w:val="002D36AB"/>
    <w:rsid w:val="002D7BF6"/>
    <w:rsid w:val="002E0EA2"/>
    <w:rsid w:val="002F7BD5"/>
    <w:rsid w:val="00313D59"/>
    <w:rsid w:val="00327F70"/>
    <w:rsid w:val="00333CC9"/>
    <w:rsid w:val="00355A92"/>
    <w:rsid w:val="00361622"/>
    <w:rsid w:val="003645D8"/>
    <w:rsid w:val="00376661"/>
    <w:rsid w:val="0038633D"/>
    <w:rsid w:val="00386E0A"/>
    <w:rsid w:val="003870C4"/>
    <w:rsid w:val="00394FD5"/>
    <w:rsid w:val="003B2FDF"/>
    <w:rsid w:val="003C64C7"/>
    <w:rsid w:val="003F362F"/>
    <w:rsid w:val="00404CB1"/>
    <w:rsid w:val="00405766"/>
    <w:rsid w:val="004366EC"/>
    <w:rsid w:val="004404B7"/>
    <w:rsid w:val="00467ED5"/>
    <w:rsid w:val="00474C07"/>
    <w:rsid w:val="00477356"/>
    <w:rsid w:val="004B1C9A"/>
    <w:rsid w:val="004D210F"/>
    <w:rsid w:val="004D3180"/>
    <w:rsid w:val="00514A51"/>
    <w:rsid w:val="005242F1"/>
    <w:rsid w:val="005554E0"/>
    <w:rsid w:val="00574416"/>
    <w:rsid w:val="00591704"/>
    <w:rsid w:val="005A02DD"/>
    <w:rsid w:val="005C5150"/>
    <w:rsid w:val="005C5F81"/>
    <w:rsid w:val="005E537A"/>
    <w:rsid w:val="005E7DA4"/>
    <w:rsid w:val="005F2FDA"/>
    <w:rsid w:val="00604572"/>
    <w:rsid w:val="006111CD"/>
    <w:rsid w:val="00611FB1"/>
    <w:rsid w:val="00614554"/>
    <w:rsid w:val="006A4916"/>
    <w:rsid w:val="006B6AFD"/>
    <w:rsid w:val="006B6FD8"/>
    <w:rsid w:val="006D6CC6"/>
    <w:rsid w:val="006E1BB4"/>
    <w:rsid w:val="006F1C3D"/>
    <w:rsid w:val="00703351"/>
    <w:rsid w:val="00704F63"/>
    <w:rsid w:val="007148F5"/>
    <w:rsid w:val="00720D72"/>
    <w:rsid w:val="00724127"/>
    <w:rsid w:val="007407D0"/>
    <w:rsid w:val="00743BA9"/>
    <w:rsid w:val="0075000E"/>
    <w:rsid w:val="0075057D"/>
    <w:rsid w:val="00750F47"/>
    <w:rsid w:val="00762B6A"/>
    <w:rsid w:val="00790822"/>
    <w:rsid w:val="00791BE8"/>
    <w:rsid w:val="007A1A2D"/>
    <w:rsid w:val="007A2737"/>
    <w:rsid w:val="007C6198"/>
    <w:rsid w:val="007E46CA"/>
    <w:rsid w:val="007F77DF"/>
    <w:rsid w:val="00816C29"/>
    <w:rsid w:val="00820FED"/>
    <w:rsid w:val="00824511"/>
    <w:rsid w:val="008308F6"/>
    <w:rsid w:val="00840D23"/>
    <w:rsid w:val="00875575"/>
    <w:rsid w:val="008A1E83"/>
    <w:rsid w:val="008B4E69"/>
    <w:rsid w:val="008B6F9E"/>
    <w:rsid w:val="008C3FBA"/>
    <w:rsid w:val="00922EDA"/>
    <w:rsid w:val="00923FCE"/>
    <w:rsid w:val="0094205E"/>
    <w:rsid w:val="00980620"/>
    <w:rsid w:val="009854DC"/>
    <w:rsid w:val="00991AD9"/>
    <w:rsid w:val="009A43FA"/>
    <w:rsid w:val="009A768D"/>
    <w:rsid w:val="009C3D5E"/>
    <w:rsid w:val="009C77CC"/>
    <w:rsid w:val="009D1F97"/>
    <w:rsid w:val="009E2C2A"/>
    <w:rsid w:val="009F33EA"/>
    <w:rsid w:val="00A003FE"/>
    <w:rsid w:val="00A11A95"/>
    <w:rsid w:val="00A30168"/>
    <w:rsid w:val="00A33A9B"/>
    <w:rsid w:val="00A53572"/>
    <w:rsid w:val="00A5629A"/>
    <w:rsid w:val="00A81D91"/>
    <w:rsid w:val="00A9530F"/>
    <w:rsid w:val="00AB5489"/>
    <w:rsid w:val="00AB5BA8"/>
    <w:rsid w:val="00AC5CD4"/>
    <w:rsid w:val="00AE45BF"/>
    <w:rsid w:val="00B03B44"/>
    <w:rsid w:val="00B12AEF"/>
    <w:rsid w:val="00B20452"/>
    <w:rsid w:val="00B22F31"/>
    <w:rsid w:val="00B23B50"/>
    <w:rsid w:val="00B252B3"/>
    <w:rsid w:val="00B50497"/>
    <w:rsid w:val="00B509E3"/>
    <w:rsid w:val="00C00A7F"/>
    <w:rsid w:val="00C07313"/>
    <w:rsid w:val="00C1234E"/>
    <w:rsid w:val="00C12BD9"/>
    <w:rsid w:val="00C27EA4"/>
    <w:rsid w:val="00C43BF0"/>
    <w:rsid w:val="00C44379"/>
    <w:rsid w:val="00C64720"/>
    <w:rsid w:val="00C66A5E"/>
    <w:rsid w:val="00C7142D"/>
    <w:rsid w:val="00C721CC"/>
    <w:rsid w:val="00C75069"/>
    <w:rsid w:val="00C87BEB"/>
    <w:rsid w:val="00C974E1"/>
    <w:rsid w:val="00CA52DA"/>
    <w:rsid w:val="00CA5D28"/>
    <w:rsid w:val="00CC16D3"/>
    <w:rsid w:val="00CD1BC1"/>
    <w:rsid w:val="00CD3AD4"/>
    <w:rsid w:val="00CF1AFB"/>
    <w:rsid w:val="00D101C2"/>
    <w:rsid w:val="00D159D2"/>
    <w:rsid w:val="00D22AE4"/>
    <w:rsid w:val="00D25E9E"/>
    <w:rsid w:val="00D554A9"/>
    <w:rsid w:val="00D57DFC"/>
    <w:rsid w:val="00D65E29"/>
    <w:rsid w:val="00D669EA"/>
    <w:rsid w:val="00D9377D"/>
    <w:rsid w:val="00D93C34"/>
    <w:rsid w:val="00D96BF6"/>
    <w:rsid w:val="00DA1775"/>
    <w:rsid w:val="00DA7C97"/>
    <w:rsid w:val="00DB0AAF"/>
    <w:rsid w:val="00DB5BBD"/>
    <w:rsid w:val="00DC5E60"/>
    <w:rsid w:val="00DC6822"/>
    <w:rsid w:val="00DE493D"/>
    <w:rsid w:val="00E02286"/>
    <w:rsid w:val="00E05C03"/>
    <w:rsid w:val="00E264CD"/>
    <w:rsid w:val="00E2667B"/>
    <w:rsid w:val="00E46767"/>
    <w:rsid w:val="00E7382A"/>
    <w:rsid w:val="00E7598D"/>
    <w:rsid w:val="00E822D9"/>
    <w:rsid w:val="00E82AA2"/>
    <w:rsid w:val="00EA527F"/>
    <w:rsid w:val="00EA7748"/>
    <w:rsid w:val="00EC51A6"/>
    <w:rsid w:val="00ED0AC8"/>
    <w:rsid w:val="00F00DA0"/>
    <w:rsid w:val="00F01748"/>
    <w:rsid w:val="00F0511D"/>
    <w:rsid w:val="00F118AE"/>
    <w:rsid w:val="00F159D8"/>
    <w:rsid w:val="00F462AE"/>
    <w:rsid w:val="00FB328A"/>
    <w:rsid w:val="00FC14FF"/>
    <w:rsid w:val="00FD7EB0"/>
    <w:rsid w:val="00FF6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B141A"/>
  <w15:chartTrackingRefBased/>
  <w15:docId w15:val="{C8C38409-C9A3-7B44-87F0-28E26D068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23B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23B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23B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23B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23B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23B5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23B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23B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23B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23B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23B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23B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23B5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23B5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23B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23B5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23B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23B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23B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23B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23B5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23B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23B5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23B5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23B5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23B5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23B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23B5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23B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40D23"/>
    <w:rPr>
      <w:rFonts w:ascii="Times New Roman" w:hAnsi="Times New Roman" w:cs="Times New Roman"/>
    </w:rPr>
  </w:style>
  <w:style w:type="character" w:styleId="Hyperlink">
    <w:name w:val="Hyperlink"/>
    <w:basedOn w:val="Fontepargpadro"/>
    <w:uiPriority w:val="99"/>
    <w:unhideWhenUsed/>
    <w:rsid w:val="0038633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863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9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8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66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261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85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29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7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779486">
          <w:marLeft w:val="0"/>
          <w:marRight w:val="0"/>
          <w:marTop w:val="0"/>
          <w:marBottom w:val="0"/>
          <w:divBdr>
            <w:top w:val="dashed" w:sz="6" w:space="0" w:color="FF0000"/>
            <w:left w:val="dashed" w:sz="6" w:space="0" w:color="FF0000"/>
            <w:bottom w:val="dashed" w:sz="6" w:space="0" w:color="FF0000"/>
            <w:right w:val="dashed" w:sz="6" w:space="0" w:color="FF0000"/>
          </w:divBdr>
        </w:div>
      </w:divsChild>
    </w:div>
    <w:div w:id="3950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0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9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613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488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51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4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2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724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66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6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903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715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9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122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343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41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9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197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397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9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060432">
          <w:marLeft w:val="0"/>
          <w:marRight w:val="0"/>
          <w:marTop w:val="0"/>
          <w:marBottom w:val="0"/>
          <w:divBdr>
            <w:top w:val="dashed" w:sz="6" w:space="0" w:color="FF0000"/>
            <w:left w:val="dashed" w:sz="6" w:space="0" w:color="FF0000"/>
            <w:bottom w:val="dashed" w:sz="6" w:space="0" w:color="FF0000"/>
            <w:right w:val="dashed" w:sz="6" w:space="0" w:color="FF0000"/>
          </w:divBdr>
        </w:div>
      </w:divsChild>
    </w:div>
    <w:div w:id="6606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61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25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87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4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176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826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58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179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1043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9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063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06255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49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44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470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597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554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80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6721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3373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716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95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7974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0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2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3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105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257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554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600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3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944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416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28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53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009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149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12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689654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593370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1658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856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268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4930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448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2893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84787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853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1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2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438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967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93496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07631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2143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235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302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490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466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3720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99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765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3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757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97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07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263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42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76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23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536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4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15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52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36900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12443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057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18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958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147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959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73466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28611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0305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6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7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4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77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4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381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136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7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342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7598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505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524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96720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351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436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58790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514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9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118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8825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347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543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243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8588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358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79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07677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190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47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210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750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1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296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143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5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637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19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7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61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783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9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78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68409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64043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5897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63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82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5290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416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92663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21890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003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55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88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948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809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36969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022837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2458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251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2034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8359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907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42564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54227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009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30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3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8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03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62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76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289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1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16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475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7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743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689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40095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71225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3128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493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086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438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693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29868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7776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674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7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7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21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5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58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47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654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045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2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29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649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0649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1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638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78296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581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798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34676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158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743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9955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8587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17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536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9477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3623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697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565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769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547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8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794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93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28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78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428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35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3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436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649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12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189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572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387260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18779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1285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58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514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398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084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935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75082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954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58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113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946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8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76942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77586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757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198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871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6579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7884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2367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828421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8558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1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1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98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760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891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468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47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767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702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7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98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645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04584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962020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8658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148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59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252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0326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29456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4685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200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94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75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55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9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623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104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7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7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5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425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9602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676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276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5994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82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506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77359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580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168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02152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8885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89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433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413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390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047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2479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79553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46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9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66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23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0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33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154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2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210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642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59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92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496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067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969235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431487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4511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192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9300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60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7741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0884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91904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706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081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57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662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3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17480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13798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9152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186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61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545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60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78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41680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943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70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4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803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974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469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606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6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11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859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7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388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377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2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86432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201826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445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612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904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5368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185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48996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98533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358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20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656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7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75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6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26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29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208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572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1956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652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898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4006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44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330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68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709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95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943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21820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300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152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095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363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19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78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0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504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733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8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60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8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2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713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293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1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254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047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094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9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3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61072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1656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758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916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145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017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806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78386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079664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385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57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346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855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657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6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74006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95011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6053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039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08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61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658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34383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947684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491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71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39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1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765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957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7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724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623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096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585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299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446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765404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57973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2924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881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247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800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151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6250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29210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029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16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20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2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876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412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1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790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946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57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841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37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5707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61535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148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420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07148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234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59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5866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329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20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249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405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335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738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981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2766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556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803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370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7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72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158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4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076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108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50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682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06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79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21839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55453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3219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347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453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327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785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2616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51836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3315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0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17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33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424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1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93503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17864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5054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63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731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340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176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479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42501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813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3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32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7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148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42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3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82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881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476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293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989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547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12724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8809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8472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963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637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530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233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03515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97992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653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3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2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9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30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520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83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04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8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568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8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8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220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5921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731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93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6987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181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41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7300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207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671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2581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4683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140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7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7609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61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074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069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2048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00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0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1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1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451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0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633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46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4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8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81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32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263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114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4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351135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15095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62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43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672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270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144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29476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382720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90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92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554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112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3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651687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32495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0211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685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4389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529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267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7655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01736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6733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85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2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3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07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118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4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073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46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1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86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4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013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977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551569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82111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834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93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365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989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175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37505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561822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464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5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6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9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570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18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03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0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i.ibama.gov.br/controlador.php?acao=protocolo_visualizar&amp;id_protocolo=14800036&amp;id_procedimento_atual=19972366&amp;infra_sistema=100000100&amp;infra_unidade_atual=110000146&amp;infra_hash=e99c15fc0effd45cc331ceb942759c72c8c6508329552642ae1492605c6d89f1" TargetMode="Externa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hyperlink" Target="https://sei.ibama.gov.br/controlador.php?acao=protocolo_visualizar&amp;id_protocolo=16100621&amp;id_procedimento_atual=19972366&amp;infra_sistema=100000100&amp;infra_unidade_atual=110000146&amp;infra_hash=d863b95d5004b3e5aa70cb6253d4cc6e3206441a7be5a9e17602a5662ae62dda" TargetMode="Externa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0" Type="http://schemas.openxmlformats.org/officeDocument/2006/relationships/hyperlink" Target="https://sei.ibama.gov.br/controlador.php?acao=protocolo_visualizar&amp;id_protocolo=16444239&amp;id_procedimento_atual=19972366&amp;infra_sistema=100000100&amp;infra_unidade_atual=110000146&amp;infra_hash=03f82fc88a622ac1fd2c9916a2e2dd6a0cb3d7fbb2e3b1285fa47dacdaae31d6" TargetMode="External"/><Relationship Id="rId4" Type="http://schemas.openxmlformats.org/officeDocument/2006/relationships/styles" Target="styles.xml"/><Relationship Id="rId9" Type="http://schemas.openxmlformats.org/officeDocument/2006/relationships/hyperlink" Target="https://sei.ibama.gov.br/controlador.php?acao=protocolo_visualizar&amp;id_protocolo=15474729&amp;id_procedimento_atual=19972366&amp;infra_sistema=100000100&amp;infra_unidade_atual=110000146&amp;infra_hash=1c9b10e162d04efe062d670b82628b9d751b426ba152b2cd587132a87db39533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f0bdd94-6948-4c16-9a33-5bf8f91771cc" xsi:nil="true"/>
    <lcf76f155ced4ddcb4097134ff3c332f xmlns="d1cb818e-24e3-46b5-a99e-ac4e88555b50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C85516B86F94447B20A7D7416F1A391" ma:contentTypeVersion="14" ma:contentTypeDescription="Crie um novo documento." ma:contentTypeScope="" ma:versionID="6b7f27792dabd503208af47e90534f41">
  <xsd:schema xmlns:xsd="http://www.w3.org/2001/XMLSchema" xmlns:xs="http://www.w3.org/2001/XMLSchema" xmlns:p="http://schemas.microsoft.com/office/2006/metadata/properties" xmlns:ns2="d1cb818e-24e3-46b5-a99e-ac4e88555b50" xmlns:ns3="4f0bdd94-6948-4c16-9a33-5bf8f91771cc" targetNamespace="http://schemas.microsoft.com/office/2006/metadata/properties" ma:root="true" ma:fieldsID="854bdc2ddcba3d91c8bf7d08395b2294" ns2:_="" ns3:_="">
    <xsd:import namespace="d1cb818e-24e3-46b5-a99e-ac4e88555b50"/>
    <xsd:import namespace="4f0bdd94-6948-4c16-9a33-5bf8f91771c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cb818e-24e3-46b5-a99e-ac4e88555b5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72d7cd53-1a66-4550-8c4d-e885aa661a3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0bdd94-6948-4c16-9a33-5bf8f91771c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d232a460-215d-42e2-9558-24207aac0c2b}" ma:internalName="TaxCatchAll" ma:showField="CatchAllData" ma:web="4f0bdd94-6948-4c16-9a33-5bf8f91771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CF6B9F8-942A-4269-915B-3B8F998755AA}">
  <ds:schemaRefs>
    <ds:schemaRef ds:uri="http://schemas.microsoft.com/office/2006/metadata/properties"/>
    <ds:schemaRef ds:uri="http://schemas.microsoft.com/office/infopath/2007/PartnerControls"/>
    <ds:schemaRef ds:uri="4f0bdd94-6948-4c16-9a33-5bf8f91771cc"/>
    <ds:schemaRef ds:uri="d1cb818e-24e3-46b5-a99e-ac4e88555b50"/>
  </ds:schemaRefs>
</ds:datastoreItem>
</file>

<file path=customXml/itemProps2.xml><?xml version="1.0" encoding="utf-8"?>
<ds:datastoreItem xmlns:ds="http://schemas.openxmlformats.org/officeDocument/2006/customXml" ds:itemID="{D8D73AA9-2DA7-46A4-AB1C-D6D72A21A14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09D0FF9-8141-4D62-BAEC-A820F57691A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cb818e-24e3-46b5-a99e-ac4e88555b50"/>
    <ds:schemaRef ds:uri="4f0bdd94-6948-4c16-9a33-5bf8f91771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8</Pages>
  <Words>2193</Words>
  <Characters>11844</Characters>
  <Application>Microsoft Office Word</Application>
  <DocSecurity>0</DocSecurity>
  <Lines>98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Luz Farani</dc:creator>
  <cp:keywords/>
  <dc:description/>
  <cp:lastModifiedBy>Tiago Luz Farani</cp:lastModifiedBy>
  <cp:revision>146</cp:revision>
  <dcterms:created xsi:type="dcterms:W3CDTF">2024-07-24T19:56:00Z</dcterms:created>
  <dcterms:modified xsi:type="dcterms:W3CDTF">2025-08-18T18:10:00Z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0x0101005C85516B86F94447B20A7D7416F1A391</vt:lpwstr>
  </property>
</Properties>
</file>