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E52E1" w14:textId="391D771F" w:rsidR="00F00DA0" w:rsidRPr="000D7692" w:rsidRDefault="005E537A" w:rsidP="005E537A">
      <w:pPr>
        <w:jc w:val="center"/>
        <w:rPr>
          <w:rFonts w:ascii="Arial" w:hAnsi="Arial" w:cs="Arial"/>
          <w:b/>
          <w:bCs/>
        </w:rPr>
      </w:pPr>
      <w:r w:rsidRPr="000D7692">
        <w:rPr>
          <w:rFonts w:ascii="Arial" w:hAnsi="Arial" w:cs="Arial"/>
          <w:b/>
          <w:bCs/>
        </w:rPr>
        <w:t xml:space="preserve">Modelo de </w:t>
      </w:r>
      <w:r w:rsidR="00B23B50" w:rsidRPr="000D7692">
        <w:rPr>
          <w:rFonts w:ascii="Arial" w:hAnsi="Arial" w:cs="Arial"/>
          <w:b/>
          <w:bCs/>
        </w:rPr>
        <w:t>Relatório de Fiscalização</w:t>
      </w:r>
      <w:r w:rsidR="00C07313" w:rsidRPr="000D7692">
        <w:rPr>
          <w:rFonts w:ascii="Arial" w:hAnsi="Arial" w:cs="Arial"/>
          <w:b/>
          <w:bCs/>
        </w:rPr>
        <w:t xml:space="preserve"> – </w:t>
      </w:r>
      <w:proofErr w:type="spellStart"/>
      <w:r w:rsidRPr="000D7692">
        <w:rPr>
          <w:rFonts w:ascii="Arial" w:hAnsi="Arial" w:cs="Arial"/>
          <w:b/>
          <w:bCs/>
        </w:rPr>
        <w:t>Subs</w:t>
      </w:r>
      <w:proofErr w:type="spellEnd"/>
      <w:r w:rsidRPr="000D7692">
        <w:rPr>
          <w:rFonts w:ascii="Arial" w:hAnsi="Arial" w:cs="Arial"/>
          <w:b/>
          <w:bCs/>
        </w:rPr>
        <w:t xml:space="preserve">. </w:t>
      </w:r>
      <w:r w:rsidR="00E05C03">
        <w:rPr>
          <w:rFonts w:ascii="Arial" w:hAnsi="Arial" w:cs="Arial"/>
          <w:b/>
          <w:bCs/>
        </w:rPr>
        <w:t xml:space="preserve">Não </w:t>
      </w:r>
      <w:r w:rsidR="00C07313" w:rsidRPr="000D7692">
        <w:rPr>
          <w:rFonts w:ascii="Arial" w:hAnsi="Arial" w:cs="Arial"/>
          <w:b/>
          <w:bCs/>
        </w:rPr>
        <w:t>Oleos</w:t>
      </w:r>
      <w:r w:rsidRPr="000D7692">
        <w:rPr>
          <w:rFonts w:ascii="Arial" w:hAnsi="Arial" w:cs="Arial"/>
          <w:b/>
          <w:bCs/>
        </w:rPr>
        <w:t>as, nível</w:t>
      </w:r>
      <w:r w:rsidR="00C07313" w:rsidRPr="000D7692">
        <w:rPr>
          <w:rFonts w:ascii="Arial" w:hAnsi="Arial" w:cs="Arial"/>
          <w:b/>
          <w:bCs/>
        </w:rPr>
        <w:t xml:space="preserve"> </w:t>
      </w:r>
      <w:r w:rsidR="00130A49">
        <w:rPr>
          <w:rFonts w:ascii="Arial" w:hAnsi="Arial" w:cs="Arial"/>
          <w:b/>
          <w:bCs/>
        </w:rPr>
        <w:t>D</w:t>
      </w:r>
      <w:r w:rsidR="00571633">
        <w:rPr>
          <w:rFonts w:ascii="Arial" w:hAnsi="Arial" w:cs="Arial"/>
          <w:b/>
          <w:bCs/>
        </w:rPr>
        <w:t>, art. 62</w:t>
      </w:r>
    </w:p>
    <w:p w14:paraId="2CA4B020" w14:textId="77777777" w:rsidR="00D93C34" w:rsidRDefault="00D93C34" w:rsidP="002F7BD5">
      <w:pPr>
        <w:jc w:val="both"/>
        <w:rPr>
          <w:rFonts w:ascii="Arial" w:hAnsi="Arial" w:cs="Arial"/>
        </w:rPr>
      </w:pPr>
    </w:p>
    <w:p w14:paraId="4A687A80" w14:textId="77777777" w:rsidR="006F1C3D" w:rsidRPr="006F1C3D" w:rsidRDefault="006F1C3D" w:rsidP="002F7BD5">
      <w:pPr>
        <w:jc w:val="both"/>
        <w:rPr>
          <w:rFonts w:ascii="Arial" w:hAnsi="Arial" w:cs="Arial"/>
        </w:rPr>
      </w:pPr>
    </w:p>
    <w:p w14:paraId="605A8E58" w14:textId="33A73CF1" w:rsidR="0075057D" w:rsidRPr="005E537A" w:rsidRDefault="006F1C3D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5E537A">
        <w:rPr>
          <w:rFonts w:ascii="Arial" w:hAnsi="Arial" w:cs="Arial"/>
          <w:b/>
          <w:bCs/>
          <w:sz w:val="28"/>
          <w:szCs w:val="28"/>
        </w:rPr>
        <w:t xml:space="preserve">2. </w:t>
      </w:r>
      <w:r w:rsidR="0075057D" w:rsidRPr="005E537A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Contextualização</w:t>
      </w:r>
    </w:p>
    <w:p w14:paraId="0A0A02C9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B7046A" w14:textId="1FF7F0BF" w:rsidR="00B50497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="00991A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&lt;&lt;empresa&gt;&gt; comunicou, no Sistema Nacional de Emergências Ambientais (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o acidente ambiental registrado sob o n°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(anexo). Foi reportad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ocorrid</w:t>
      </w:r>
      <w:r w:rsidR="000B68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F022C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nas coordenadas geográficas &lt;&lt;</w:t>
      </w:r>
      <w:proofErr w:type="spellStart"/>
      <w:r w:rsidR="00F022C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lat_auto</w:t>
      </w:r>
      <w:proofErr w:type="spellEnd"/>
      <w:r w:rsidR="00F022C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 w:rsidR="004B37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 </w:t>
      </w:r>
      <w:r w:rsidR="00F022C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F022C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lon_auto</w:t>
      </w:r>
      <w:proofErr w:type="spellEnd"/>
      <w:r w:rsidR="00F022C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4BB7A36C" w14:textId="6B311D17" w:rsidR="0075057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0703EA" w14:textId="618BDF30" w:rsidR="00A30168" w:rsidRDefault="00A30168" w:rsidP="00A30168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Informação Técnica 19 (SEI nº 20359965)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combinada com a </w:t>
      </w:r>
      <w:r w:rsidR="007E0A5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é possível classificar o produto na 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C13FC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baixo risco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4BE205D8" w14:textId="77777777" w:rsidR="00A30168" w:rsidRPr="006F1C3D" w:rsidRDefault="00A30168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FEEA70" w14:textId="110A7A51" w:rsidR="006B6AF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Analisando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Relatório de Atendimento ao Acidente</w:t>
      </w:r>
      <w:r w:rsidR="009420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relat_sei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e demais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informações presentes no processo</w:t>
      </w:r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nº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SEI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conclui que, 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demonstrada a ocorrência de impacto negativo no ambiente pelo lançamento d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mar, em desacordo com a legislação vigente.</w:t>
      </w:r>
    </w:p>
    <w:p w14:paraId="698E6C02" w14:textId="77777777" w:rsidR="00C66A5E" w:rsidRDefault="00C66A5E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A66FE9" w14:textId="287564B7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salientado no 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Coordenação Geral de Licenciamento Ambiental de Empreendimentos Marinhos e Costeiros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proofErr w:type="spellStart"/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mac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Dilic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/Ibama)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entende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licenciamentos das atividades de produção de petróleo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ela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conduzidos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nenhum descarte incidental de produtos químicos, perigosos ou não, está coberto pelas licenças ambientais emitidas (Despacho </w:t>
      </w:r>
      <w:proofErr w:type="spellStart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Coprod</w:t>
      </w:r>
      <w:proofErr w:type="spellEnd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 nº 10424421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1FBC7564" w14:textId="77777777" w:rsidR="00C66A5E" w:rsidRP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DCE79F2" w14:textId="11D00541" w:rsidR="00574416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tese, a conduta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amolda-se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infraç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ão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ambienta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descrita no artigo 3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2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nº 4.136/2002, competindo à autoridade marítima autuar e multar os infratores nestas situações. </w:t>
      </w:r>
    </w:p>
    <w:p w14:paraId="739BE977" w14:textId="77777777" w:rsidR="00574416" w:rsidRDefault="00574416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5C983FA" w14:textId="415D0C5B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32.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Efetuarem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os navios ou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plataformas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suas instalações de apoio a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descarga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substâncias classificadas nas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categorias B, C e D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, conforme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definidas no art. 4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º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da Lei no 9.966, de 2000, bem como água de lastro, resíduos de lavagem de tanques e outras misturas que as contenham,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salvo se</w:t>
      </w:r>
      <w:r w:rsidRPr="00C721C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atendidas as seguintes condições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287858C6" w14:textId="77777777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ED8C378" w14:textId="42B1578B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situação em que ocorrer o lançamento enquadrar-se nos casos permitidos pela MARPOL 73/78;</w:t>
      </w:r>
    </w:p>
    <w:p w14:paraId="0C3DD4E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CCFAE89" w14:textId="2BF25F46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o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navio não se encontrar dentro dos limites de área ecologicamente sensível, conforme representado nas cartas náuticas nacionais; e</w:t>
      </w:r>
    </w:p>
    <w:p w14:paraId="4B3715EC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788B177" w14:textId="33F7A060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III - os procedimentos para descarga sejam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aprovados pelo órgão ambiental competente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7DB847B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50D9D1D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Penalidade: multa do Grupo C.</w:t>
      </w:r>
    </w:p>
    <w:p w14:paraId="221E090E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4C81772" w14:textId="7F60158D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Parágrafo único.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Cabe à autoridade marítima autuar e multar os infratores nas situações previstas neste artigo.</w:t>
      </w:r>
      <w:r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” </w:t>
      </w:r>
      <w:r w:rsidRPr="005744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CC02753" w14:textId="77777777" w:rsid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2008F3" w14:textId="37DD5578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orientação do Parecer nº 00115/2019/CONEP/PFE-IBAMA-SEDE/PGF/AGU da Procuradoria Federal Especializada junto ao IBAMA (SEI </w:t>
      </w:r>
      <w:hyperlink r:id="rId7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14536824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pelo fato de o Decreto nº 4.136/2002 ser mais específico que o de nº 6.514/2008, esse procedimento foi formalizado na Informação 2 (SEI </w:t>
      </w:r>
      <w:hyperlink r:id="rId8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13312386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a primeira versão do "Manual do Óleo".</w:t>
      </w:r>
    </w:p>
    <w:p w14:paraId="7B52EAD9" w14:textId="77777777" w:rsidR="00FD7EB0" w:rsidRDefault="00FD7EB0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FDE5AA" w14:textId="38ADF084" w:rsidR="00033DAA" w:rsidRPr="00033DAA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Entretanto, a Marinha do Brasil refutou autuar os incidentes envolvendo o lançamento de substâncias nocivas ou perigosas relacionadas a plataformas,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legando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no Documento 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9" w:tgtFrame="_blank" w:history="1">
        <w:r w:rsidR="00033DAA"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13946559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que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3DCE51CA" w14:textId="77777777" w:rsidR="00D96BF6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607338" w14:textId="1B9D648C" w:rsidR="00033DAA" w:rsidRPr="00033DAA" w:rsidRDefault="00D96BF6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="00033DAA"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07497A1C" w14:textId="77777777" w:rsidR="00A53572" w:rsidRDefault="00A53572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530D142" w14:textId="23F4F436" w:rsidR="00033DAA" w:rsidRPr="00D96BF6" w:rsidRDefault="00033DAA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7. Participo que esta Superintendência elaborou um estudo sobre o assunto e concluiu que a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 competência da autoridade marítima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para autuar e conduzir o processo administrativo ambiental nos incidentes envolvendo as substâncias nocivas ou perigosas decorrentes de atividade licenciada (plataforma) 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u w:val="single"/>
          <w:lang w:eastAsia="pt-BR"/>
          <w14:ligatures w14:val="none"/>
        </w:rPr>
        <w:t>deve ser afastada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pelos problemas de ordem prática e pelo fato de não encontrar amparo na Orientação Jurídica Normativa nº 49/2013/PFE/IBAMA, e nem mesmo na LC 140/2011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D96BF6" w:rsidRP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(grifo meu)</w:t>
      </w:r>
      <w:r w:rsid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2604FF36" w14:textId="77777777" w:rsidR="00D96BF6" w:rsidRPr="00033DAA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D00496" w14:textId="1998C629" w:rsidR="00A53572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impossibilidade de o Ibama </w:t>
      </w:r>
      <w:r w:rsidR="00E738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lavrar autos de infração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termos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do artigo 32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4.136/2020,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já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estaria usurpando a competência exclusiva d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Autoridade Marítima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nova versão do M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anual do Óleo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(Doc. 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10" w:tgtFrame="_blank" w:history="1">
        <w:r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14859740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sugere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adot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e,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supletivamente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legislação menos específica (Art. 61 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62 do Decreto 6.514/2008)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mas </w:t>
      </w:r>
      <w:r w:rsidR="005C5F8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qual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Ibama tem a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competência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autuar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A8C8BBC" w14:textId="77777777" w:rsidR="003B2FDF" w:rsidRDefault="003B2FDF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93B2D6E" w14:textId="070E1724" w:rsidR="003B2FDF" w:rsidRDefault="003B2FDF" w:rsidP="003B2FD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conformidade com a 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Nota Técnica n° </w:t>
      </w:r>
      <w:r w:rsidR="003F320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/202</w:t>
      </w:r>
      <w:r w:rsidR="007E0A5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5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Nupaem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-SP/</w:t>
      </w:r>
      <w:proofErr w:type="spellStart"/>
      <w:r w:rsidR="003F320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Dipam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-SP/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Supes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-SP (SEI </w:t>
      </w:r>
      <w:r w:rsidR="003F320D" w:rsidRPr="003F320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24342919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)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presente autuação indicou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do inciso V d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artigo 62 do</w:t>
      </w:r>
      <w:r w:rsidR="00C00A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Decreto 6.514/2008, por se tratar de um acidente ambiental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envolvendo o </w:t>
      </w:r>
      <w:r w:rsidR="007E0A5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produto nocivo solúvel em água classificado na categoria D (baixo risco) em volume menor ou igual a 200 </w:t>
      </w:r>
      <w:r w:rsidR="007E0A5F"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m³).</w:t>
      </w:r>
    </w:p>
    <w:p w14:paraId="7D4CC8F2" w14:textId="77777777" w:rsidR="00AE45BF" w:rsidRDefault="00AE45BF" w:rsidP="006B6A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663682C" w14:textId="2E15050D" w:rsidR="00DB0AAF" w:rsidRPr="006F1C3D" w:rsidRDefault="0075057D" w:rsidP="00DB0AA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Desta forma, a </w:t>
      </w:r>
      <w:r w:rsidR="008C3FB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empresa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&lt;&lt;empresa&gt;&gt;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(CNPJ: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foi atuada por </w:t>
      </w:r>
      <w:r w:rsidR="005F2F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="00DB0AAF"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 desacordo com o processo de licenciamento ambiental federal e com a legislação ambiental. A conduta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ocorr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eu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B0AAF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&lt;&lt;bacia&gt;&gt;.</w:t>
      </w:r>
    </w:p>
    <w:p w14:paraId="708FC41C" w14:textId="77777777" w:rsidR="00DB0AAF" w:rsidRDefault="00DB0AA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18A6918" w14:textId="77777777" w:rsidR="00B03B44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BE02A24" w14:textId="77777777" w:rsidR="00B03B44" w:rsidRPr="006F1C3D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F31B72" w14:textId="0FE81622" w:rsidR="0075057D" w:rsidRPr="00E46767" w:rsidRDefault="00CD3AD4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4. </w:t>
      </w:r>
      <w:r w:rsidR="0075057D"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Infração</w:t>
      </w:r>
    </w:p>
    <w:p w14:paraId="55DBAA9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A153DD2" w14:textId="48AC5E2F" w:rsidR="0075057D" w:rsidRPr="00E46767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 do enquadramento</w:t>
      </w:r>
    </w:p>
    <w:p w14:paraId="35FCFEE1" w14:textId="77777777" w:rsidR="002F7BD5" w:rsidRPr="006F1C3D" w:rsidRDefault="002F7BD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BF18624" w14:textId="0977830E" w:rsidR="0075057D" w:rsidRPr="006F1C3D" w:rsidRDefault="00F462AE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(metros cúbicos) de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&lt;&lt;produto&gt;&gt;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pela </w:t>
      </w:r>
      <w:r w:rsidR="0026769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instalação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</w:t>
      </w:r>
      <w:r w:rsidR="007908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campo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localizado n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 desacordo com o licenciamento ambiental e legislação ambiental vigente, conforme apurado em processo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1078490E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5C3A9B8" w14:textId="77777777" w:rsidR="004B1C9A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Qualificação da infração</w:t>
      </w:r>
    </w:p>
    <w:p w14:paraId="0D0524FC" w14:textId="77777777" w:rsidR="00D950C2" w:rsidRDefault="00D950C2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42B931A6" w14:textId="77777777" w:rsidR="00D950C2" w:rsidRPr="008308F6" w:rsidRDefault="00D950C2" w:rsidP="00D950C2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Motivação</w:t>
      </w:r>
    </w:p>
    <w:p w14:paraId="55B287E4" w14:textId="77777777" w:rsidR="00D950C2" w:rsidRPr="006F1C3D" w:rsidRDefault="00D950C2" w:rsidP="00D950C2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Culposa</w:t>
      </w:r>
    </w:p>
    <w:p w14:paraId="3D1426D2" w14:textId="77777777" w:rsidR="00D950C2" w:rsidRPr="006F1C3D" w:rsidRDefault="00D950C2" w:rsidP="00D950C2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9221CD5" w14:textId="77777777" w:rsidR="00D950C2" w:rsidRPr="008308F6" w:rsidRDefault="00D950C2" w:rsidP="00D950C2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o meio ambiente</w:t>
      </w:r>
    </w:p>
    <w:p w14:paraId="3CB8E95A" w14:textId="77777777" w:rsidR="00D950C2" w:rsidRDefault="00D950C2" w:rsidP="00D950C2">
      <w:pPr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</w:p>
    <w:p w14:paraId="1CDCF099" w14:textId="77777777" w:rsidR="00D950C2" w:rsidRPr="006F1C3D" w:rsidRDefault="00D950C2" w:rsidP="00D950C2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6306DB52" w14:textId="77777777" w:rsidR="00D950C2" w:rsidRPr="008308F6" w:rsidRDefault="00D950C2" w:rsidP="00D950C2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a saúde pública</w:t>
      </w:r>
    </w:p>
    <w:p w14:paraId="1918CC68" w14:textId="77777777" w:rsidR="00D950C2" w:rsidRPr="006F1C3D" w:rsidRDefault="00D950C2" w:rsidP="00D950C2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 houve</w:t>
      </w:r>
    </w:p>
    <w:p w14:paraId="67666FAC" w14:textId="77777777" w:rsidR="00D950C2" w:rsidRDefault="00D950C2" w:rsidP="00D950C2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FD6F4AC" w14:textId="77777777" w:rsidR="00D950C2" w:rsidRPr="008308F6" w:rsidRDefault="00D950C2" w:rsidP="00D950C2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Nível de gravidade</w:t>
      </w:r>
    </w:p>
    <w:p w14:paraId="3AF960F5" w14:textId="6318BE21" w:rsidR="0075057D" w:rsidRPr="006F1C3D" w:rsidRDefault="00D950C2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1F55777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C096E60" w14:textId="6209718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Fundamentação</w:t>
      </w:r>
    </w:p>
    <w:p w14:paraId="48DB59F5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DC10632" w14:textId="77777777" w:rsidR="00B509E3" w:rsidRDefault="00B509E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3F279E" w14:textId="379DE370" w:rsidR="00840D23" w:rsidRPr="00840D23" w:rsidRDefault="00B509E3" w:rsidP="00B509E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</w:t>
      </w:r>
      <w:r w:rsidR="007C619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62 do Decreto nº 6.514/2008 prevê a sanção pecuniária variando entre R$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5.000,00 (cinco mil reais) e R$ 50.000.000,00 (cinquenta milhões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reais). Com o intuito de calcular a dosimetria da multa, utilizou-se como base 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Instrução Normativa Ibama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19, de 2 de junho de 2023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(IN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Ibama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9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adotando-se os seguintes critérios: </w:t>
      </w:r>
    </w:p>
    <w:p w14:paraId="73DFF711" w14:textId="7EDFBB9A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897DF5" w14:textId="77777777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BB1EEFB" w14:textId="1DB7403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Motivação da infração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2D36A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ulposa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(5 Pontos).</w:t>
      </w:r>
    </w:p>
    <w:p w14:paraId="64D22890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5B37E3" w14:textId="4F556199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conduta aqui tratada é a do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514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/200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8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5A7BC16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8B76043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“(...)</w:t>
      </w:r>
    </w:p>
    <w:p w14:paraId="0DF4CDFF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C0FCCA5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61.  </w:t>
      </w:r>
    </w:p>
    <w:p w14:paraId="35947B87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FADFD08" w14:textId="652ACA01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10D0FD3E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C8FE520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Multa de R$ 5.000,00 (cinco mil reais) a R$ 50.000.000,00 (</w:t>
      </w:r>
      <w:proofErr w:type="spellStart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cinqüenta</w:t>
      </w:r>
      <w:proofErr w:type="spellEnd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milhões de reais). </w:t>
      </w:r>
    </w:p>
    <w:p w14:paraId="7755DFE7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47B949C" w14:textId="2B9A6A85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</w:p>
    <w:p w14:paraId="0400E98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20BDD7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62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  Incorre nas mesmas multas do art. 61 quem:</w:t>
      </w:r>
    </w:p>
    <w:p w14:paraId="0C3C475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4D294E6" w14:textId="21DD7738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1DA6F0D5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871D47A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V - </w:t>
      </w:r>
      <w:proofErr w:type="gramStart"/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lançar</w:t>
      </w:r>
      <w:proofErr w:type="gramEnd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resíduos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sólidos, </w:t>
      </w:r>
      <w:r w:rsidRPr="00152CC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líquidos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gasosos ou detritos, óleos ou substâncias oleosas </w:t>
      </w:r>
      <w:r w:rsidRPr="008B4E69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em desacordo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as exigências estabelecidas em leis ou atos normativos;</w:t>
      </w:r>
    </w:p>
    <w:p w14:paraId="0104414C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6489AB5C" w14:textId="5E6C6FA7" w:rsidR="00791BE8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76C213D3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1E93A0E" w14:textId="71EF186E" w:rsidR="00C7142D" w:rsidRPr="00384444" w:rsidRDefault="001370A2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§ 1º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As multas de que tratam os incisos I a XI do caput serão aplicadas após laudo de constatação</w:t>
      </w:r>
      <w:r w:rsidR="00C974E1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C7142D"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="00C7142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="00C7142D" w:rsidRPr="0038444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B65012F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DAB56D" w14:textId="7C891A29" w:rsidR="00C7142D" w:rsidRDefault="00C974E1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 Código Penal (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ecreto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-L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ei nº 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2.848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/194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):</w:t>
      </w:r>
    </w:p>
    <w:p w14:paraId="016ED218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7E9EBD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18 - Diz-se o crime:</w:t>
      </w:r>
    </w:p>
    <w:p w14:paraId="7B9C7F1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DC4972B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lastRenderedPageBreak/>
        <w:t>Crime doloso</w:t>
      </w:r>
    </w:p>
    <w:p w14:paraId="39E82DF4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B37C19C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doloso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</w:t>
      </w:r>
      <w:r w:rsidRPr="0032235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agente quis o resultado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assumiu o risco de produzi-lo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450B3A9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AD3802E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culposo</w:t>
      </w:r>
    </w:p>
    <w:p w14:paraId="7EE94FEE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7AC5AE4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culposo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agente deu causa ao resultado por </w:t>
      </w:r>
      <w:r w:rsidRPr="00D902F1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imprudência, negligência ou imperícia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0A27B95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0FF0B23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35B1C33" w14:textId="0EC0401C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 o núcleo deste tipo infracional é “</w:t>
      </w:r>
      <w:r w:rsidR="00B12AE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lançar resíduos </w:t>
      </w:r>
      <w:r w:rsidR="00743BA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em desacordo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”. </w:t>
      </w:r>
    </w:p>
    <w:p w14:paraId="1955AC3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6BD8697" w14:textId="0F4C5A5B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 que a descarga do produto resultou de um acidente ambiental (</w:t>
      </w:r>
      <w:r w:rsidRPr="00B263E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evento não planejado e indesejado que pode causar, direta ou indiretamente, danos ao meio ambiente e à saúde pública, e prejuízos sociais e econômico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s, nos termos do inciso I, do art. 2º da Instrução Normativa Ibama nº 15/2014), </w:t>
      </w:r>
      <w:r w:rsidR="000A6E0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há indícios de que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autuado, ao realizar atividades corriqueiras de produção de petróleo,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não quis o resultado de </w:t>
      </w:r>
      <w:r w:rsidR="00152CC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lançar o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produto nocivo no meio ambiente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Não há elementos, portanto, que indiquem atuação dolosa do autuado.</w:t>
      </w:r>
    </w:p>
    <w:p w14:paraId="2FE10DF2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7E0D481" w14:textId="54DC3F08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outro lado, o autuado,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mesmo não querendo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647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o produto nocivo no meio ambiente em desacordo com o licenciamento ambiental,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o fez ao não observ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ar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 normas que nos ordenam operar com atenção, capacidade, solicitude e discernimento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37453FA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A83EB0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empresa não informou nenhum fato cuja prevenção não pudesse ser de sua responsabilidade como operadora do campo, função na qual, de acordo com o licenciamento, responde por todos os problemas derivados do Empreendimento, seja de equipamento, projeto, planejamento, manutenção ou procedimento.</w:t>
      </w:r>
    </w:p>
    <w:p w14:paraId="2F79CF4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F120C5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doutrina penal:</w:t>
      </w:r>
    </w:p>
    <w:p w14:paraId="22706A3B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DA82064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Negligência, imprudência e imperícia são conceitos que se referem a modalidades de crime culposo, ou seja, quando não há intenção de cometê-los.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diferenças entre elas são: </w:t>
      </w:r>
    </w:p>
    <w:p w14:paraId="45EF76B1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A94064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Negligência</w:t>
      </w:r>
    </w:p>
    <w:p w14:paraId="0E17F8E0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falta de ação, inércia, passividade ou conduta omissiva. É caracterizada pela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indiferença ou falta de atenção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quando o indivíduo não faz o que deveria ser feito, por displicência, relaxamento ou preguiça mental. </w:t>
      </w:r>
    </w:p>
    <w:p w14:paraId="48B353DC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2A4F863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Imprudência</w:t>
      </w:r>
    </w:p>
    <w:p w14:paraId="2DD9C329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ação que não foi pensada, realizada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sem precaução ou cautela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</w:t>
      </w:r>
    </w:p>
    <w:p w14:paraId="1620C38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1F9DE66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Imperícia</w:t>
      </w:r>
    </w:p>
    <w:p w14:paraId="69D5A60D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falta de habilidade ou conhecimento específico para o exercício profissional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É caracterizada pela ausência de experiência e de prática necessárias ao desenvolvimento de alguma atividade. Por exemplo, um médico que não sabe qual instrumento utilizar em uma operação.</w:t>
      </w:r>
    </w:p>
    <w:p w14:paraId="44502701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F51985" w14:textId="77777777" w:rsidR="00C7142D" w:rsidRPr="006F1C3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Há evidência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portanto, 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conduta </w:t>
      </w:r>
      <w:r w:rsidRPr="00651E8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culposa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 modalidade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u w:val="single"/>
          <w:lang w:eastAsia="pt-BR"/>
          <w14:ligatures w14:val="none"/>
        </w:rPr>
        <w:t>negligência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por parte da empresa.</w:t>
      </w:r>
    </w:p>
    <w:p w14:paraId="7B7EFC89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583AF9D" w14:textId="77777777" w:rsidR="00D950C2" w:rsidRPr="00840D23" w:rsidRDefault="00840D23" w:rsidP="00D950C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o meio ambiente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D950C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  <w:r w:rsidR="00D950C2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D950C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D950C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grandeza_pontos</w:t>
      </w:r>
      <w:proofErr w:type="spellEnd"/>
      <w:r w:rsidR="00D950C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 w:rsidR="00D950C2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pontos).</w:t>
      </w:r>
    </w:p>
    <w:p w14:paraId="567A2253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92D166F" w14:textId="4635D58E" w:rsidR="00840D23" w:rsidRDefault="00D950C2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meio ambiente pode ser considerada </w:t>
      </w:r>
      <w:r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&lt;&lt;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grandeza</w:t>
      </w:r>
      <w:r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grandeza_texto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&gt;&gt;), considerando o volume e a categoria de risco da substância liberada e considerando que o vazamento ocorreu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ab/>
        <w:t xml:space="preserve"> em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área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longe da costa, em ambiente não considerado como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sensível.</w:t>
      </w:r>
    </w:p>
    <w:p w14:paraId="524FF15D" w14:textId="77777777" w:rsidR="00D950C2" w:rsidRDefault="00D950C2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E174C2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B219B78" w14:textId="6D6B13BF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a saúde pública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 não houve (0 Pontos).</w:t>
      </w:r>
    </w:p>
    <w:p w14:paraId="57A9B4DB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5864144" w14:textId="77777777" w:rsidR="00A776FD" w:rsidRDefault="00E7598D" w:rsidP="00A776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 se considerar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Ibama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infração em epígrafe é classificada como Nível </w:t>
      </w:r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</w:t>
      </w:r>
      <w:proofErr w:type="spellEnd"/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A776FD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Gravidade (</w:t>
      </w:r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nivel_pontos</w:t>
      </w:r>
      <w:proofErr w:type="spellEnd"/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A776FD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 </w:t>
      </w:r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nivel_texto</w:t>
      </w:r>
      <w:proofErr w:type="spellEnd"/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A776FD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A776FD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</w:t>
      </w:r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A776FD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cálculo final da multa resultou em valor desproporcional e irrazoável para um evento onde ocorreu descarga de pequeno volume e em área menos sensível (alto-mar).</w:t>
      </w:r>
    </w:p>
    <w:p w14:paraId="62DAF56E" w14:textId="6A82BA0C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50678E5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acordo com a própria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excepcionalmente, o agente autuante poderá readequar o valor da multa aberta, indicando um valor diferente daquele resultante da aplicação dos parâmetros a que se refere este artigo, mediante justificativa de sua desproporcionalidade ou irrazoabilidade.</w:t>
      </w:r>
    </w:p>
    <w:p w14:paraId="6458AD4D" w14:textId="77777777" w:rsidR="00E7598D" w:rsidRPr="00840D23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8FD4115" w14:textId="29A406DE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Atento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Manual do Óleo elaborado pela </w:t>
      </w:r>
      <w:proofErr w:type="spellStart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CGema</w:t>
      </w:r>
      <w:proofErr w:type="spellEnd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F01748" w:rsidRPr="00F0174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Minuta de Portaria Coate (SEI nº 14859740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à </w:t>
      </w:r>
      <w:r w:rsidR="007E0A5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 procur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aram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balizar os valores das multas aplicadas a lançamentos de substâncias nocivas ou perigosas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decorrentes de acidentes ambientais ocorridos em plataformas de petróleo,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utilizou-se a tabela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seguir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cálculo proporcional da dosimetria do auto de infração,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a classificação de risco do produto e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volume lançado ao mar.</w:t>
      </w:r>
    </w:p>
    <w:p w14:paraId="66B6A1D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E3549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077617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3CEF17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BDB9F1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E9385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1621A1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B3D57BC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88048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A43E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FC15E5E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860690F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6BA02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91672F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2C5D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CF827E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6B05B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C244F54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D499FB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0C12F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3B2DDC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B6550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D0BE9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76C6FF5" w14:textId="729B60AD" w:rsidR="00E7598D" w:rsidRPr="0038633D" w:rsidRDefault="00E7598D" w:rsidP="00E7598D">
      <w:pPr>
        <w:jc w:val="center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38633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lastRenderedPageBreak/>
        <w:t xml:space="preserve">Tabela </w:t>
      </w:r>
      <w:r w:rsidR="00BB4E0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>4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. Dosimetria para multas por descargas de substâncias nocivas classificadas, ainda que provisoriamente, na categoria </w:t>
      </w:r>
      <w:r w:rsidR="00BB4E0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D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de que trata o art. 4º da Lei 9.966/2000 </w:t>
      </w:r>
      <w:r w:rsidR="001401FD" w:rsidRPr="001401F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2000 e a Instrução Normativa 10/2023 (SEI 15215405), alterada pela Instrução Normativa 14/2025 (SEI 24107952), e de acordo com a Nota Técnica nº 2/2025/</w:t>
      </w:r>
      <w:proofErr w:type="spellStart"/>
      <w:r w:rsidR="001401FD" w:rsidRPr="001401F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Nupaem</w:t>
      </w:r>
      <w:proofErr w:type="spellEnd"/>
      <w:r w:rsidR="001401FD" w:rsidRPr="001401F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</w:t>
      </w:r>
      <w:proofErr w:type="spellStart"/>
      <w:r w:rsidR="001401FD" w:rsidRPr="001401F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Dipam</w:t>
      </w:r>
      <w:proofErr w:type="spellEnd"/>
      <w:r w:rsidR="001401FD" w:rsidRPr="001401F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-SP/Supes-SP2 (SEI nº 24342919)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660FC738" w14:textId="3E745C0E" w:rsidR="00E7598D" w:rsidRPr="006F1C3D" w:rsidRDefault="00BB4E0D" w:rsidP="00E7598D">
      <w:pPr>
        <w:shd w:val="clear" w:color="auto" w:fill="FFFFFF"/>
        <w:jc w:val="center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E0155">
        <w:rPr>
          <w:rFonts w:ascii="Arial" w:eastAsia="Times New Roman" w:hAnsi="Arial" w:cs="Arial"/>
          <w:noProof/>
          <w:color w:val="303133"/>
          <w:kern w:val="0"/>
          <w:lang w:eastAsia="pt-BR"/>
          <w14:ligatures w14:val="none"/>
        </w:rPr>
        <w:drawing>
          <wp:inline distT="0" distB="0" distL="0" distR="0" wp14:anchorId="10FC612D" wp14:editId="3D28B7E4">
            <wp:extent cx="3081220" cy="5319713"/>
            <wp:effectExtent l="0" t="0" r="5080" b="0"/>
            <wp:docPr id="395765281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765281" name="Imagem 1" descr="Tabel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2281" cy="535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988C" w14:textId="77777777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9AE73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DA5C15D" w14:textId="152CA45F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que 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está classificado na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que o incidente em análise envolveu o lançamento de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</w:t>
      </w:r>
      <w:r w:rsidRPr="00A33A9B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produto</w:t>
      </w:r>
      <w:r w:rsidR="0037535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aplicad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uma multa de R$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multa_num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(Tabela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AA62D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4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</w:t>
      </w:r>
      <w:r w:rsidR="007E0A5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1FC1E54" w14:textId="77777777" w:rsidR="00922EDA" w:rsidRPr="006F1C3D" w:rsidRDefault="00922ED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34EC97E" w14:textId="77777777" w:rsidR="00386E0A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Datas e ciência</w:t>
      </w:r>
    </w:p>
    <w:p w14:paraId="1446C8E0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AA06487" w14:textId="7094B73E" w:rsidR="0075057D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lavratura do auto de infração</w:t>
      </w:r>
    </w:p>
    <w:p w14:paraId="663D5A6B" w14:textId="73370E4D" w:rsidR="0075057D" w:rsidRPr="006F1C3D" w:rsidRDefault="00386E0A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0B65D31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AC2B0BB" w14:textId="7A94FCE2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ocorrência do fato infracional</w:t>
      </w:r>
    </w:p>
    <w:p w14:paraId="7A02EB6B" w14:textId="4E186A9C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2346647A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D0E60E1" w14:textId="222C946A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Data da ciência do auto de infração</w:t>
      </w:r>
    </w:p>
    <w:p w14:paraId="0BA77F11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</w:t>
      </w:r>
    </w:p>
    <w:p w14:paraId="33C27529" w14:textId="77777777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início do primeiro ato inequívoco que implicou em apuração dos fatos</w:t>
      </w:r>
    </w:p>
    <w:p w14:paraId="46157265" w14:textId="6AA1D2D9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55E3EBF" w14:textId="77777777" w:rsidR="006D6CC6" w:rsidRDefault="006D6CC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D277FD" w14:textId="19BEBCD0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término do primeiro ato inequívoco que implicou em apuração dos fatos</w:t>
      </w:r>
    </w:p>
    <w:p w14:paraId="085202F3" w14:textId="4A0E26E8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1539DCF3" w14:textId="77777777" w:rsidR="00E264CD" w:rsidRPr="006F1C3D" w:rsidRDefault="00E264C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48CBA48" w14:textId="4042E58C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10.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Danos ambientais</w:t>
      </w:r>
    </w:p>
    <w:p w14:paraId="06DBC3F4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5D32178" w14:textId="238D82B3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</w:t>
      </w:r>
    </w:p>
    <w:p w14:paraId="128720DD" w14:textId="77777777" w:rsidR="00376661" w:rsidRDefault="00376661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ECEAC7" w14:textId="68594741" w:rsidR="00D22AE4" w:rsidRDefault="00D22AE4" w:rsidP="009A76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Informação Técnica 19 (SEI nº 20359965)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combinada com a </w:t>
      </w:r>
      <w:r w:rsidR="007E0A5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produto 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lançado em desacordo pela instalação &lt;&lt;</w:t>
      </w:r>
      <w:proofErr w:type="spellStart"/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classificado na categoria de risco </w:t>
      </w:r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C13FC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baixo risco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provocou dano ambiental uma vez que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alterou para pior o equilíbrio ecológico do meio ambiente e impactou negativamente a biota local.</w:t>
      </w:r>
    </w:p>
    <w:p w14:paraId="27249175" w14:textId="77777777" w:rsidR="00D22AE4" w:rsidRDefault="00D22AE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2E2C3E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C889E89" w14:textId="77777777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Passível de recuperação?</w:t>
      </w:r>
    </w:p>
    <w:p w14:paraId="3036D313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</w:t>
      </w:r>
    </w:p>
    <w:p w14:paraId="75176852" w14:textId="77777777" w:rsidR="00376661" w:rsidRDefault="0037666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4C498F" w14:textId="65046805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Justificativa</w:t>
      </w:r>
    </w:p>
    <w:p w14:paraId="03AEBBA2" w14:textId="7F41DA41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Também citando o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SEI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incidente em análise causou impacto pontual e sem extensão temporal, considerando a condição hidrodinâmica do meio atingido, de modo que não se identifica danos ambientais persistentes diretamente relacionados a ele. </w:t>
      </w:r>
    </w:p>
    <w:p w14:paraId="6160F0AB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CE1E1C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 vista disso, por mais que seja claro que os impactos ecossistêmicos pontuais entrem em sinergia ao impactar a fauna e as populações costeiras, há carência de referências claras para exigir medidas de reparação de danos para o caso concreto.</w:t>
      </w:r>
    </w:p>
    <w:p w14:paraId="419DECE2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AB44AD" w14:textId="074865B0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Conclusão e encaminhamentos</w:t>
      </w:r>
    </w:p>
    <w:p w14:paraId="7D1DF168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2768075" w14:textId="43DFD5E8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Conclusão</w:t>
      </w:r>
    </w:p>
    <w:p w14:paraId="072AD9A8" w14:textId="3CB02DEA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impacto negativo pelo lançamento de substância nociva ou perigosa (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 no mar, em desacordo com a legislação vigente. Desta forma, a</w:t>
      </w:r>
      <w:r w:rsidR="009C77C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&lt;&lt;empresa&gt;&gt;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(CNPJ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40576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autuada por efetuar, por meio da Instalação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 lançamento de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de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&lt;&lt;produto&gt;&gt;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em desacordo com o processo de licenciamento ambiental, conforme apurado no processo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D93DCB5" w14:textId="77777777" w:rsidR="00404CB1" w:rsidRPr="006F1C3D" w:rsidRDefault="00404CB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1ECAAA5" w14:textId="521BBFA4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Encaminhamentos</w:t>
      </w:r>
    </w:p>
    <w:p w14:paraId="10A843EA" w14:textId="65B83F6E" w:rsidR="00376661" w:rsidRDefault="0075057D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 xml:space="preserve">Encaminhar o processo à </w:t>
      </w:r>
      <w:proofErr w:type="spellStart"/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Difis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jurisdi</w:t>
      </w:r>
      <w:r w:rsidR="00720D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que o auto de infração n°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&lt;&lt;auto&gt;&gt;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seja enviado, via correios, com aviso de recebimento. Na sequência, o processo deverá ser encaminhado para continuidade dos atos processuais.</w:t>
      </w:r>
    </w:p>
    <w:p w14:paraId="5FC5D774" w14:textId="77777777" w:rsid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FC1CF53" w14:textId="22422D05" w:rsidR="0075057D" w:rsidRP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Necessidade de comunicação a órgãos externos?</w:t>
      </w:r>
    </w:p>
    <w:p w14:paraId="3C0B14F9" w14:textId="0DE07F48" w:rsidR="0075057D" w:rsidRPr="00376661" w:rsidRDefault="0075057D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kern w:val="0"/>
          <w:lang w:eastAsia="pt-BR"/>
          <w14:ligatures w14:val="none"/>
        </w:rPr>
        <w:t>Ministério Público (comunicação de crime)</w:t>
      </w:r>
    </w:p>
    <w:sectPr w:rsidR="0075057D" w:rsidRPr="003766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50"/>
    <w:rsid w:val="00004A65"/>
    <w:rsid w:val="00012603"/>
    <w:rsid w:val="0001364D"/>
    <w:rsid w:val="00014660"/>
    <w:rsid w:val="0003007D"/>
    <w:rsid w:val="00033DAA"/>
    <w:rsid w:val="000517D9"/>
    <w:rsid w:val="00094067"/>
    <w:rsid w:val="00096E0B"/>
    <w:rsid w:val="000A6E06"/>
    <w:rsid w:val="000B683D"/>
    <w:rsid w:val="000B742D"/>
    <w:rsid w:val="000D7692"/>
    <w:rsid w:val="000F1637"/>
    <w:rsid w:val="00130A49"/>
    <w:rsid w:val="00131A06"/>
    <w:rsid w:val="00132B6D"/>
    <w:rsid w:val="001370A2"/>
    <w:rsid w:val="001401FD"/>
    <w:rsid w:val="00142D7B"/>
    <w:rsid w:val="00152CCD"/>
    <w:rsid w:val="00171C21"/>
    <w:rsid w:val="00184116"/>
    <w:rsid w:val="00194093"/>
    <w:rsid w:val="002021DF"/>
    <w:rsid w:val="002441ED"/>
    <w:rsid w:val="00257FEE"/>
    <w:rsid w:val="002614A0"/>
    <w:rsid w:val="00267692"/>
    <w:rsid w:val="002D36AB"/>
    <w:rsid w:val="002E0EA2"/>
    <w:rsid w:val="002F7BD5"/>
    <w:rsid w:val="00313D59"/>
    <w:rsid w:val="00327F70"/>
    <w:rsid w:val="00333CC9"/>
    <w:rsid w:val="003428F8"/>
    <w:rsid w:val="00355A92"/>
    <w:rsid w:val="00361622"/>
    <w:rsid w:val="003623B9"/>
    <w:rsid w:val="003645D8"/>
    <w:rsid w:val="00375351"/>
    <w:rsid w:val="00376661"/>
    <w:rsid w:val="0038633D"/>
    <w:rsid w:val="00386E0A"/>
    <w:rsid w:val="003870C4"/>
    <w:rsid w:val="00394FD5"/>
    <w:rsid w:val="003B2FDF"/>
    <w:rsid w:val="003C64C7"/>
    <w:rsid w:val="003F320D"/>
    <w:rsid w:val="00404CB1"/>
    <w:rsid w:val="00405766"/>
    <w:rsid w:val="004366EC"/>
    <w:rsid w:val="00467ED5"/>
    <w:rsid w:val="00474C07"/>
    <w:rsid w:val="00477356"/>
    <w:rsid w:val="004B1C9A"/>
    <w:rsid w:val="004B37D9"/>
    <w:rsid w:val="004D210F"/>
    <w:rsid w:val="004D3180"/>
    <w:rsid w:val="00510687"/>
    <w:rsid w:val="00514A51"/>
    <w:rsid w:val="005242F1"/>
    <w:rsid w:val="00524C39"/>
    <w:rsid w:val="005554E0"/>
    <w:rsid w:val="00571633"/>
    <w:rsid w:val="00574416"/>
    <w:rsid w:val="00591704"/>
    <w:rsid w:val="005A02DD"/>
    <w:rsid w:val="005C5150"/>
    <w:rsid w:val="005C5F81"/>
    <w:rsid w:val="005E537A"/>
    <w:rsid w:val="005E7DA4"/>
    <w:rsid w:val="005F2FDA"/>
    <w:rsid w:val="00604572"/>
    <w:rsid w:val="006111CD"/>
    <w:rsid w:val="00611FB1"/>
    <w:rsid w:val="00614554"/>
    <w:rsid w:val="006A4916"/>
    <w:rsid w:val="006A6319"/>
    <w:rsid w:val="006B1E8A"/>
    <w:rsid w:val="006B6AFD"/>
    <w:rsid w:val="006B6FD8"/>
    <w:rsid w:val="006D6CC6"/>
    <w:rsid w:val="006E1BB4"/>
    <w:rsid w:val="006F1C3D"/>
    <w:rsid w:val="00703351"/>
    <w:rsid w:val="00704F63"/>
    <w:rsid w:val="00720D72"/>
    <w:rsid w:val="00724127"/>
    <w:rsid w:val="007407D0"/>
    <w:rsid w:val="00743BA9"/>
    <w:rsid w:val="0075000E"/>
    <w:rsid w:val="0075057D"/>
    <w:rsid w:val="00750F47"/>
    <w:rsid w:val="00762B6A"/>
    <w:rsid w:val="00790822"/>
    <w:rsid w:val="00791BE8"/>
    <w:rsid w:val="007A1A2D"/>
    <w:rsid w:val="007A2737"/>
    <w:rsid w:val="007C6198"/>
    <w:rsid w:val="007E0A5F"/>
    <w:rsid w:val="007E46CA"/>
    <w:rsid w:val="007F77DF"/>
    <w:rsid w:val="00816C29"/>
    <w:rsid w:val="00820FED"/>
    <w:rsid w:val="008308F6"/>
    <w:rsid w:val="00840D23"/>
    <w:rsid w:val="00875575"/>
    <w:rsid w:val="00894C35"/>
    <w:rsid w:val="008B4E69"/>
    <w:rsid w:val="008B6F9E"/>
    <w:rsid w:val="008C3FBA"/>
    <w:rsid w:val="00905363"/>
    <w:rsid w:val="009163CF"/>
    <w:rsid w:val="00922EDA"/>
    <w:rsid w:val="00923FCE"/>
    <w:rsid w:val="00924A66"/>
    <w:rsid w:val="009340ED"/>
    <w:rsid w:val="00934137"/>
    <w:rsid w:val="0094205E"/>
    <w:rsid w:val="009854DC"/>
    <w:rsid w:val="00991AD9"/>
    <w:rsid w:val="009A43FA"/>
    <w:rsid w:val="009A768D"/>
    <w:rsid w:val="009C3D5E"/>
    <w:rsid w:val="009C77CC"/>
    <w:rsid w:val="009D1F97"/>
    <w:rsid w:val="009E2C2A"/>
    <w:rsid w:val="009F33EA"/>
    <w:rsid w:val="00A003FE"/>
    <w:rsid w:val="00A11A95"/>
    <w:rsid w:val="00A30168"/>
    <w:rsid w:val="00A33A9B"/>
    <w:rsid w:val="00A53572"/>
    <w:rsid w:val="00A5629A"/>
    <w:rsid w:val="00A776FD"/>
    <w:rsid w:val="00A81D91"/>
    <w:rsid w:val="00A9530F"/>
    <w:rsid w:val="00AA62D2"/>
    <w:rsid w:val="00AB5489"/>
    <w:rsid w:val="00AB5BA8"/>
    <w:rsid w:val="00AC5CD4"/>
    <w:rsid w:val="00AE45BF"/>
    <w:rsid w:val="00B03B44"/>
    <w:rsid w:val="00B12AEF"/>
    <w:rsid w:val="00B23B50"/>
    <w:rsid w:val="00B252B3"/>
    <w:rsid w:val="00B50497"/>
    <w:rsid w:val="00B509E3"/>
    <w:rsid w:val="00BB4E0D"/>
    <w:rsid w:val="00BC711B"/>
    <w:rsid w:val="00C00A7F"/>
    <w:rsid w:val="00C07313"/>
    <w:rsid w:val="00C13FC5"/>
    <w:rsid w:val="00C27EA4"/>
    <w:rsid w:val="00C43BF0"/>
    <w:rsid w:val="00C44379"/>
    <w:rsid w:val="00C64557"/>
    <w:rsid w:val="00C64720"/>
    <w:rsid w:val="00C66A5E"/>
    <w:rsid w:val="00C7142D"/>
    <w:rsid w:val="00C721CC"/>
    <w:rsid w:val="00C75069"/>
    <w:rsid w:val="00C974E1"/>
    <w:rsid w:val="00CA5D28"/>
    <w:rsid w:val="00CC16D3"/>
    <w:rsid w:val="00CD3AD4"/>
    <w:rsid w:val="00CF1AFB"/>
    <w:rsid w:val="00D101C2"/>
    <w:rsid w:val="00D159D2"/>
    <w:rsid w:val="00D16B63"/>
    <w:rsid w:val="00D22AE4"/>
    <w:rsid w:val="00D25E9E"/>
    <w:rsid w:val="00D554A9"/>
    <w:rsid w:val="00D57DFC"/>
    <w:rsid w:val="00D65E29"/>
    <w:rsid w:val="00D669EA"/>
    <w:rsid w:val="00D9377D"/>
    <w:rsid w:val="00D93C34"/>
    <w:rsid w:val="00D950C2"/>
    <w:rsid w:val="00D96BF6"/>
    <w:rsid w:val="00DA1775"/>
    <w:rsid w:val="00DA7C97"/>
    <w:rsid w:val="00DB0AAF"/>
    <w:rsid w:val="00DB5BBD"/>
    <w:rsid w:val="00DC5E60"/>
    <w:rsid w:val="00DC6822"/>
    <w:rsid w:val="00DE493D"/>
    <w:rsid w:val="00E02286"/>
    <w:rsid w:val="00E05C03"/>
    <w:rsid w:val="00E264CD"/>
    <w:rsid w:val="00E2667B"/>
    <w:rsid w:val="00E46767"/>
    <w:rsid w:val="00E7382A"/>
    <w:rsid w:val="00E7598D"/>
    <w:rsid w:val="00E822D9"/>
    <w:rsid w:val="00E82AA2"/>
    <w:rsid w:val="00EA527F"/>
    <w:rsid w:val="00EC51A6"/>
    <w:rsid w:val="00ED0AC8"/>
    <w:rsid w:val="00ED316C"/>
    <w:rsid w:val="00F00DA0"/>
    <w:rsid w:val="00F01748"/>
    <w:rsid w:val="00F022C4"/>
    <w:rsid w:val="00F076F1"/>
    <w:rsid w:val="00F118AE"/>
    <w:rsid w:val="00F37993"/>
    <w:rsid w:val="00F462AE"/>
    <w:rsid w:val="00FC14FF"/>
    <w:rsid w:val="00FD7EB0"/>
    <w:rsid w:val="00FF6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B141A"/>
  <w15:chartTrackingRefBased/>
  <w15:docId w15:val="{C8C38409-C9A3-7B44-87F0-28E26D068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B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B5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B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B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B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B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B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B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B5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B5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B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0D23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38633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6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2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79486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395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1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48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4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6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0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7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2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4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1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74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60432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6606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87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7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6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8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7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104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06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625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49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47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9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55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6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37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1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5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79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5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00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1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0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4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8965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9337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165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5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68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930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8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289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787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853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2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43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349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631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1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23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0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372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99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6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75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23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6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2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900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1244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57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18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958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147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95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346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28611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305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6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8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13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3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59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2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672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35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4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879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18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82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34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5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43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858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35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9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767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9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4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2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5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9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4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3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8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8409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64043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89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63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8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29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41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266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189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0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8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4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80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3696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283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245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034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35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0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256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4227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0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2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6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28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6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7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4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68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0095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71225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312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49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6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438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9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986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777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74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5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8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0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64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64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1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29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8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9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467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5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43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995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58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53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947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62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69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56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769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47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79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93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28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8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2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5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3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4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8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26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877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28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58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39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935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5082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95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58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1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4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76942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586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57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87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7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8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367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28421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55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8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60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9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6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02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58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96202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65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14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9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252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3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94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4685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0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5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1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7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42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6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99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82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50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73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8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6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215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88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9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43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1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90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66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23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33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54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4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9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2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49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67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692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148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5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9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30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4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884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904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0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66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7480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3798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915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6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54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8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1680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94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0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0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74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6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60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1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59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8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37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86432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20182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4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61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0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36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18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48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8533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35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7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6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2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20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7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95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5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400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33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8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9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182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00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09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363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9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0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3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1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9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47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107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65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5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14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80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3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7966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8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5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65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7400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95011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60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03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0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658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438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94768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91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3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57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72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2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09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8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9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46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40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5797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92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47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0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15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250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210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02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0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2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1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610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7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84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70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15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714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3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9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586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29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4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405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35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3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766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5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80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370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5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07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8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9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83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453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2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34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453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616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183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3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424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503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7864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05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63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73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340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4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2501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81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14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2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82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81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93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98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47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2724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880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47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963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3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530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351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97992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9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2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83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6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92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3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98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1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730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20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67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581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68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14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09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7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6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04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0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1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45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0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63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2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26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4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11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095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62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67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7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14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947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8272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0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55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112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5168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32495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21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68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38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529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26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5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1736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73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5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1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1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4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1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77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5156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2111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34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93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8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750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1822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46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7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18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03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08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i.ibama.gov.br/controlador.php?acao=protocolo_visualizar&amp;id_protocolo=14800036&amp;id_procedimento_atual=19972366&amp;infra_sistema=100000100&amp;infra_unidade_atual=110000146&amp;infra_hash=e99c15fc0effd45cc331ceb942759c72c8c6508329552642ae1492605c6d89f1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sei.ibama.gov.br/controlador.php?acao=protocolo_visualizar&amp;id_protocolo=16100621&amp;id_procedimento_atual=19972366&amp;infra_sistema=100000100&amp;infra_unidade_atual=110000146&amp;infra_hash=d863b95d5004b3e5aa70cb6253d4cc6e3206441a7be5a9e17602a5662ae62dda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yperlink" Target="https://sei.ibama.gov.br/controlador.php?acao=protocolo_visualizar&amp;id_protocolo=16444239&amp;id_procedimento_atual=19972366&amp;infra_sistema=100000100&amp;infra_unidade_atual=110000146&amp;infra_hash=03f82fc88a622ac1fd2c9916a2e2dd6a0cb3d7fbb2e3b1285fa47dacdaae31d6" TargetMode="External"/><Relationship Id="rId4" Type="http://schemas.openxmlformats.org/officeDocument/2006/relationships/styles" Target="styles.xml"/><Relationship Id="rId9" Type="http://schemas.openxmlformats.org/officeDocument/2006/relationships/hyperlink" Target="https://sei.ibama.gov.br/controlador.php?acao=protocolo_visualizar&amp;id_protocolo=15474729&amp;id_procedimento_atual=19972366&amp;infra_sistema=100000100&amp;infra_unidade_atual=110000146&amp;infra_hash=1c9b10e162d04efe062d670b82628b9d751b426ba152b2cd587132a87db395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5516B86F94447B20A7D7416F1A391" ma:contentTypeVersion="14" ma:contentTypeDescription="Crie um novo documento." ma:contentTypeScope="" ma:versionID="6b7f27792dabd503208af47e90534f41">
  <xsd:schema xmlns:xsd="http://www.w3.org/2001/XMLSchema" xmlns:xs="http://www.w3.org/2001/XMLSchema" xmlns:p="http://schemas.microsoft.com/office/2006/metadata/properties" xmlns:ns2="d1cb818e-24e3-46b5-a99e-ac4e88555b50" xmlns:ns3="4f0bdd94-6948-4c16-9a33-5bf8f91771cc" targetNamespace="http://schemas.microsoft.com/office/2006/metadata/properties" ma:root="true" ma:fieldsID="854bdc2ddcba3d91c8bf7d08395b2294" ns2:_="" ns3:_="">
    <xsd:import namespace="d1cb818e-24e3-46b5-a99e-ac4e88555b50"/>
    <xsd:import namespace="4f0bdd94-6948-4c16-9a33-5bf8f91771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cb818e-24e3-46b5-a99e-ac4e88555b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72d7cd53-1a66-4550-8c4d-e885aa661a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0bdd94-6948-4c16-9a33-5bf8f91771c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232a460-215d-42e2-9558-24207aac0c2b}" ma:internalName="TaxCatchAll" ma:showField="CatchAllData" ma:web="4f0bdd94-6948-4c16-9a33-5bf8f91771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f0bdd94-6948-4c16-9a33-5bf8f91771cc" xsi:nil="true"/>
    <lcf76f155ced4ddcb4097134ff3c332f xmlns="d1cb818e-24e3-46b5-a99e-ac4e88555b5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7130E8D-AE91-4415-8491-18F27CFD7E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cb818e-24e3-46b5-a99e-ac4e88555b50"/>
    <ds:schemaRef ds:uri="4f0bdd94-6948-4c16-9a33-5bf8f91771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AC89C98-0569-4888-9505-9BBD41A3ACE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E104EB-4313-47CA-8DB7-F18784248553}">
  <ds:schemaRefs>
    <ds:schemaRef ds:uri="http://schemas.microsoft.com/office/2006/metadata/properties"/>
    <ds:schemaRef ds:uri="http://schemas.microsoft.com/office/infopath/2007/PartnerControls"/>
    <ds:schemaRef ds:uri="4f0bdd94-6948-4c16-9a33-5bf8f91771cc"/>
    <ds:schemaRef ds:uri="d1cb818e-24e3-46b5-a99e-ac4e88555b5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8</Pages>
  <Words>2182</Words>
  <Characters>11788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Luz Farani</dc:creator>
  <cp:keywords/>
  <dc:description/>
  <cp:lastModifiedBy>Tiago Luz Farani</cp:lastModifiedBy>
  <cp:revision>155</cp:revision>
  <dcterms:created xsi:type="dcterms:W3CDTF">2024-07-24T19:56:00Z</dcterms:created>
  <dcterms:modified xsi:type="dcterms:W3CDTF">2025-08-18T18:12:00Z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0x0101005C85516B86F94447B20A7D7416F1A391</vt:lpwstr>
  </property>
</Properties>
</file>