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9192" w14:textId="77777777" w:rsidR="003123BD" w:rsidRDefault="000512C5">
      <w:pPr>
        <w:widowControl w:val="0"/>
        <w:spacing w:after="0" w:line="240" w:lineRule="auto"/>
        <w:jc w:val="center"/>
        <w:rPr>
          <w:rFonts w:ascii="Arial" w:eastAsia="Arial" w:hAnsi="Arial" w:cs="Arial"/>
          <w:b/>
          <w:sz w:val="28"/>
          <w:szCs w:val="28"/>
        </w:rPr>
      </w:pPr>
      <w:r>
        <w:rPr>
          <w:rFonts w:ascii="Arial" w:eastAsia="Arial" w:hAnsi="Arial" w:cs="Arial"/>
          <w:b/>
          <w:sz w:val="28"/>
          <w:szCs w:val="28"/>
        </w:rPr>
        <w:t>Company Name</w:t>
      </w:r>
    </w:p>
    <w:p w14:paraId="281D822E" w14:textId="77777777" w:rsidR="003123BD" w:rsidRDefault="003123BD">
      <w:pPr>
        <w:widowControl w:val="0"/>
        <w:spacing w:after="0" w:line="240" w:lineRule="auto"/>
        <w:jc w:val="center"/>
        <w:rPr>
          <w:rFonts w:ascii="Arial" w:eastAsia="Arial" w:hAnsi="Arial" w:cs="Arial"/>
          <w:b/>
          <w:sz w:val="28"/>
          <w:szCs w:val="28"/>
        </w:rPr>
      </w:pPr>
    </w:p>
    <w:p w14:paraId="0F17E705" w14:textId="77777777" w:rsidR="003123BD" w:rsidRDefault="000512C5">
      <w:pPr>
        <w:widowControl w:val="0"/>
        <w:spacing w:after="0" w:line="240" w:lineRule="auto"/>
        <w:jc w:val="center"/>
      </w:pPr>
      <w:r>
        <w:rPr>
          <w:rFonts w:ascii="Arial" w:eastAsia="Arial" w:hAnsi="Arial" w:cs="Arial"/>
          <w:b/>
          <w:sz w:val="28"/>
          <w:szCs w:val="28"/>
        </w:rPr>
        <w:t>Notice Periods Policy</w:t>
      </w:r>
    </w:p>
    <w:p w14:paraId="23066929" w14:textId="77777777" w:rsidR="003123BD" w:rsidRDefault="000512C5">
      <w:pPr>
        <w:spacing w:after="0" w:line="240" w:lineRule="auto"/>
      </w:pPr>
      <w:r>
        <w:rPr>
          <w:b/>
          <w:i/>
        </w:rPr>
        <w:t>Last updated date:</w:t>
      </w:r>
      <w:r>
        <w:t xml:space="preserve"> </w:t>
      </w:r>
    </w:p>
    <w:p w14:paraId="47FD022A" w14:textId="77777777" w:rsidR="003123BD" w:rsidRDefault="003123BD">
      <w:pPr>
        <w:spacing w:after="0" w:line="240" w:lineRule="auto"/>
      </w:pPr>
    </w:p>
    <w:p w14:paraId="5048EEE8"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Introduction</w:t>
      </w:r>
    </w:p>
    <w:p w14:paraId="19021878"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00717370" w14:textId="77777777" w:rsidR="003123BD" w:rsidRDefault="000512C5">
      <w:pPr>
        <w:pBdr>
          <w:top w:val="nil"/>
          <w:left w:val="nil"/>
          <w:bottom w:val="nil"/>
          <w:right w:val="nil"/>
          <w:between w:val="nil"/>
        </w:pBdr>
        <w:spacing w:after="0" w:line="240" w:lineRule="auto"/>
        <w:jc w:val="both"/>
        <w:rPr>
          <w:color w:val="000000"/>
        </w:rPr>
      </w:pPr>
      <w:r>
        <w:rPr>
          <w:color w:val="000000"/>
        </w:rPr>
        <w:t>The purpose of the Notice Periods Policy is to outline the Company’s requirements for notice of termination of employment, either by the employee or the Company. It does not form part of the employees’ terms and conditions of employment and may be varied, withdrawn or replaced by the Company.</w:t>
      </w:r>
    </w:p>
    <w:p w14:paraId="1B6639E0"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3BC703F8"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Principles</w:t>
      </w:r>
    </w:p>
    <w:p w14:paraId="5CF00BE9"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0005BE78" w14:textId="77777777" w:rsidR="003123BD" w:rsidRDefault="000512C5">
      <w:pPr>
        <w:numPr>
          <w:ilvl w:val="0"/>
          <w:numId w:val="4"/>
        </w:numPr>
        <w:pBdr>
          <w:top w:val="nil"/>
          <w:left w:val="nil"/>
          <w:bottom w:val="nil"/>
          <w:right w:val="nil"/>
          <w:between w:val="nil"/>
        </w:pBdr>
        <w:spacing w:after="0" w:line="240" w:lineRule="auto"/>
        <w:ind w:left="0" w:firstLine="0"/>
        <w:contextualSpacing/>
        <w:jc w:val="both"/>
        <w:rPr>
          <w:b/>
          <w:i/>
          <w:color w:val="000000"/>
        </w:rPr>
      </w:pPr>
      <w:r>
        <w:rPr>
          <w:b/>
          <w:i/>
          <w:color w:val="000000"/>
        </w:rPr>
        <w:t>Resignation</w:t>
      </w:r>
    </w:p>
    <w:p w14:paraId="7768A661" w14:textId="77777777" w:rsidR="003123BD" w:rsidRDefault="003123BD">
      <w:pPr>
        <w:pBdr>
          <w:top w:val="nil"/>
          <w:left w:val="nil"/>
          <w:bottom w:val="nil"/>
          <w:right w:val="nil"/>
          <w:between w:val="nil"/>
        </w:pBdr>
        <w:spacing w:after="0" w:line="240" w:lineRule="auto"/>
        <w:ind w:left="1276" w:hanging="720"/>
        <w:jc w:val="both"/>
        <w:rPr>
          <w:color w:val="000000"/>
        </w:rPr>
      </w:pPr>
    </w:p>
    <w:p w14:paraId="04C3DE90"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An employee who resigns must provide the Company with his or her written notice of </w:t>
      </w:r>
      <w:r>
        <w:t>resignation</w:t>
      </w:r>
      <w:r>
        <w:rPr>
          <w:color w:val="000000"/>
        </w:rPr>
        <w:t>. An employee who resigns will be required to work his or her full contractual notice unless otherwise agreed.</w:t>
      </w:r>
    </w:p>
    <w:p w14:paraId="693DFD5F" w14:textId="77777777" w:rsidR="003123BD" w:rsidRDefault="003123BD">
      <w:pPr>
        <w:pBdr>
          <w:top w:val="nil"/>
          <w:left w:val="nil"/>
          <w:bottom w:val="nil"/>
          <w:right w:val="nil"/>
          <w:between w:val="nil"/>
        </w:pBdr>
        <w:spacing w:after="0" w:line="240" w:lineRule="auto"/>
        <w:ind w:left="1276" w:hanging="720"/>
        <w:jc w:val="both"/>
        <w:rPr>
          <w:color w:val="000000"/>
        </w:rPr>
      </w:pPr>
    </w:p>
    <w:p w14:paraId="0A2E1529"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The last day of service for pay purposes will be quoted in all letters accepting resignation and will be the </w:t>
      </w:r>
      <w:r>
        <w:t>last</w:t>
      </w:r>
      <w:r>
        <w:rPr>
          <w:color w:val="000000"/>
        </w:rPr>
        <w:t xml:space="preserve"> working day on which the employee attends work or is on paid leave. If an employee does not work his or her full contractual notice period without the Company’s prior authorisation, the employee will not be paid for the part of the notice period that has not been worked.</w:t>
      </w:r>
    </w:p>
    <w:p w14:paraId="24EE6BBC" w14:textId="77777777" w:rsidR="003123BD" w:rsidRDefault="003123BD">
      <w:pPr>
        <w:pBdr>
          <w:top w:val="nil"/>
          <w:left w:val="nil"/>
          <w:bottom w:val="nil"/>
          <w:right w:val="nil"/>
          <w:between w:val="nil"/>
        </w:pBdr>
        <w:spacing w:after="0" w:line="240" w:lineRule="auto"/>
        <w:ind w:left="1276" w:hanging="720"/>
        <w:jc w:val="both"/>
        <w:rPr>
          <w:color w:val="000000"/>
        </w:rPr>
      </w:pPr>
    </w:p>
    <w:p w14:paraId="69A7DAB8" w14:textId="77777777" w:rsidR="003123BD" w:rsidRDefault="000512C5">
      <w:pPr>
        <w:pBdr>
          <w:top w:val="nil"/>
          <w:left w:val="nil"/>
          <w:bottom w:val="nil"/>
          <w:right w:val="nil"/>
          <w:between w:val="nil"/>
        </w:pBdr>
        <w:spacing w:after="0" w:line="240" w:lineRule="auto"/>
        <w:jc w:val="both"/>
        <w:rPr>
          <w:color w:val="000000"/>
        </w:rPr>
      </w:pPr>
      <w:r>
        <w:rPr>
          <w:b/>
          <w:color w:val="000000"/>
        </w:rPr>
        <w:t>[</w:t>
      </w:r>
      <w:r w:rsidRPr="00404823">
        <w:rPr>
          <w:b/>
          <w:i/>
          <w:color w:val="000000"/>
        </w:rPr>
        <w:t xml:space="preserve">The Company </w:t>
      </w:r>
      <w:r w:rsidRPr="00404823">
        <w:rPr>
          <w:b/>
          <w:i/>
        </w:rPr>
        <w:t>may</w:t>
      </w:r>
      <w:r w:rsidRPr="00404823">
        <w:rPr>
          <w:b/>
          <w:i/>
          <w:color w:val="000000"/>
        </w:rPr>
        <w:t xml:space="preserve"> deduct from an employee’s final salary payment costs incurred on account of the employee failing to work his or her full notice period.</w:t>
      </w:r>
      <w:r w:rsidRPr="00404823">
        <w:rPr>
          <w:b/>
          <w:color w:val="000000"/>
        </w:rPr>
        <w:t>]</w:t>
      </w:r>
    </w:p>
    <w:p w14:paraId="677EB35C" w14:textId="77777777" w:rsidR="003123BD" w:rsidRDefault="003123BD">
      <w:pPr>
        <w:pBdr>
          <w:top w:val="nil"/>
          <w:left w:val="nil"/>
          <w:bottom w:val="nil"/>
          <w:right w:val="nil"/>
          <w:between w:val="nil"/>
        </w:pBdr>
        <w:spacing w:after="0" w:line="240" w:lineRule="auto"/>
        <w:ind w:left="1276" w:hanging="556"/>
        <w:jc w:val="both"/>
        <w:rPr>
          <w:color w:val="000000"/>
        </w:rPr>
      </w:pPr>
    </w:p>
    <w:p w14:paraId="02B3CD8E" w14:textId="77777777" w:rsidR="003123BD" w:rsidRDefault="000512C5">
      <w:pPr>
        <w:numPr>
          <w:ilvl w:val="0"/>
          <w:numId w:val="4"/>
        </w:numPr>
        <w:pBdr>
          <w:top w:val="nil"/>
          <w:left w:val="nil"/>
          <w:bottom w:val="nil"/>
          <w:right w:val="nil"/>
          <w:between w:val="nil"/>
        </w:pBdr>
        <w:spacing w:after="0" w:line="240" w:lineRule="auto"/>
        <w:ind w:left="0" w:firstLine="0"/>
        <w:contextualSpacing/>
        <w:jc w:val="both"/>
        <w:rPr>
          <w:b/>
          <w:i/>
        </w:rPr>
      </w:pPr>
      <w:r>
        <w:rPr>
          <w:b/>
          <w:i/>
        </w:rPr>
        <w:t>Dismissal</w:t>
      </w:r>
    </w:p>
    <w:p w14:paraId="46E18119" w14:textId="77777777" w:rsidR="003123BD" w:rsidRDefault="003123BD">
      <w:pPr>
        <w:pBdr>
          <w:top w:val="nil"/>
          <w:left w:val="nil"/>
          <w:bottom w:val="nil"/>
          <w:right w:val="nil"/>
          <w:between w:val="nil"/>
        </w:pBdr>
        <w:spacing w:after="0" w:line="240" w:lineRule="auto"/>
        <w:ind w:left="1276" w:hanging="720"/>
        <w:jc w:val="both"/>
        <w:rPr>
          <w:color w:val="000000"/>
        </w:rPr>
      </w:pPr>
    </w:p>
    <w:p w14:paraId="542284FC"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An employee whose appointment is terminated for any reason will be provided with a written statement of the reasons for the dismissal. The last day of service for pay purposes will be quoted in </w:t>
      </w:r>
      <w:r>
        <w:t>all</w:t>
      </w:r>
      <w:r>
        <w:rPr>
          <w:color w:val="000000"/>
        </w:rPr>
        <w:t xml:space="preserve"> letters terminating service and will be the last working day on which the employee attends work or is on paid leave. Where the Company dismisses an employee, it will give the employee his or her full contractual notice and will require the employee to work his or her notice period unless otherwise agreed.</w:t>
      </w:r>
    </w:p>
    <w:p w14:paraId="4B548D6A" w14:textId="77777777" w:rsidR="003123BD" w:rsidRDefault="003123BD">
      <w:pPr>
        <w:pBdr>
          <w:top w:val="nil"/>
          <w:left w:val="nil"/>
          <w:bottom w:val="nil"/>
          <w:right w:val="nil"/>
          <w:between w:val="nil"/>
        </w:pBdr>
        <w:spacing w:after="0" w:line="240" w:lineRule="auto"/>
        <w:ind w:left="1276" w:hanging="720"/>
        <w:jc w:val="both"/>
        <w:rPr>
          <w:color w:val="000000"/>
        </w:rPr>
      </w:pPr>
    </w:p>
    <w:p w14:paraId="05C1FB7F"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the </w:t>
      </w:r>
      <w:r>
        <w:t>Company</w:t>
      </w:r>
      <w:r>
        <w:rPr>
          <w:color w:val="000000"/>
        </w:rPr>
        <w:t xml:space="preserve"> dismisses an employee without notice, for example in cases of gross misconduct, the Company will explain the reasons for its decisions.</w:t>
      </w:r>
    </w:p>
    <w:p w14:paraId="7DD9DE65" w14:textId="77777777" w:rsidR="003123BD" w:rsidRDefault="003123BD">
      <w:pPr>
        <w:pBdr>
          <w:top w:val="nil"/>
          <w:left w:val="nil"/>
          <w:bottom w:val="nil"/>
          <w:right w:val="nil"/>
          <w:between w:val="nil"/>
        </w:pBdr>
        <w:spacing w:after="0" w:line="240" w:lineRule="auto"/>
        <w:ind w:left="1276" w:hanging="556"/>
        <w:jc w:val="both"/>
        <w:rPr>
          <w:color w:val="000000"/>
        </w:rPr>
      </w:pPr>
    </w:p>
    <w:p w14:paraId="2A35CFCA" w14:textId="77777777" w:rsidR="003123BD" w:rsidRDefault="000512C5">
      <w:pPr>
        <w:numPr>
          <w:ilvl w:val="0"/>
          <w:numId w:val="4"/>
        </w:numPr>
        <w:pBdr>
          <w:top w:val="nil"/>
          <w:left w:val="nil"/>
          <w:bottom w:val="nil"/>
          <w:right w:val="nil"/>
          <w:between w:val="nil"/>
        </w:pBdr>
        <w:spacing w:after="0" w:line="240" w:lineRule="auto"/>
        <w:ind w:left="0" w:firstLine="0"/>
        <w:contextualSpacing/>
        <w:jc w:val="both"/>
        <w:rPr>
          <w:b/>
          <w:i/>
        </w:rPr>
      </w:pPr>
      <w:r>
        <w:rPr>
          <w:b/>
          <w:i/>
        </w:rPr>
        <w:t>Redundancy</w:t>
      </w:r>
    </w:p>
    <w:p w14:paraId="6D713F0A" w14:textId="77777777" w:rsidR="003123BD" w:rsidRDefault="003123BD">
      <w:pPr>
        <w:pBdr>
          <w:top w:val="nil"/>
          <w:left w:val="nil"/>
          <w:bottom w:val="nil"/>
          <w:right w:val="nil"/>
          <w:between w:val="nil"/>
        </w:pBdr>
        <w:spacing w:after="0" w:line="240" w:lineRule="auto"/>
        <w:ind w:left="1276" w:hanging="720"/>
        <w:jc w:val="both"/>
        <w:rPr>
          <w:color w:val="000000"/>
        </w:rPr>
      </w:pPr>
    </w:p>
    <w:p w14:paraId="2C8C477D"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Where the </w:t>
      </w:r>
      <w:r>
        <w:t>Company</w:t>
      </w:r>
      <w:r>
        <w:rPr>
          <w:color w:val="000000"/>
        </w:rPr>
        <w:t xml:space="preserve"> dismisses an employee by reason of redundancy, it will give the employee his or her full contractual notice and will require the employee to work his or her notice period unless otherwise agreed.</w:t>
      </w:r>
    </w:p>
    <w:p w14:paraId="1C9F4CC5" w14:textId="77777777" w:rsidR="003123BD" w:rsidRDefault="003123BD">
      <w:pPr>
        <w:pBdr>
          <w:top w:val="nil"/>
          <w:left w:val="nil"/>
          <w:bottom w:val="nil"/>
          <w:right w:val="nil"/>
          <w:between w:val="nil"/>
        </w:pBdr>
        <w:spacing w:after="0" w:line="240" w:lineRule="auto"/>
        <w:ind w:left="1276" w:hanging="556"/>
        <w:jc w:val="both"/>
        <w:rPr>
          <w:color w:val="000000"/>
        </w:rPr>
      </w:pPr>
    </w:p>
    <w:p w14:paraId="2650EA8C" w14:textId="77777777" w:rsidR="003123BD" w:rsidRDefault="000512C5">
      <w:pPr>
        <w:numPr>
          <w:ilvl w:val="0"/>
          <w:numId w:val="4"/>
        </w:numPr>
        <w:pBdr>
          <w:top w:val="nil"/>
          <w:left w:val="nil"/>
          <w:bottom w:val="nil"/>
          <w:right w:val="nil"/>
          <w:between w:val="nil"/>
        </w:pBdr>
        <w:spacing w:after="0" w:line="240" w:lineRule="auto"/>
        <w:ind w:left="0" w:firstLine="0"/>
        <w:contextualSpacing/>
        <w:jc w:val="both"/>
        <w:rPr>
          <w:b/>
          <w:i/>
        </w:rPr>
      </w:pPr>
      <w:r>
        <w:rPr>
          <w:b/>
          <w:i/>
        </w:rPr>
        <w:t>Retirement</w:t>
      </w:r>
    </w:p>
    <w:p w14:paraId="0942D38E" w14:textId="77777777" w:rsidR="003123BD" w:rsidRDefault="003123BD">
      <w:pPr>
        <w:pBdr>
          <w:top w:val="nil"/>
          <w:left w:val="nil"/>
          <w:bottom w:val="nil"/>
          <w:right w:val="nil"/>
          <w:between w:val="nil"/>
        </w:pBdr>
        <w:spacing w:after="0" w:line="240" w:lineRule="auto"/>
        <w:ind w:left="1276" w:hanging="720"/>
        <w:jc w:val="both"/>
        <w:rPr>
          <w:color w:val="000000"/>
        </w:rPr>
      </w:pPr>
    </w:p>
    <w:p w14:paraId="63BAA821" w14:textId="77777777" w:rsidR="003123BD" w:rsidRDefault="000512C5">
      <w:pPr>
        <w:pBdr>
          <w:top w:val="nil"/>
          <w:left w:val="nil"/>
          <w:bottom w:val="nil"/>
          <w:right w:val="nil"/>
          <w:between w:val="nil"/>
        </w:pBdr>
        <w:spacing w:after="0" w:line="240" w:lineRule="auto"/>
        <w:jc w:val="both"/>
        <w:rPr>
          <w:color w:val="000000"/>
        </w:rPr>
      </w:pPr>
      <w:r>
        <w:rPr>
          <w:color w:val="000000"/>
        </w:rPr>
        <w:t>An employee who</w:t>
      </w:r>
      <w:r>
        <w:t xml:space="preserve"> </w:t>
      </w:r>
      <w:r>
        <w:rPr>
          <w:color w:val="000000"/>
        </w:rPr>
        <w:t>retired must provide the Company with his or her written notice of retirement in accordance with the notice period set down in his or her contract of employment. The employee is required to work their notice unless otherwise agreed.</w:t>
      </w:r>
    </w:p>
    <w:p w14:paraId="0AD0E703"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0B3B1C95" w14:textId="77777777" w:rsidR="003123BD" w:rsidRDefault="003123BD">
      <w:pPr>
        <w:pBdr>
          <w:top w:val="nil"/>
          <w:left w:val="nil"/>
          <w:bottom w:val="nil"/>
          <w:right w:val="nil"/>
          <w:between w:val="nil"/>
        </w:pBdr>
        <w:spacing w:after="0" w:line="240" w:lineRule="auto"/>
        <w:ind w:left="720" w:hanging="720"/>
        <w:jc w:val="both"/>
        <w:rPr>
          <w:color w:val="000000"/>
        </w:rPr>
      </w:pPr>
    </w:p>
    <w:p w14:paraId="75C44655"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lastRenderedPageBreak/>
        <w:t>Notice Periods</w:t>
      </w:r>
    </w:p>
    <w:p w14:paraId="05CB32A7"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5F62E93D"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Subject to employees’ terms and conditions of employment, which may set out a longer notice period, </w:t>
      </w:r>
      <w:r>
        <w:rPr>
          <w:b/>
          <w:color w:val="000000"/>
        </w:rPr>
        <w:t>[</w:t>
      </w:r>
      <w:r w:rsidRPr="00404823">
        <w:rPr>
          <w:b/>
          <w:i/>
          <w:color w:val="000000"/>
        </w:rPr>
        <w:t xml:space="preserve">following the </w:t>
      </w:r>
      <w:r w:rsidRPr="00404823">
        <w:rPr>
          <w:b/>
          <w:i/>
        </w:rPr>
        <w:t>probationary</w:t>
      </w:r>
      <w:r w:rsidRPr="00404823">
        <w:rPr>
          <w:b/>
          <w:i/>
          <w:color w:val="000000"/>
        </w:rPr>
        <w:t xml:space="preserve"> period</w:t>
      </w:r>
      <w:r>
        <w:rPr>
          <w:b/>
          <w:color w:val="000000"/>
        </w:rPr>
        <w:t xml:space="preserve">] </w:t>
      </w:r>
      <w:r>
        <w:rPr>
          <w:color w:val="000000"/>
        </w:rPr>
        <w:t>the Company will give employees one week’s notice to terminate their contract of employment, with an additional week’s notice per completed year of service after two years’ continuous service, up to a maximum of 12 weeks.</w:t>
      </w:r>
    </w:p>
    <w:p w14:paraId="709AA851" w14:textId="77777777" w:rsidR="003123BD" w:rsidRDefault="003123BD">
      <w:pPr>
        <w:pBdr>
          <w:top w:val="nil"/>
          <w:left w:val="nil"/>
          <w:bottom w:val="nil"/>
          <w:right w:val="nil"/>
          <w:between w:val="nil"/>
        </w:pBdr>
        <w:spacing w:after="0" w:line="240" w:lineRule="auto"/>
        <w:ind w:left="720" w:hanging="720"/>
        <w:jc w:val="both"/>
        <w:rPr>
          <w:color w:val="000000"/>
        </w:rPr>
      </w:pPr>
    </w:p>
    <w:p w14:paraId="78381F7D"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After the employee’s request and with the agreement of the employee’s line manager, the employee’s notice period may be waived or reduced. In these circumstances, the Company will not pay the </w:t>
      </w:r>
      <w:r>
        <w:t>employee</w:t>
      </w:r>
      <w:r>
        <w:rPr>
          <w:color w:val="000000"/>
        </w:rPr>
        <w:t xml:space="preserve"> for the part of the notice period that he or she is not working. The employee will be asked to sign a letter confirming the agreement that has been reached.</w:t>
      </w:r>
    </w:p>
    <w:p w14:paraId="1C1CE630"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1BB788F2"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6B0D66A8"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Rights and Obligations During the Notice Period</w:t>
      </w:r>
    </w:p>
    <w:p w14:paraId="7C282474"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2B0B65DC"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During the notice period, the contract of employment particulars will remain in force and the employee will </w:t>
      </w:r>
      <w:r>
        <w:t>continue</w:t>
      </w:r>
      <w:r>
        <w:rPr>
          <w:color w:val="000000"/>
        </w:rPr>
        <w:t xml:space="preserve"> to receive full pay and benefits.</w:t>
      </w:r>
    </w:p>
    <w:p w14:paraId="6F4F7C2A" w14:textId="77777777" w:rsidR="003123BD" w:rsidRDefault="003123BD">
      <w:pPr>
        <w:pBdr>
          <w:top w:val="nil"/>
          <w:left w:val="nil"/>
          <w:bottom w:val="nil"/>
          <w:right w:val="nil"/>
          <w:between w:val="nil"/>
        </w:pBdr>
        <w:spacing w:after="0" w:line="240" w:lineRule="auto"/>
        <w:ind w:left="720" w:hanging="720"/>
        <w:jc w:val="both"/>
        <w:rPr>
          <w:color w:val="000000"/>
        </w:rPr>
      </w:pPr>
    </w:p>
    <w:p w14:paraId="575B4FE4"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The employee remains bound by all obligations and restrictions expressly set out or implied in his or her contract of employment and must not take up employment elsewhere. The Company expects the </w:t>
      </w:r>
      <w:r>
        <w:t>employee</w:t>
      </w:r>
      <w:r>
        <w:rPr>
          <w:color w:val="000000"/>
        </w:rPr>
        <w:t xml:space="preserve"> to conduct him or herself in an entirely appropriate manner during the full period of notice. This applies no matter who gave notice to terminate the contract of employment and for whatever reason.</w:t>
      </w:r>
    </w:p>
    <w:p w14:paraId="6514C8C0"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69664F4E"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Return of Company Property</w:t>
      </w:r>
    </w:p>
    <w:p w14:paraId="14FD5036"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54FAD82B" w14:textId="2EFD5541" w:rsidR="003123BD" w:rsidRDefault="000512C5">
      <w:pPr>
        <w:pBdr>
          <w:top w:val="nil"/>
          <w:left w:val="nil"/>
          <w:bottom w:val="nil"/>
          <w:right w:val="nil"/>
          <w:between w:val="nil"/>
        </w:pBdr>
        <w:spacing w:after="0" w:line="240" w:lineRule="auto"/>
        <w:jc w:val="both"/>
        <w:rPr>
          <w:color w:val="000000"/>
        </w:rPr>
      </w:pPr>
      <w:r>
        <w:rPr>
          <w:color w:val="000000"/>
        </w:rPr>
        <w:t xml:space="preserve">On termination of employment for whatever reason, employees must deliver up to the Company all property, documentation, records, customer lists, client/prospect database information, memory </w:t>
      </w:r>
      <w:r>
        <w:t>sticks</w:t>
      </w:r>
      <w:r>
        <w:rPr>
          <w:color w:val="000000"/>
        </w:rPr>
        <w:t>, magnetic discs, tapes or other software media belonging to the Company which may be in the employee’s possession. Employees shall not, without the express written consent of the</w:t>
      </w:r>
      <w:r>
        <w:t xml:space="preserve"> [</w:t>
      </w:r>
      <w:r>
        <w:rPr>
          <w:b/>
          <w:i/>
        </w:rPr>
        <w:t>insert name and job title</w:t>
      </w:r>
      <w:r>
        <w:t>]</w:t>
      </w:r>
      <w:r>
        <w:rPr>
          <w:color w:val="000000"/>
        </w:rPr>
        <w:t xml:space="preserve">, retain any copies. If </w:t>
      </w:r>
      <w:proofErr w:type="gramStart"/>
      <w:r>
        <w:rPr>
          <w:color w:val="000000"/>
        </w:rPr>
        <w:t>so</w:t>
      </w:r>
      <w:proofErr w:type="gramEnd"/>
      <w:r>
        <w:rPr>
          <w:color w:val="000000"/>
        </w:rPr>
        <w:t xml:space="preserve"> required </w:t>
      </w:r>
      <w:r w:rsidR="00404823">
        <w:rPr>
          <w:color w:val="000000"/>
        </w:rPr>
        <w:t>by</w:t>
      </w:r>
      <w:r w:rsidR="00404823">
        <w:t xml:space="preserve"> [</w:t>
      </w:r>
      <w:r>
        <w:rPr>
          <w:b/>
          <w:i/>
        </w:rPr>
        <w:t>insert name and job title</w:t>
      </w:r>
      <w:r>
        <w:t>]</w:t>
      </w:r>
      <w:r>
        <w:rPr>
          <w:color w:val="000000"/>
        </w:rPr>
        <w:t>, employees will sign a statement confirming that he or she has complied with the requirement.</w:t>
      </w:r>
    </w:p>
    <w:p w14:paraId="3643DE6F" w14:textId="77777777" w:rsidR="003123BD" w:rsidRDefault="003123BD">
      <w:pPr>
        <w:pBdr>
          <w:top w:val="nil"/>
          <w:left w:val="nil"/>
          <w:bottom w:val="nil"/>
          <w:right w:val="nil"/>
          <w:between w:val="nil"/>
        </w:pBdr>
        <w:spacing w:after="0" w:line="240" w:lineRule="auto"/>
        <w:ind w:left="720" w:hanging="720"/>
        <w:jc w:val="both"/>
        <w:rPr>
          <w:color w:val="000000"/>
        </w:rPr>
      </w:pPr>
    </w:p>
    <w:p w14:paraId="64B928FB"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the employee fails to return any Company property by the required date, the Company will withhold the whole or any part of any pay due from the Company to the employee up to the current market value of the property not returned, </w:t>
      </w:r>
      <w:proofErr w:type="gramStart"/>
      <w:r>
        <w:rPr>
          <w:color w:val="000000"/>
        </w:rPr>
        <w:t>i.e.</w:t>
      </w:r>
      <w:proofErr w:type="gramEnd"/>
      <w:r>
        <w:rPr>
          <w:color w:val="000000"/>
        </w:rPr>
        <w:t xml:space="preserve"> based on the value of the property at the time that it</w:t>
      </w:r>
      <w:r>
        <w:t xml:space="preserve"> </w:t>
      </w:r>
      <w:r>
        <w:rPr>
          <w:color w:val="000000"/>
        </w:rPr>
        <w:t>is not returned and no on a replacement cost basis.</w:t>
      </w:r>
    </w:p>
    <w:p w14:paraId="2E660B2A"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1BC705E7"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Garden Leave</w:t>
      </w:r>
    </w:p>
    <w:p w14:paraId="3D3A38DF"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7DA4A790"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an employee is placed on garden leave for all or part of the notice period, he or she will not be allowed to </w:t>
      </w:r>
      <w:r>
        <w:t>come</w:t>
      </w:r>
      <w:r>
        <w:rPr>
          <w:color w:val="000000"/>
        </w:rPr>
        <w:t xml:space="preserve"> to work, </w:t>
      </w:r>
      <w:proofErr w:type="gramStart"/>
      <w:r>
        <w:rPr>
          <w:color w:val="000000"/>
        </w:rPr>
        <w:t>i.e.</w:t>
      </w:r>
      <w:proofErr w:type="gramEnd"/>
      <w:r>
        <w:rPr>
          <w:color w:val="000000"/>
        </w:rPr>
        <w:t xml:space="preserve"> he or she must stay away from the workplace during the garden leave period.</w:t>
      </w:r>
    </w:p>
    <w:p w14:paraId="30BD3660" w14:textId="77777777" w:rsidR="003123BD" w:rsidRDefault="003123BD">
      <w:pPr>
        <w:pBdr>
          <w:top w:val="nil"/>
          <w:left w:val="nil"/>
          <w:bottom w:val="nil"/>
          <w:right w:val="nil"/>
          <w:between w:val="nil"/>
        </w:pBdr>
        <w:spacing w:after="0" w:line="240" w:lineRule="auto"/>
        <w:ind w:left="720" w:hanging="720"/>
        <w:jc w:val="both"/>
        <w:rPr>
          <w:color w:val="000000"/>
        </w:rPr>
      </w:pPr>
    </w:p>
    <w:p w14:paraId="65DBCC7A" w14:textId="77777777" w:rsidR="003123BD" w:rsidRDefault="000512C5">
      <w:pPr>
        <w:pBdr>
          <w:top w:val="nil"/>
          <w:left w:val="nil"/>
          <w:bottom w:val="nil"/>
          <w:right w:val="nil"/>
          <w:between w:val="nil"/>
        </w:pBdr>
        <w:spacing w:after="0" w:line="240" w:lineRule="auto"/>
        <w:ind w:left="720" w:hanging="720"/>
        <w:jc w:val="both"/>
        <w:rPr>
          <w:color w:val="000000"/>
        </w:rPr>
      </w:pPr>
      <w:r>
        <w:rPr>
          <w:color w:val="000000"/>
        </w:rPr>
        <w:t>If an employee is placed on garden leave, he or she:</w:t>
      </w:r>
    </w:p>
    <w:p w14:paraId="3C4048BA" w14:textId="77777777" w:rsidR="003123BD" w:rsidRDefault="003123BD">
      <w:pPr>
        <w:pBdr>
          <w:top w:val="nil"/>
          <w:left w:val="nil"/>
          <w:bottom w:val="nil"/>
          <w:right w:val="nil"/>
          <w:between w:val="nil"/>
        </w:pBdr>
        <w:spacing w:after="0" w:line="240" w:lineRule="auto"/>
        <w:ind w:left="720" w:hanging="720"/>
        <w:jc w:val="both"/>
        <w:rPr>
          <w:color w:val="000000"/>
        </w:rPr>
      </w:pPr>
    </w:p>
    <w:p w14:paraId="0932CA56"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t xml:space="preserve">must not attend his or her place of work or any other premises of the Company or any associated company, unless otherwise requested by the </w:t>
      </w:r>
      <w:proofErr w:type="gramStart"/>
      <w:r>
        <w:rPr>
          <w:color w:val="000000"/>
        </w:rPr>
        <w:t>company;</w:t>
      </w:r>
      <w:proofErr w:type="gramEnd"/>
    </w:p>
    <w:p w14:paraId="7C88F2A5" w14:textId="77777777" w:rsidR="003123BD" w:rsidRDefault="003123BD">
      <w:pPr>
        <w:pBdr>
          <w:top w:val="nil"/>
          <w:left w:val="nil"/>
          <w:bottom w:val="nil"/>
          <w:right w:val="nil"/>
          <w:between w:val="nil"/>
        </w:pBdr>
        <w:spacing w:after="0" w:line="240" w:lineRule="auto"/>
        <w:ind w:left="1440"/>
        <w:jc w:val="both"/>
      </w:pPr>
    </w:p>
    <w:p w14:paraId="2CD1A6FE"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t xml:space="preserve">may be asked to relinquish immediately any offices he or she holds in the Company or any associated </w:t>
      </w:r>
      <w:proofErr w:type="gramStart"/>
      <w:r>
        <w:rPr>
          <w:color w:val="000000"/>
        </w:rPr>
        <w:t>Company;</w:t>
      </w:r>
      <w:proofErr w:type="gramEnd"/>
    </w:p>
    <w:p w14:paraId="02002C47" w14:textId="77777777" w:rsidR="003123BD" w:rsidRDefault="003123BD">
      <w:pPr>
        <w:pBdr>
          <w:top w:val="nil"/>
          <w:left w:val="nil"/>
          <w:bottom w:val="nil"/>
          <w:right w:val="nil"/>
          <w:between w:val="nil"/>
        </w:pBdr>
        <w:spacing w:after="0" w:line="240" w:lineRule="auto"/>
        <w:ind w:left="1440"/>
        <w:jc w:val="both"/>
      </w:pPr>
    </w:p>
    <w:p w14:paraId="5BAF56A4"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lastRenderedPageBreak/>
        <w:t xml:space="preserve">may or may not be required to carry out his or her normal duties during the remaining period of his or her employment. However, the employee must still be available to be contacted by the </w:t>
      </w:r>
      <w:proofErr w:type="gramStart"/>
      <w:r>
        <w:rPr>
          <w:color w:val="000000"/>
        </w:rPr>
        <w:t>Company;</w:t>
      </w:r>
      <w:proofErr w:type="gramEnd"/>
    </w:p>
    <w:p w14:paraId="709BA9EB" w14:textId="77777777" w:rsidR="003123BD" w:rsidRDefault="003123BD">
      <w:pPr>
        <w:pBdr>
          <w:top w:val="nil"/>
          <w:left w:val="nil"/>
          <w:bottom w:val="nil"/>
          <w:right w:val="nil"/>
          <w:between w:val="nil"/>
        </w:pBdr>
        <w:spacing w:after="0" w:line="240" w:lineRule="auto"/>
        <w:ind w:left="1440"/>
        <w:jc w:val="both"/>
      </w:pPr>
    </w:p>
    <w:p w14:paraId="1ED29323"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t xml:space="preserve">must return to the company all documents, software, equipment, property and other materials (including copies) belonging to the Company or associated company containing confidential </w:t>
      </w:r>
      <w:proofErr w:type="gramStart"/>
      <w:r>
        <w:rPr>
          <w:color w:val="000000"/>
        </w:rPr>
        <w:t>information;</w:t>
      </w:r>
      <w:proofErr w:type="gramEnd"/>
    </w:p>
    <w:p w14:paraId="0F635573" w14:textId="77777777" w:rsidR="003123BD" w:rsidRDefault="003123BD">
      <w:pPr>
        <w:pBdr>
          <w:top w:val="nil"/>
          <w:left w:val="nil"/>
          <w:bottom w:val="nil"/>
          <w:right w:val="nil"/>
          <w:between w:val="nil"/>
        </w:pBdr>
        <w:spacing w:after="0" w:line="240" w:lineRule="auto"/>
        <w:ind w:left="1440"/>
        <w:jc w:val="both"/>
      </w:pPr>
    </w:p>
    <w:p w14:paraId="70D1C4F0"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t>must not, without the prior written permission of the Company, contact or attempt to contact any client, customer, supplier, agent, professional adviser, broker, or banker of the Company or any associated company or any employee of the Company or any associated company; and</w:t>
      </w:r>
    </w:p>
    <w:p w14:paraId="3A7D12D0" w14:textId="77777777" w:rsidR="003123BD" w:rsidRDefault="003123BD">
      <w:pPr>
        <w:pBdr>
          <w:top w:val="nil"/>
          <w:left w:val="nil"/>
          <w:bottom w:val="nil"/>
          <w:right w:val="nil"/>
          <w:between w:val="nil"/>
        </w:pBdr>
        <w:spacing w:after="0" w:line="240" w:lineRule="auto"/>
        <w:ind w:left="1440"/>
        <w:jc w:val="both"/>
      </w:pPr>
    </w:p>
    <w:p w14:paraId="6B47977E"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t>must not have any contact with another organisation, typically a competitor, during the garden leave period.</w:t>
      </w:r>
    </w:p>
    <w:p w14:paraId="348BA620" w14:textId="77777777" w:rsidR="003123BD" w:rsidRDefault="003123BD">
      <w:pPr>
        <w:spacing w:after="0" w:line="240" w:lineRule="auto"/>
        <w:ind w:left="709"/>
        <w:jc w:val="both"/>
      </w:pPr>
    </w:p>
    <w:p w14:paraId="6C70DC16" w14:textId="77777777" w:rsidR="003123BD" w:rsidRDefault="000512C5">
      <w:pPr>
        <w:pBdr>
          <w:top w:val="nil"/>
          <w:left w:val="nil"/>
          <w:bottom w:val="nil"/>
          <w:right w:val="nil"/>
          <w:between w:val="nil"/>
        </w:pBdr>
        <w:spacing w:after="0" w:line="240" w:lineRule="auto"/>
        <w:jc w:val="both"/>
      </w:pPr>
      <w:r>
        <w:t>If the employee is placed on garden leave, his or her contract of employment will continue in force until the end of the notice period. This means that, during the garden leave period, he or she will:</w:t>
      </w:r>
    </w:p>
    <w:p w14:paraId="40B81641" w14:textId="77777777" w:rsidR="003123BD" w:rsidRDefault="003123BD">
      <w:pPr>
        <w:spacing w:after="0" w:line="240" w:lineRule="auto"/>
        <w:ind w:left="709"/>
        <w:jc w:val="both"/>
      </w:pPr>
    </w:p>
    <w:p w14:paraId="713A8291" w14:textId="77777777" w:rsidR="003123BD" w:rsidRDefault="000512C5">
      <w:pPr>
        <w:numPr>
          <w:ilvl w:val="0"/>
          <w:numId w:val="2"/>
        </w:numPr>
        <w:pBdr>
          <w:top w:val="nil"/>
          <w:left w:val="nil"/>
          <w:bottom w:val="nil"/>
          <w:right w:val="nil"/>
          <w:between w:val="nil"/>
        </w:pBdr>
        <w:spacing w:after="0" w:line="240" w:lineRule="auto"/>
        <w:ind w:left="566" w:hanging="566"/>
        <w:contextualSpacing/>
        <w:jc w:val="both"/>
        <w:rPr>
          <w:color w:val="000000"/>
        </w:rPr>
      </w:pPr>
      <w:r>
        <w:rPr>
          <w:color w:val="000000"/>
        </w:rPr>
        <w:t xml:space="preserve">continue to receive full pay and benefits (with the exception of benefits that are given to allow the employee to do his or her job, such as a work mobile phone or company car) in the normal </w:t>
      </w:r>
      <w:proofErr w:type="gramStart"/>
      <w:r>
        <w:rPr>
          <w:color w:val="000000"/>
        </w:rPr>
        <w:t>way;</w:t>
      </w:r>
      <w:proofErr w:type="gramEnd"/>
    </w:p>
    <w:p w14:paraId="6CAFF566" w14:textId="77777777" w:rsidR="003123BD" w:rsidRDefault="003123BD">
      <w:pPr>
        <w:pBdr>
          <w:top w:val="nil"/>
          <w:left w:val="nil"/>
          <w:bottom w:val="nil"/>
          <w:right w:val="nil"/>
          <w:between w:val="nil"/>
        </w:pBdr>
        <w:spacing w:after="0" w:line="240" w:lineRule="auto"/>
        <w:ind w:left="1069"/>
        <w:jc w:val="both"/>
      </w:pPr>
    </w:p>
    <w:p w14:paraId="35664CA8" w14:textId="77777777" w:rsidR="003123BD" w:rsidRDefault="000512C5">
      <w:pPr>
        <w:numPr>
          <w:ilvl w:val="0"/>
          <w:numId w:val="2"/>
        </w:numPr>
        <w:pBdr>
          <w:top w:val="nil"/>
          <w:left w:val="nil"/>
          <w:bottom w:val="nil"/>
          <w:right w:val="nil"/>
          <w:between w:val="nil"/>
        </w:pBdr>
        <w:spacing w:after="0" w:line="240" w:lineRule="auto"/>
        <w:ind w:left="566" w:hanging="566"/>
        <w:contextualSpacing/>
        <w:jc w:val="both"/>
      </w:pPr>
      <w:r>
        <w:rPr>
          <w:color w:val="000000"/>
        </w:rPr>
        <w:t xml:space="preserve">remain bound by all the obligations and restrictions set out in his or her contract of </w:t>
      </w:r>
      <w:r>
        <w:t>employment</w:t>
      </w:r>
      <w:r>
        <w:rPr>
          <w:color w:val="000000"/>
        </w:rPr>
        <w:t>; and</w:t>
      </w:r>
    </w:p>
    <w:p w14:paraId="30979396" w14:textId="77777777" w:rsidR="003123BD" w:rsidRDefault="003123BD">
      <w:pPr>
        <w:pBdr>
          <w:top w:val="nil"/>
          <w:left w:val="nil"/>
          <w:bottom w:val="nil"/>
          <w:right w:val="nil"/>
          <w:between w:val="nil"/>
        </w:pBdr>
        <w:spacing w:after="0" w:line="240" w:lineRule="auto"/>
        <w:ind w:left="1069"/>
        <w:jc w:val="both"/>
      </w:pPr>
    </w:p>
    <w:p w14:paraId="4205B111" w14:textId="77777777" w:rsidR="003123BD" w:rsidRDefault="000512C5">
      <w:pPr>
        <w:numPr>
          <w:ilvl w:val="0"/>
          <w:numId w:val="2"/>
        </w:numPr>
        <w:pBdr>
          <w:top w:val="nil"/>
          <w:left w:val="nil"/>
          <w:bottom w:val="nil"/>
          <w:right w:val="nil"/>
          <w:between w:val="nil"/>
        </w:pBdr>
        <w:spacing w:after="0" w:line="240" w:lineRule="auto"/>
        <w:ind w:left="566" w:hanging="566"/>
        <w:contextualSpacing/>
        <w:jc w:val="both"/>
      </w:pPr>
      <w:r>
        <w:t>not</w:t>
      </w:r>
      <w:r>
        <w:rPr>
          <w:color w:val="000000"/>
        </w:rPr>
        <w:t xml:space="preserve"> be permitted to take up other employment during the garden leave period.</w:t>
      </w:r>
    </w:p>
    <w:p w14:paraId="6F66AF44" w14:textId="77777777" w:rsidR="003123BD" w:rsidRDefault="003123BD">
      <w:pPr>
        <w:spacing w:after="0" w:line="240" w:lineRule="auto"/>
        <w:jc w:val="both"/>
        <w:rPr>
          <w:u w:val="single"/>
        </w:rPr>
      </w:pPr>
    </w:p>
    <w:p w14:paraId="515EB897"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 xml:space="preserve">Pay in Lieu of </w:t>
      </w:r>
      <w:proofErr w:type="gramStart"/>
      <w:r>
        <w:rPr>
          <w:b/>
          <w:color w:val="000000"/>
        </w:rPr>
        <w:t>Notice</w:t>
      </w:r>
      <w:proofErr w:type="gramEnd"/>
    </w:p>
    <w:p w14:paraId="39DC607B"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566E308A"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The Company may make a payment in lieu of notice for all or any part of an employee’s notice period on </w:t>
      </w:r>
      <w:r>
        <w:t>termination</w:t>
      </w:r>
      <w:r>
        <w:rPr>
          <w:color w:val="000000"/>
        </w:rPr>
        <w:t xml:space="preserve"> of his or her employment (rather than have the employee work out his or her notice period).</w:t>
      </w:r>
    </w:p>
    <w:p w14:paraId="5C490083" w14:textId="77777777" w:rsidR="003123BD" w:rsidRDefault="003123BD">
      <w:pPr>
        <w:pBdr>
          <w:top w:val="nil"/>
          <w:left w:val="nil"/>
          <w:bottom w:val="nil"/>
          <w:right w:val="nil"/>
          <w:between w:val="nil"/>
        </w:pBdr>
        <w:spacing w:after="0" w:line="240" w:lineRule="auto"/>
        <w:ind w:left="720" w:hanging="720"/>
        <w:jc w:val="both"/>
        <w:rPr>
          <w:color w:val="000000"/>
        </w:rPr>
      </w:pPr>
    </w:p>
    <w:p w14:paraId="77A58E62"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The </w:t>
      </w:r>
      <w:r>
        <w:t>employee</w:t>
      </w:r>
      <w:r>
        <w:rPr>
          <w:color w:val="000000"/>
        </w:rPr>
        <w:t xml:space="preserve"> will be paid the payment that he or she would have received if he or she worked out his or her notice period.</w:t>
      </w:r>
    </w:p>
    <w:p w14:paraId="25543BEA"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2B8B52A8"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Holiday During Notice Periods</w:t>
      </w:r>
    </w:p>
    <w:p w14:paraId="1AEEB7EC"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531297C0"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During the notice period, the Company may require employees to take annual leave accrued for that </w:t>
      </w:r>
      <w:r>
        <w:t>holiday</w:t>
      </w:r>
      <w:r>
        <w:rPr>
          <w:color w:val="000000"/>
        </w:rPr>
        <w:t xml:space="preserve"> year but not taken by the date of termination of employment.</w:t>
      </w:r>
    </w:p>
    <w:p w14:paraId="0B547160" w14:textId="77777777" w:rsidR="003123BD" w:rsidRDefault="003123BD">
      <w:pPr>
        <w:pBdr>
          <w:top w:val="nil"/>
          <w:left w:val="nil"/>
          <w:bottom w:val="nil"/>
          <w:right w:val="nil"/>
          <w:between w:val="nil"/>
        </w:pBdr>
        <w:spacing w:after="0" w:line="240" w:lineRule="auto"/>
        <w:ind w:left="720" w:hanging="720"/>
        <w:jc w:val="both"/>
        <w:rPr>
          <w:color w:val="000000"/>
        </w:rPr>
      </w:pPr>
    </w:p>
    <w:p w14:paraId="418E346F"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on termination of an employee’s employment, the employee has accrued annual leave that he or she has </w:t>
      </w:r>
      <w:r>
        <w:t>not</w:t>
      </w:r>
      <w:r>
        <w:rPr>
          <w:color w:val="000000"/>
        </w:rPr>
        <w:t xml:space="preserve"> taken, he or she will be paid in lieu of annual leave as part of his or her final salary payment.</w:t>
      </w:r>
    </w:p>
    <w:p w14:paraId="077E67E2" w14:textId="77777777" w:rsidR="003123BD" w:rsidRDefault="003123BD">
      <w:pPr>
        <w:pBdr>
          <w:top w:val="nil"/>
          <w:left w:val="nil"/>
          <w:bottom w:val="nil"/>
          <w:right w:val="nil"/>
          <w:between w:val="nil"/>
        </w:pBdr>
        <w:spacing w:after="0" w:line="240" w:lineRule="auto"/>
        <w:ind w:left="720" w:hanging="720"/>
        <w:jc w:val="both"/>
        <w:rPr>
          <w:color w:val="000000"/>
        </w:rPr>
      </w:pPr>
    </w:p>
    <w:p w14:paraId="17640F9D"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on termination of an employee’s employment, he or she has taken paid annual leave in excess of accrued </w:t>
      </w:r>
      <w:r>
        <w:t>entitlement</w:t>
      </w:r>
      <w:r>
        <w:rPr>
          <w:color w:val="000000"/>
        </w:rPr>
        <w:t>, he or she will be required to reimburse the Company (by means of deduction from salary if necessary) in respect of this holiday.</w:t>
      </w:r>
    </w:p>
    <w:p w14:paraId="74B7AA96"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4518314E"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Deductions from Final Salary</w:t>
      </w:r>
    </w:p>
    <w:p w14:paraId="4C285E11"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43AD9F1F"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Any sums due </w:t>
      </w:r>
      <w:r>
        <w:t>to</w:t>
      </w:r>
      <w:r>
        <w:rPr>
          <w:color w:val="000000"/>
        </w:rPr>
        <w:t xml:space="preserve"> the Company may be deducted from any money owing to the employee on or after the termination of his or her employment.</w:t>
      </w:r>
    </w:p>
    <w:p w14:paraId="76BE4625" w14:textId="77777777" w:rsidR="003123BD" w:rsidRDefault="003123BD">
      <w:pPr>
        <w:pBdr>
          <w:top w:val="nil"/>
          <w:left w:val="nil"/>
          <w:bottom w:val="nil"/>
          <w:right w:val="nil"/>
          <w:between w:val="nil"/>
        </w:pBdr>
        <w:spacing w:after="0" w:line="240" w:lineRule="auto"/>
        <w:ind w:left="720" w:hanging="720"/>
        <w:jc w:val="both"/>
        <w:rPr>
          <w:color w:val="000000"/>
        </w:rPr>
      </w:pPr>
    </w:p>
    <w:p w14:paraId="7C95EA21" w14:textId="77777777" w:rsidR="003123BD" w:rsidRDefault="000512C5">
      <w:pPr>
        <w:pBdr>
          <w:top w:val="nil"/>
          <w:left w:val="nil"/>
          <w:bottom w:val="nil"/>
          <w:right w:val="nil"/>
          <w:between w:val="nil"/>
        </w:pBdr>
        <w:spacing w:after="0" w:line="240" w:lineRule="auto"/>
        <w:ind w:left="720" w:hanging="720"/>
        <w:jc w:val="both"/>
        <w:rPr>
          <w:color w:val="000000"/>
        </w:rPr>
      </w:pPr>
      <w:r>
        <w:rPr>
          <w:color w:val="000000"/>
        </w:rPr>
        <w:lastRenderedPageBreak/>
        <w:t>This includes, but is not limited to, the following:</w:t>
      </w:r>
      <w:r>
        <w:t xml:space="preserve"> [</w:t>
      </w:r>
      <w:r>
        <w:rPr>
          <w:b/>
          <w:i/>
        </w:rPr>
        <w:t>list items that may be deducted from final salary</w:t>
      </w:r>
      <w:proofErr w:type="gramStart"/>
      <w:r>
        <w:t xml:space="preserve">] </w:t>
      </w:r>
      <w:r>
        <w:rPr>
          <w:color w:val="000000"/>
        </w:rPr>
        <w:t>.</w:t>
      </w:r>
      <w:proofErr w:type="gramEnd"/>
    </w:p>
    <w:p w14:paraId="1E43FB63"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the </w:t>
      </w:r>
      <w:r>
        <w:t>employee’s</w:t>
      </w:r>
      <w:r>
        <w:rPr>
          <w:color w:val="000000"/>
        </w:rPr>
        <w:t xml:space="preserve"> </w:t>
      </w:r>
      <w:r>
        <w:t>final</w:t>
      </w:r>
      <w:r>
        <w:rPr>
          <w:color w:val="000000"/>
        </w:rPr>
        <w:t xml:space="preserve"> salary payment is insufficient to cover the sums owed to the </w:t>
      </w:r>
      <w:proofErr w:type="gramStart"/>
      <w:r>
        <w:rPr>
          <w:color w:val="000000"/>
        </w:rPr>
        <w:t>Company</w:t>
      </w:r>
      <w:proofErr w:type="gramEnd"/>
      <w:r>
        <w:rPr>
          <w:color w:val="000000"/>
        </w:rPr>
        <w:t xml:space="preserve"> the </w:t>
      </w:r>
      <w:r>
        <w:t>employee</w:t>
      </w:r>
      <w:r>
        <w:rPr>
          <w:color w:val="000000"/>
        </w:rPr>
        <w:t xml:space="preserve"> will enter in to a contract with the Company for the repayment of all sums owed.</w:t>
      </w:r>
    </w:p>
    <w:p w14:paraId="310FC122" w14:textId="77777777" w:rsidR="003123BD" w:rsidRDefault="003123BD">
      <w:pPr>
        <w:spacing w:after="0" w:line="240" w:lineRule="auto"/>
        <w:jc w:val="both"/>
      </w:pPr>
    </w:p>
    <w:p w14:paraId="447109B9" w14:textId="77777777" w:rsidR="003123BD" w:rsidRDefault="003123BD">
      <w:pPr>
        <w:spacing w:after="0" w:line="240" w:lineRule="auto"/>
        <w:jc w:val="both"/>
      </w:pPr>
    </w:p>
    <w:p w14:paraId="3F8EC5EA" w14:textId="77777777" w:rsidR="003123BD" w:rsidRDefault="003123BD">
      <w:pPr>
        <w:spacing w:after="0" w:line="240" w:lineRule="auto"/>
        <w:jc w:val="both"/>
      </w:pPr>
    </w:p>
    <w:p w14:paraId="634B7554" w14:textId="77777777" w:rsidR="003123BD" w:rsidRDefault="000512C5">
      <w:pPr>
        <w:spacing w:after="0" w:line="240" w:lineRule="auto"/>
        <w:jc w:val="both"/>
      </w:pPr>
      <w:r>
        <w:rPr>
          <w:b/>
        </w:rPr>
        <w:t>This policy has been approved and authorised by:</w:t>
      </w:r>
    </w:p>
    <w:p w14:paraId="60E0F0C1" w14:textId="77777777" w:rsidR="003123BD" w:rsidRDefault="003123BD">
      <w:pPr>
        <w:spacing w:after="0" w:line="240" w:lineRule="auto"/>
        <w:jc w:val="both"/>
      </w:pPr>
    </w:p>
    <w:tbl>
      <w:tblPr>
        <w:tblW w:w="6062" w:type="dxa"/>
        <w:tblLayout w:type="fixed"/>
        <w:tblLook w:val="0000" w:firstRow="0" w:lastRow="0" w:firstColumn="0" w:lastColumn="0" w:noHBand="0" w:noVBand="0"/>
      </w:tblPr>
      <w:tblGrid>
        <w:gridCol w:w="5715"/>
        <w:gridCol w:w="347"/>
      </w:tblGrid>
      <w:tr w:rsidR="003123BD" w14:paraId="64EE3C09" w14:textId="77777777" w:rsidTr="081080D4">
        <w:tc>
          <w:tcPr>
            <w:tcW w:w="5715" w:type="dxa"/>
          </w:tcPr>
          <w:p w14:paraId="308102C4" w14:textId="77777777" w:rsidR="003123BD" w:rsidRDefault="000512C5">
            <w:pPr>
              <w:spacing w:after="0" w:line="240" w:lineRule="auto"/>
              <w:jc w:val="both"/>
            </w:pPr>
            <w:r>
              <w:rPr>
                <w:b/>
              </w:rPr>
              <w:t>Name:</w:t>
            </w:r>
          </w:p>
        </w:tc>
        <w:tc>
          <w:tcPr>
            <w:tcW w:w="347" w:type="dxa"/>
          </w:tcPr>
          <w:p w14:paraId="6053ED32" w14:textId="77777777" w:rsidR="003123BD" w:rsidRDefault="003123BD">
            <w:pPr>
              <w:spacing w:after="0" w:line="240" w:lineRule="auto"/>
              <w:jc w:val="both"/>
            </w:pPr>
          </w:p>
          <w:p w14:paraId="0EBF88C2" w14:textId="77777777" w:rsidR="003123BD" w:rsidRDefault="003123BD">
            <w:pPr>
              <w:spacing w:after="0" w:line="240" w:lineRule="auto"/>
              <w:jc w:val="both"/>
            </w:pPr>
          </w:p>
        </w:tc>
      </w:tr>
      <w:tr w:rsidR="003123BD" w14:paraId="51E32845" w14:textId="77777777" w:rsidTr="081080D4">
        <w:tc>
          <w:tcPr>
            <w:tcW w:w="5715" w:type="dxa"/>
          </w:tcPr>
          <w:p w14:paraId="22822300" w14:textId="77777777" w:rsidR="003123BD" w:rsidRDefault="000512C5">
            <w:pPr>
              <w:spacing w:after="0" w:line="240" w:lineRule="auto"/>
              <w:jc w:val="both"/>
            </w:pPr>
            <w:r>
              <w:rPr>
                <w:b/>
              </w:rPr>
              <w:t>Position:</w:t>
            </w:r>
          </w:p>
        </w:tc>
        <w:tc>
          <w:tcPr>
            <w:tcW w:w="347" w:type="dxa"/>
          </w:tcPr>
          <w:p w14:paraId="758588E5" w14:textId="77777777" w:rsidR="003123BD" w:rsidRDefault="003123BD">
            <w:pPr>
              <w:spacing w:after="0" w:line="240" w:lineRule="auto"/>
              <w:jc w:val="both"/>
            </w:pPr>
          </w:p>
          <w:p w14:paraId="1EE1A77D" w14:textId="77777777" w:rsidR="003123BD" w:rsidRDefault="003123BD">
            <w:pPr>
              <w:spacing w:after="0" w:line="240" w:lineRule="auto"/>
              <w:jc w:val="both"/>
            </w:pPr>
          </w:p>
        </w:tc>
      </w:tr>
      <w:tr w:rsidR="003123BD" w14:paraId="48A84CDE" w14:textId="77777777" w:rsidTr="081080D4">
        <w:tc>
          <w:tcPr>
            <w:tcW w:w="5715" w:type="dxa"/>
          </w:tcPr>
          <w:p w14:paraId="128CD24F" w14:textId="77777777" w:rsidR="003123BD" w:rsidRDefault="000512C5">
            <w:pPr>
              <w:spacing w:after="0" w:line="240" w:lineRule="auto"/>
              <w:jc w:val="both"/>
            </w:pPr>
            <w:r>
              <w:rPr>
                <w:b/>
              </w:rPr>
              <w:t>Date:</w:t>
            </w:r>
          </w:p>
        </w:tc>
        <w:tc>
          <w:tcPr>
            <w:tcW w:w="347" w:type="dxa"/>
          </w:tcPr>
          <w:p w14:paraId="3F6CE21D" w14:textId="77777777" w:rsidR="003123BD" w:rsidRDefault="003123BD">
            <w:pPr>
              <w:spacing w:after="0" w:line="240" w:lineRule="auto"/>
              <w:jc w:val="both"/>
            </w:pPr>
          </w:p>
          <w:p w14:paraId="4F2B3BF7" w14:textId="77777777" w:rsidR="003123BD" w:rsidRDefault="003123BD">
            <w:pPr>
              <w:spacing w:after="0" w:line="240" w:lineRule="auto"/>
              <w:jc w:val="both"/>
            </w:pPr>
          </w:p>
        </w:tc>
      </w:tr>
      <w:tr w:rsidR="003123BD" w14:paraId="4E4FCD3D" w14:textId="77777777" w:rsidTr="081080D4">
        <w:tc>
          <w:tcPr>
            <w:tcW w:w="5715" w:type="dxa"/>
          </w:tcPr>
          <w:p w14:paraId="2B6A7A2B" w14:textId="59EB9BEB" w:rsidR="003123BD" w:rsidRDefault="000512C5">
            <w:pPr>
              <w:spacing w:after="0" w:line="240" w:lineRule="auto"/>
              <w:jc w:val="both"/>
            </w:pPr>
            <w:r w:rsidRPr="081080D4">
              <w:rPr>
                <w:b/>
                <w:bCs/>
              </w:rPr>
              <w:t>Signature:</w:t>
            </w:r>
          </w:p>
          <w:p w14:paraId="0C189AED" w14:textId="15A88D5C" w:rsidR="003123BD" w:rsidRDefault="003123BD" w:rsidP="081080D4">
            <w:pPr>
              <w:spacing w:after="0" w:line="240" w:lineRule="auto"/>
              <w:jc w:val="both"/>
              <w:rPr>
                <w:b/>
                <w:bCs/>
              </w:rPr>
            </w:pPr>
          </w:p>
          <w:p w14:paraId="071EE37C" w14:textId="4ABEFE52" w:rsidR="003123BD" w:rsidRDefault="003123BD" w:rsidP="081080D4">
            <w:pPr>
              <w:spacing w:after="0" w:line="240" w:lineRule="auto"/>
              <w:jc w:val="both"/>
              <w:rPr>
                <w:b/>
                <w:bCs/>
              </w:rPr>
            </w:pPr>
          </w:p>
          <w:p w14:paraId="79F7D784" w14:textId="3CF1E0DB" w:rsidR="003123BD" w:rsidRDefault="003123BD" w:rsidP="081080D4">
            <w:pPr>
              <w:spacing w:after="0" w:line="240" w:lineRule="auto"/>
              <w:jc w:val="both"/>
              <w:rPr>
                <w:b/>
                <w:bCs/>
              </w:rPr>
            </w:pPr>
          </w:p>
          <w:p w14:paraId="0AF309C5" w14:textId="0FE68D0B" w:rsidR="003123BD" w:rsidRDefault="003123BD" w:rsidP="081080D4">
            <w:pPr>
              <w:spacing w:after="0" w:line="240" w:lineRule="auto"/>
              <w:jc w:val="both"/>
              <w:rPr>
                <w:b/>
                <w:bCs/>
              </w:rPr>
            </w:pPr>
          </w:p>
          <w:p w14:paraId="5D1624F7" w14:textId="437114B1" w:rsidR="003123BD" w:rsidRDefault="003123BD" w:rsidP="081080D4">
            <w:pPr>
              <w:spacing w:after="0" w:line="240" w:lineRule="auto"/>
              <w:jc w:val="both"/>
              <w:rPr>
                <w:b/>
                <w:bCs/>
              </w:rPr>
            </w:pPr>
          </w:p>
          <w:p w14:paraId="1D152A86" w14:textId="61F23449" w:rsidR="003123BD" w:rsidRDefault="003123BD" w:rsidP="081080D4">
            <w:pPr>
              <w:spacing w:after="0" w:line="240" w:lineRule="auto"/>
              <w:jc w:val="both"/>
              <w:rPr>
                <w:b/>
                <w:bCs/>
              </w:rPr>
            </w:pPr>
          </w:p>
          <w:p w14:paraId="198ACBAA" w14:textId="10BCA173" w:rsidR="003123BD" w:rsidRDefault="003123BD" w:rsidP="081080D4">
            <w:pPr>
              <w:spacing w:after="0" w:line="240" w:lineRule="auto"/>
              <w:jc w:val="both"/>
              <w:rPr>
                <w:b/>
                <w:bCs/>
              </w:rPr>
            </w:pPr>
          </w:p>
          <w:p w14:paraId="264CDD49" w14:textId="630E53E1" w:rsidR="003123BD" w:rsidRDefault="003123BD" w:rsidP="081080D4">
            <w:pPr>
              <w:spacing w:after="0" w:line="240" w:lineRule="auto"/>
              <w:jc w:val="both"/>
              <w:rPr>
                <w:b/>
                <w:bCs/>
              </w:rPr>
            </w:pPr>
          </w:p>
          <w:p w14:paraId="5F66CE65" w14:textId="287DF4B0" w:rsidR="003123BD" w:rsidRDefault="003123BD" w:rsidP="081080D4">
            <w:pPr>
              <w:spacing w:after="0" w:line="240" w:lineRule="auto"/>
              <w:jc w:val="both"/>
              <w:rPr>
                <w:b/>
                <w:bCs/>
              </w:rPr>
            </w:pPr>
          </w:p>
          <w:p w14:paraId="4D715B30" w14:textId="1E627B09" w:rsidR="003123BD" w:rsidRDefault="003123BD" w:rsidP="081080D4">
            <w:pPr>
              <w:spacing w:after="0" w:line="240" w:lineRule="auto"/>
              <w:jc w:val="both"/>
              <w:rPr>
                <w:b/>
                <w:bCs/>
              </w:rPr>
            </w:pPr>
          </w:p>
          <w:p w14:paraId="2CD7AC51" w14:textId="0C148E00" w:rsidR="003123BD" w:rsidRDefault="003123BD" w:rsidP="081080D4">
            <w:pPr>
              <w:spacing w:after="0" w:line="240" w:lineRule="auto"/>
              <w:jc w:val="both"/>
              <w:rPr>
                <w:b/>
                <w:bCs/>
              </w:rPr>
            </w:pPr>
          </w:p>
          <w:p w14:paraId="69E9F4F8" w14:textId="0DA39EB4" w:rsidR="003123BD" w:rsidRDefault="003123BD" w:rsidP="081080D4">
            <w:pPr>
              <w:spacing w:after="0" w:line="240" w:lineRule="auto"/>
              <w:jc w:val="both"/>
              <w:rPr>
                <w:b/>
                <w:bCs/>
              </w:rPr>
            </w:pPr>
          </w:p>
          <w:p w14:paraId="01359E39" w14:textId="242C7AD8" w:rsidR="003123BD" w:rsidRDefault="003123BD" w:rsidP="081080D4">
            <w:pPr>
              <w:spacing w:after="0" w:line="240" w:lineRule="auto"/>
              <w:jc w:val="both"/>
              <w:rPr>
                <w:b/>
                <w:bCs/>
              </w:rPr>
            </w:pPr>
          </w:p>
          <w:p w14:paraId="58CA4614" w14:textId="298CE497" w:rsidR="003123BD" w:rsidRDefault="003123BD" w:rsidP="081080D4">
            <w:pPr>
              <w:spacing w:after="0" w:line="240" w:lineRule="auto"/>
              <w:jc w:val="both"/>
              <w:rPr>
                <w:b/>
                <w:bCs/>
              </w:rPr>
            </w:pPr>
          </w:p>
          <w:p w14:paraId="204C6833" w14:textId="6E8D5C14" w:rsidR="003123BD" w:rsidRDefault="003123BD" w:rsidP="081080D4">
            <w:pPr>
              <w:spacing w:after="0" w:line="240" w:lineRule="auto"/>
              <w:jc w:val="both"/>
              <w:rPr>
                <w:b/>
                <w:bCs/>
              </w:rPr>
            </w:pPr>
          </w:p>
          <w:p w14:paraId="10984F83" w14:textId="140BE064" w:rsidR="003123BD" w:rsidRDefault="003123BD" w:rsidP="081080D4">
            <w:pPr>
              <w:spacing w:after="0" w:line="240" w:lineRule="auto"/>
              <w:jc w:val="both"/>
              <w:rPr>
                <w:b/>
                <w:bCs/>
              </w:rPr>
            </w:pPr>
          </w:p>
          <w:p w14:paraId="6117B0C2" w14:textId="79DD45F6" w:rsidR="003123BD" w:rsidRDefault="003123BD" w:rsidP="081080D4">
            <w:pPr>
              <w:spacing w:after="0" w:line="240" w:lineRule="auto"/>
              <w:jc w:val="both"/>
              <w:rPr>
                <w:b/>
                <w:bCs/>
              </w:rPr>
            </w:pPr>
          </w:p>
          <w:p w14:paraId="7F091843" w14:textId="1A64BE1D" w:rsidR="003123BD" w:rsidRDefault="003123BD" w:rsidP="081080D4">
            <w:pPr>
              <w:spacing w:after="0" w:line="240" w:lineRule="auto"/>
              <w:jc w:val="both"/>
              <w:rPr>
                <w:b/>
                <w:bCs/>
              </w:rPr>
            </w:pPr>
          </w:p>
          <w:p w14:paraId="6D527A55" w14:textId="63C9B778" w:rsidR="003123BD" w:rsidRDefault="003123BD" w:rsidP="081080D4">
            <w:pPr>
              <w:spacing w:after="0" w:line="240" w:lineRule="auto"/>
              <w:jc w:val="both"/>
              <w:rPr>
                <w:b/>
                <w:bCs/>
              </w:rPr>
            </w:pPr>
          </w:p>
          <w:p w14:paraId="036F4F32" w14:textId="75830CDC" w:rsidR="003123BD" w:rsidRDefault="003123BD" w:rsidP="081080D4">
            <w:pPr>
              <w:spacing w:after="0" w:line="240" w:lineRule="auto"/>
              <w:jc w:val="both"/>
              <w:rPr>
                <w:b/>
                <w:bCs/>
              </w:rPr>
            </w:pPr>
          </w:p>
          <w:p w14:paraId="59748A71" w14:textId="314F957E" w:rsidR="003123BD" w:rsidRDefault="003123BD" w:rsidP="081080D4">
            <w:pPr>
              <w:spacing w:after="0" w:line="240" w:lineRule="auto"/>
              <w:jc w:val="both"/>
              <w:rPr>
                <w:b/>
                <w:bCs/>
              </w:rPr>
            </w:pPr>
          </w:p>
          <w:p w14:paraId="7F1E8C42" w14:textId="051F2371" w:rsidR="003123BD" w:rsidRDefault="003123BD" w:rsidP="081080D4">
            <w:pPr>
              <w:spacing w:after="0" w:line="240" w:lineRule="auto"/>
              <w:jc w:val="both"/>
              <w:rPr>
                <w:b/>
                <w:bCs/>
              </w:rPr>
            </w:pPr>
          </w:p>
          <w:p w14:paraId="597CC1E9" w14:textId="11FBEEC3" w:rsidR="003123BD" w:rsidRDefault="003123BD" w:rsidP="081080D4">
            <w:pPr>
              <w:spacing w:after="0" w:line="240" w:lineRule="auto"/>
              <w:jc w:val="both"/>
              <w:rPr>
                <w:b/>
                <w:bCs/>
              </w:rPr>
            </w:pPr>
          </w:p>
          <w:p w14:paraId="71B2B713" w14:textId="1116FAF1" w:rsidR="003123BD" w:rsidRDefault="003123BD" w:rsidP="081080D4">
            <w:pPr>
              <w:spacing w:after="0" w:line="240" w:lineRule="auto"/>
              <w:jc w:val="both"/>
              <w:rPr>
                <w:b/>
                <w:bCs/>
              </w:rPr>
            </w:pPr>
          </w:p>
          <w:p w14:paraId="2C071E68" w14:textId="062FCD10" w:rsidR="003123BD" w:rsidRDefault="003123BD" w:rsidP="081080D4">
            <w:pPr>
              <w:spacing w:after="0" w:line="240" w:lineRule="auto"/>
              <w:jc w:val="both"/>
              <w:rPr>
                <w:b/>
                <w:bCs/>
              </w:rPr>
            </w:pPr>
          </w:p>
          <w:p w14:paraId="6CA365AE" w14:textId="7EA6C0B2" w:rsidR="003123BD" w:rsidRDefault="003123BD" w:rsidP="081080D4">
            <w:pPr>
              <w:spacing w:after="0" w:line="240" w:lineRule="auto"/>
              <w:jc w:val="both"/>
              <w:rPr>
                <w:b/>
                <w:bCs/>
              </w:rPr>
            </w:pPr>
          </w:p>
          <w:p w14:paraId="7B99CE31" w14:textId="597B6FFE" w:rsidR="003123BD" w:rsidRDefault="003123BD" w:rsidP="081080D4">
            <w:pPr>
              <w:spacing w:after="0" w:line="240" w:lineRule="auto"/>
              <w:jc w:val="both"/>
              <w:rPr>
                <w:b/>
                <w:bCs/>
              </w:rPr>
            </w:pPr>
          </w:p>
        </w:tc>
        <w:tc>
          <w:tcPr>
            <w:tcW w:w="347" w:type="dxa"/>
          </w:tcPr>
          <w:p w14:paraId="56881D11" w14:textId="77777777" w:rsidR="003123BD" w:rsidRDefault="003123BD">
            <w:pPr>
              <w:spacing w:after="0" w:line="240" w:lineRule="auto"/>
              <w:jc w:val="both"/>
            </w:pPr>
          </w:p>
          <w:p w14:paraId="3ED00B57" w14:textId="77777777" w:rsidR="003123BD" w:rsidRDefault="003123BD">
            <w:pPr>
              <w:spacing w:after="0" w:line="240" w:lineRule="auto"/>
              <w:jc w:val="both"/>
            </w:pPr>
          </w:p>
        </w:tc>
      </w:tr>
    </w:tbl>
    <w:p w14:paraId="2C4338AF" w14:textId="7CE432A4" w:rsidR="003123BD" w:rsidRDefault="52F34223" w:rsidP="081080D4">
      <w:pPr>
        <w:spacing w:after="0" w:line="240" w:lineRule="auto"/>
        <w:jc w:val="both"/>
        <w:rPr>
          <w:rFonts w:ascii="Arial" w:eastAsia="Arial" w:hAnsi="Arial" w:cs="Arial"/>
          <w:color w:val="000000" w:themeColor="text1"/>
          <w:sz w:val="18"/>
          <w:szCs w:val="18"/>
        </w:rPr>
      </w:pPr>
      <w:r w:rsidRPr="081080D4">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668185AF" w14:textId="513FC2B9" w:rsidR="003123BD" w:rsidRDefault="52F34223" w:rsidP="081080D4">
      <w:pPr>
        <w:spacing w:after="0" w:line="240" w:lineRule="auto"/>
        <w:jc w:val="both"/>
        <w:rPr>
          <w:rFonts w:ascii="Arial" w:eastAsia="Arial" w:hAnsi="Arial" w:cs="Arial"/>
          <w:color w:val="000000" w:themeColor="text1"/>
          <w:sz w:val="18"/>
          <w:szCs w:val="18"/>
        </w:rPr>
      </w:pPr>
      <w:r w:rsidRPr="081080D4">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sectPr w:rsidR="003123BD">
      <w:headerReference w:type="even" r:id="rId10"/>
      <w:headerReference w:type="default" r:id="rId11"/>
      <w:footerReference w:type="even" r:id="rId12"/>
      <w:footerReference w:type="default" r:id="rId13"/>
      <w:headerReference w:type="first" r:id="rId14"/>
      <w:footerReference w:type="first" r:id="rId15"/>
      <w:pgSz w:w="11906" w:h="16838"/>
      <w:pgMar w:top="1276" w:right="1440"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66246" w14:textId="77777777" w:rsidR="00AE5288" w:rsidRDefault="00AE5288">
      <w:pPr>
        <w:spacing w:after="0" w:line="240" w:lineRule="auto"/>
      </w:pPr>
      <w:r>
        <w:separator/>
      </w:r>
    </w:p>
  </w:endnote>
  <w:endnote w:type="continuationSeparator" w:id="0">
    <w:p w14:paraId="3F98C20A" w14:textId="77777777" w:rsidR="00AE5288" w:rsidRDefault="00AE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0F5B" w14:textId="77777777" w:rsidR="004D6B9C" w:rsidRDefault="004D6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489D" w14:textId="77777777" w:rsidR="003123BD" w:rsidRDefault="000512C5">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404823">
      <w:rPr>
        <w:rFonts w:ascii="Arial" w:eastAsia="Arial" w:hAnsi="Arial" w:cs="Arial"/>
        <w:noProof/>
        <w:color w:val="000000"/>
        <w:sz w:val="16"/>
        <w:szCs w:val="16"/>
      </w:rPr>
      <w:t>1</w:t>
    </w:r>
    <w:r>
      <w:rPr>
        <w:rFonts w:ascii="Arial" w:eastAsia="Arial" w:hAnsi="Arial" w:cs="Arial"/>
        <w:color w:val="000000"/>
        <w:sz w:val="16"/>
        <w:szCs w:val="16"/>
      </w:rPr>
      <w:fldChar w:fldCharType="end"/>
    </w:r>
  </w:p>
  <w:p w14:paraId="2CA36AC1" w14:textId="77777777" w:rsidR="003123BD" w:rsidRDefault="003123BD">
    <w:pPr>
      <w:pBdr>
        <w:top w:val="nil"/>
        <w:left w:val="nil"/>
        <w:bottom w:val="nil"/>
        <w:right w:val="nil"/>
        <w:between w:val="nil"/>
      </w:pBdr>
      <w:tabs>
        <w:tab w:val="center" w:pos="4513"/>
        <w:tab w:val="right" w:pos="9026"/>
      </w:tabs>
      <w:spacing w:after="0" w:line="240" w:lineRule="auto"/>
      <w:rPr>
        <w:rFonts w:ascii="Arial" w:eastAsia="Arial" w:hAnsi="Arial" w:cs="Arial"/>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AB3D" w14:textId="77777777" w:rsidR="004D6B9C" w:rsidRDefault="004D6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A0C0" w14:textId="77777777" w:rsidR="00AE5288" w:rsidRDefault="00AE5288">
      <w:pPr>
        <w:spacing w:after="0" w:line="240" w:lineRule="auto"/>
      </w:pPr>
      <w:r>
        <w:separator/>
      </w:r>
    </w:p>
  </w:footnote>
  <w:footnote w:type="continuationSeparator" w:id="0">
    <w:p w14:paraId="5476F7D7" w14:textId="77777777" w:rsidR="00AE5288" w:rsidRDefault="00AE5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74DBA" w14:textId="5771DBC9" w:rsidR="004D6B9C" w:rsidRDefault="004D6B9C">
    <w:pPr>
      <w:pStyle w:val="Header"/>
    </w:pPr>
    <w:r>
      <w:rPr>
        <w:noProof/>
      </w:rPr>
      <w:pict w14:anchorId="46098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1828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FCDB" w14:textId="76AB002F" w:rsidR="003123BD" w:rsidRDefault="004D6B9C">
    <w:pPr>
      <w:spacing w:after="0"/>
      <w:jc w:val="right"/>
    </w:pPr>
    <w:r>
      <w:rPr>
        <w:b/>
        <w:i/>
        <w:noProof/>
        <w:sz w:val="20"/>
        <w:szCs w:val="20"/>
      </w:rPr>
      <w:pict w14:anchorId="19330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1828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0512C5">
      <w:rPr>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BAC0" w14:textId="16A63142" w:rsidR="004D6B9C" w:rsidRDefault="004D6B9C">
    <w:pPr>
      <w:pStyle w:val="Header"/>
    </w:pPr>
    <w:r>
      <w:rPr>
        <w:noProof/>
      </w:rPr>
      <w:pict w14:anchorId="00BC6B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1828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A355C"/>
    <w:multiLevelType w:val="multilevel"/>
    <w:tmpl w:val="782EDDEA"/>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6E9D53FE"/>
    <w:multiLevelType w:val="multilevel"/>
    <w:tmpl w:val="040A31A4"/>
    <w:lvl w:ilvl="0">
      <w:start w:val="1"/>
      <w:numFmt w:val="lowerLetter"/>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2" w15:restartNumberingAfterBreak="0">
    <w:nsid w:val="72ED4C41"/>
    <w:multiLevelType w:val="multilevel"/>
    <w:tmpl w:val="452879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7DB6C43"/>
    <w:multiLevelType w:val="multilevel"/>
    <w:tmpl w:val="2E501EF4"/>
    <w:lvl w:ilvl="0">
      <w:start w:val="1"/>
      <w:numFmt w:val="decimal"/>
      <w:lvlText w:val="2.%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BD"/>
    <w:rsid w:val="000512C5"/>
    <w:rsid w:val="003123BD"/>
    <w:rsid w:val="00404823"/>
    <w:rsid w:val="004D6B9C"/>
    <w:rsid w:val="00AE5288"/>
    <w:rsid w:val="081080D4"/>
    <w:rsid w:val="21C8E083"/>
    <w:rsid w:val="2702E091"/>
    <w:rsid w:val="52F34223"/>
    <w:rsid w:val="5CFC8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56FB64"/>
  <w15:docId w15:val="{69288EA4-CD78-4C76-AF1D-77347C56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4D6B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9C"/>
  </w:style>
  <w:style w:type="paragraph" w:styleId="Footer">
    <w:name w:val="footer"/>
    <w:basedOn w:val="Normal"/>
    <w:link w:val="FooterChar"/>
    <w:uiPriority w:val="99"/>
    <w:unhideWhenUsed/>
    <w:rsid w:val="004D6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0A7799-C748-42D6-B7EC-77FB400004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9B6C08-E530-42AB-8962-2E152E9BC279}">
  <ds:schemaRefs>
    <ds:schemaRef ds:uri="http://schemas.microsoft.com/sharepoint/v3/contenttype/forms"/>
  </ds:schemaRefs>
</ds:datastoreItem>
</file>

<file path=customXml/itemProps3.xml><?xml version="1.0" encoding="utf-8"?>
<ds:datastoreItem xmlns:ds="http://schemas.openxmlformats.org/officeDocument/2006/customXml" ds:itemID="{22D30895-08A7-4C42-8C23-F8A342C1C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2018-07-31T10:16:00Z</dcterms:created>
  <dcterms:modified xsi:type="dcterms:W3CDTF">2021-06-09T12:46:00Z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