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FB1C15"/>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FB1C15">
      <w:pPr>
        <w:pStyle w:val="Heading2"/>
        <w:jc w:val="center"/>
      </w:pPr>
      <w:r>
        <w:t xml:space="preserve">“Multi-threaded Performance and Limitation Evaluation Using </w:t>
      </w:r>
      <w:proofErr w:type="spellStart"/>
      <w:r>
        <w:t>Collatz</w:t>
      </w:r>
      <w:proofErr w:type="spellEnd"/>
      <w:r>
        <w:t xml:space="preserve"> Stopping Times C-Program”</w:t>
      </w:r>
    </w:p>
    <w:p w:rsidR="00FB1C15" w:rsidRDefault="00FB1C15" w:rsidP="00FB1C15"/>
    <w:p w:rsidR="00FB1C15" w:rsidRDefault="00FB1C15" w:rsidP="00FB1C15">
      <w:pPr>
        <w:jc w:val="center"/>
      </w:pPr>
      <w:r>
        <w:t>By Timothy L.J. Stewart, University of West Florida</w:t>
      </w:r>
    </w:p>
    <w:p w:rsidR="00FB1C15" w:rsidRDefault="00FB1C15" w:rsidP="00FB1C15">
      <w:pPr>
        <w:jc w:val="center"/>
      </w:pPr>
      <w:r>
        <w:t>Jeffery Murphy, University of West Florida</w:t>
      </w:r>
    </w:p>
    <w:p w:rsidR="00FB1C15" w:rsidRPr="00FB1C15" w:rsidRDefault="00FB1C15" w:rsidP="00FB1C15">
      <w:pPr>
        <w:jc w:val="center"/>
      </w:pPr>
      <w:r>
        <w:t>2017</w:t>
      </w: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990A8D">
      <w:pPr>
        <w:ind w:left="-720"/>
      </w:pPr>
    </w:p>
    <w:p w:rsidR="00FB1C15" w:rsidRDefault="00FB1C15" w:rsidP="00FB1C15"/>
    <w:p w:rsidR="00FB1C15" w:rsidRDefault="00FB1C15" w:rsidP="00FB1C15"/>
    <w:p w:rsidR="00FB1C15" w:rsidRDefault="00FB1C15" w:rsidP="00990A8D">
      <w:pPr>
        <w:ind w:left="-720"/>
      </w:pPr>
    </w:p>
    <w:p w:rsidR="00FB1C15" w:rsidRDefault="00FB1C15" w:rsidP="00990A8D">
      <w:pPr>
        <w:ind w:left="-720"/>
      </w:pPr>
    </w:p>
    <w:p w:rsidR="00990A8D" w:rsidRPr="00FB1C15" w:rsidRDefault="006170AF" w:rsidP="00990A8D">
      <w:pPr>
        <w:ind w:left="-720"/>
        <w:rPr>
          <w:b/>
        </w:rPr>
      </w:pPr>
      <w:r w:rsidRPr="00FB1C15">
        <w:rPr>
          <w:b/>
        </w:rPr>
        <w:lastRenderedPageBreak/>
        <w:t xml:space="preserve">Abstract: </w:t>
      </w:r>
    </w:p>
    <w:p w:rsidR="006170AF" w:rsidRDefault="006170AF" w:rsidP="00990A8D">
      <w:pPr>
        <w:ind w:left="-720"/>
      </w:pPr>
      <w:r>
        <w:t xml:space="preserve">Multi-threaded programs in </w:t>
      </w:r>
      <w:r w:rsidR="00914AE1">
        <w:t>general</w:t>
      </w:r>
      <w:r>
        <w:t xml:space="preserve"> decrease</w:t>
      </w:r>
      <w:bookmarkStart w:id="0" w:name="_GoBack"/>
      <w:bookmarkEnd w:id="0"/>
      <w:r>
        <w:t xml:space="preserve"> the time it takes to complete a task. However, one must consider first the number of cores available and the amount of work to be done by a thread. One should expect a performance improvement ceiling where the number of threads are greater than or equal to the number of cores, assuming the work to be done by each thread is sufficiently greater than the overhead for creating and managing each thread. In the case where the work to be done by each thread is </w:t>
      </w:r>
      <w:r w:rsidRPr="006122C9">
        <w:rPr>
          <w:i/>
        </w:rPr>
        <w:t>not</w:t>
      </w:r>
      <w:r>
        <w:t xml:space="preserve"> sufficiently greater than the overhead for creating and managing threads, one should expect performance degradation. </w:t>
      </w:r>
    </w:p>
    <w:p w:rsidR="006170AF" w:rsidRDefault="006170AF" w:rsidP="006170AF">
      <w:pPr>
        <w:ind w:left="-720"/>
      </w:pPr>
      <w:r>
        <w:t>Furthermore, and as expected, without thread synchronization, tasks complete significantly faster. However, race conditions are observed heavily rendering any computation incorrect. Therefore, one must use thread synchronization techniques to prevent race conditions to benefit from any performance increases to computation realized by multi-threading.</w:t>
      </w:r>
    </w:p>
    <w:p w:rsidR="006170AF" w:rsidRDefault="006170AF" w:rsidP="006170AF">
      <w:pPr>
        <w:ind w:left="-720"/>
      </w:pPr>
      <w:r>
        <w:t>One aspect not tested in this experiment, was the three different thread models for library threads and kernel threads, namely: one-to-one, many-to-many, many-to-one. It is assumed in this experiment each library thread has an associated kernel thread.</w:t>
      </w: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FB1C15" w:rsidRDefault="00FB1C15" w:rsidP="006170AF">
      <w:pPr>
        <w:ind w:left="-720"/>
      </w:pPr>
    </w:p>
    <w:p w:rsidR="006170AF" w:rsidRDefault="006170AF" w:rsidP="001A5CC8">
      <w:pPr>
        <w:ind w:left="-720"/>
      </w:pPr>
    </w:p>
    <w:p w:rsidR="00990A8D" w:rsidRPr="00FB1C15" w:rsidRDefault="001A5CC8" w:rsidP="001A5CC8">
      <w:pPr>
        <w:ind w:left="-720"/>
        <w:rPr>
          <w:b/>
        </w:rPr>
      </w:pPr>
      <w:r w:rsidRPr="00FB1C15">
        <w:rPr>
          <w:b/>
        </w:rPr>
        <w:lastRenderedPageBreak/>
        <w:t xml:space="preserve">Problem Statement: </w:t>
      </w:r>
    </w:p>
    <w:p w:rsidR="005323C2" w:rsidRDefault="001A5CC8" w:rsidP="001A5CC8">
      <w:pPr>
        <w:ind w:left="-720"/>
      </w:pPr>
      <w:r>
        <w:t>Does a program running with more threads always correlate positively with decreasing the time it takes to complete a task?</w:t>
      </w:r>
    </w:p>
    <w:p w:rsidR="001A5CC8" w:rsidRDefault="001A5CC8" w:rsidP="001A5CC8">
      <w:pPr>
        <w:ind w:left="-720"/>
      </w:pPr>
    </w:p>
    <w:p w:rsidR="00990A8D" w:rsidRPr="00FB1C15" w:rsidRDefault="001A5CC8" w:rsidP="001A5CC8">
      <w:pPr>
        <w:ind w:left="-720"/>
        <w:rPr>
          <w:b/>
        </w:rPr>
      </w:pPr>
      <w:r w:rsidRPr="00FB1C15">
        <w:rPr>
          <w:b/>
        </w:rPr>
        <w:t xml:space="preserve">Hypothesis: </w:t>
      </w:r>
    </w:p>
    <w:p w:rsidR="001A5CC8" w:rsidRDefault="001A5CC8" w:rsidP="001A5CC8">
      <w:pPr>
        <w:ind w:left="-720"/>
      </w:pPr>
      <w:r>
        <w:t>More threads with decrease the time it takes to complete a task, but not in all situations.</w:t>
      </w:r>
    </w:p>
    <w:p w:rsidR="001A5CC8" w:rsidRDefault="001A5CC8" w:rsidP="001A5CC8">
      <w:pPr>
        <w:ind w:left="-720"/>
      </w:pPr>
    </w:p>
    <w:p w:rsidR="00990A8D" w:rsidRPr="00FB1C15" w:rsidRDefault="001A5CC8" w:rsidP="001A5CC8">
      <w:pPr>
        <w:ind w:left="-720"/>
        <w:rPr>
          <w:b/>
        </w:rPr>
      </w:pPr>
      <w:r w:rsidRPr="00FB1C15">
        <w:rPr>
          <w:b/>
        </w:rPr>
        <w:t xml:space="preserve">Experiment: </w:t>
      </w:r>
    </w:p>
    <w:p w:rsidR="001A5CC8" w:rsidRDefault="001A5CC8" w:rsidP="001A5CC8">
      <w:pPr>
        <w:ind w:left="-720"/>
      </w:pPr>
      <w:r>
        <w:t xml:space="preserve">A multi-threaded program named </w:t>
      </w:r>
      <w:proofErr w:type="spellStart"/>
      <w:r>
        <w:t>mt-collatz</w:t>
      </w:r>
      <w:proofErr w:type="spellEnd"/>
      <w:r>
        <w:t xml:space="preserve"> was implemented to calculate N </w:t>
      </w:r>
      <w:proofErr w:type="spellStart"/>
      <w:r>
        <w:t>Collatz</w:t>
      </w:r>
      <w:proofErr w:type="spellEnd"/>
      <w:r>
        <w:t xml:space="preserve"> stoppings times with T threads, where N and T are arguments input by the user. Data was collected for all cases disp</w:t>
      </w:r>
      <w:r w:rsidR="00990A8D">
        <w:t xml:space="preserve">layed in the graphs that follow, and </w:t>
      </w:r>
      <w:proofErr w:type="spellStart"/>
      <w:r w:rsidR="00990A8D">
        <w:t>gnuplot</w:t>
      </w:r>
      <w:proofErr w:type="spellEnd"/>
      <w:r w:rsidR="00990A8D">
        <w:t xml:space="preserve"> was used to programmatically graph the data collected.</w:t>
      </w:r>
    </w:p>
    <w:p w:rsidR="001A5CC8" w:rsidRDefault="001A5CC8" w:rsidP="001A5CC8">
      <w:pPr>
        <w:ind w:left="-720"/>
      </w:pPr>
    </w:p>
    <w:p w:rsidR="005323C2" w:rsidRDefault="005323C2" w:rsidP="00934E83">
      <w:pPr>
        <w:ind w:left="-720"/>
        <w:jc w:val="center"/>
      </w:pPr>
    </w:p>
    <w:p w:rsidR="00990A8D" w:rsidRDefault="00990A8D" w:rsidP="00934E83">
      <w:pPr>
        <w:ind w:left="-720"/>
        <w:jc w:val="center"/>
      </w:pPr>
    </w:p>
    <w:p w:rsidR="00990A8D" w:rsidRDefault="00990A8D" w:rsidP="00934E83">
      <w:pPr>
        <w:ind w:left="-720"/>
        <w:jc w:val="center"/>
      </w:pPr>
    </w:p>
    <w:p w:rsidR="00990A8D" w:rsidRDefault="00990A8D" w:rsidP="00934E83">
      <w:pPr>
        <w:ind w:left="-720"/>
        <w:jc w:val="center"/>
      </w:pPr>
    </w:p>
    <w:p w:rsidR="00990A8D" w:rsidRDefault="00FB1C15" w:rsidP="00FB1C15">
      <w:pPr>
        <w:tabs>
          <w:tab w:val="left" w:pos="1064"/>
        </w:tabs>
        <w:ind w:left="-720"/>
      </w:pPr>
      <w:r>
        <w:tab/>
      </w: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FB1C15" w:rsidRDefault="00FB1C15" w:rsidP="00FB1C15">
      <w:pPr>
        <w:tabs>
          <w:tab w:val="left" w:pos="1064"/>
        </w:tabs>
        <w:ind w:left="-720"/>
      </w:pPr>
    </w:p>
    <w:p w:rsidR="00990A8D" w:rsidRDefault="00990A8D" w:rsidP="00934E83">
      <w:pPr>
        <w:ind w:left="-720"/>
        <w:jc w:val="center"/>
      </w:pPr>
    </w:p>
    <w:p w:rsidR="006170AF" w:rsidRDefault="006170AF" w:rsidP="006170AF">
      <w:pPr>
        <w:ind w:left="-720"/>
      </w:pPr>
      <w:r>
        <w:lastRenderedPageBreak/>
        <w:t>In Figure 1. one</w:t>
      </w:r>
      <w:r w:rsidR="00990A8D">
        <w:t xml:space="preserve"> can observe</w:t>
      </w:r>
      <w:r>
        <w:t xml:space="preserve"> the general trend as you increase threads up to 3 or 4</w:t>
      </w:r>
      <w:r w:rsidR="00990A8D">
        <w:t>,</w:t>
      </w:r>
      <w:r>
        <w:t xml:space="preserve"> the times to complete a task is reduced.  Except in one instance where N is 50, which </w:t>
      </w:r>
      <w:r w:rsidR="00990A8D">
        <w:t xml:space="preserve">one could </w:t>
      </w:r>
      <w:r>
        <w:t>conclude</w:t>
      </w:r>
      <w:r w:rsidR="00990A8D">
        <w:t>,</w:t>
      </w:r>
      <w:r>
        <w:t xml:space="preserve"> the work to create threads and manage them is greater than the work to complete the task</w:t>
      </w:r>
      <w:r w:rsidR="00990A8D">
        <w:t xml:space="preserve"> where N is 50</w:t>
      </w:r>
      <w:r>
        <w:t>.</w:t>
      </w:r>
    </w:p>
    <w:p w:rsidR="00A1266F" w:rsidRDefault="00906C66" w:rsidP="00934E83">
      <w:pPr>
        <w:ind w:left="-720"/>
        <w:jc w:val="center"/>
      </w:pPr>
      <w:r>
        <w:rPr>
          <w:noProof/>
        </w:rPr>
        <w:drawing>
          <wp:inline distT="0" distB="0" distL="0" distR="0">
            <wp:extent cx="6437376" cy="3621024"/>
            <wp:effectExtent l="0" t="0" r="1905" b="0"/>
            <wp:docPr id="7" name="Picture 7" descr="C:\Users\Timothy\AppData\Local\Microsoft\Windows\INetCache\Content.Word\threads-v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othy\AppData\Local\Microsoft\Windows\INetCache\Content.Word\threads-vs-tim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A1266F" w:rsidRDefault="00A1266F" w:rsidP="00A1266F">
      <w:pPr>
        <w:pStyle w:val="Subtitle"/>
        <w:jc w:val="center"/>
        <w:rPr>
          <w:color w:val="4472C4" w:themeColor="accent1"/>
        </w:rPr>
      </w:pPr>
      <w:r w:rsidRPr="00A1266F">
        <w:rPr>
          <w:b/>
          <w:color w:val="4472C4" w:themeColor="accent1"/>
        </w:rPr>
        <w:t>Figure 1.</w:t>
      </w:r>
      <w:r w:rsidRPr="00A1266F">
        <w:rPr>
          <w:color w:val="4472C4" w:themeColor="accent1"/>
        </w:rPr>
        <w:t xml:space="preserve"> Threads vs. Time</w:t>
      </w:r>
    </w:p>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 w:rsidR="00037662" w:rsidRDefault="00037662" w:rsidP="00037662">
      <w:pPr>
        <w:pStyle w:val="Subtitle"/>
        <w:jc w:val="center"/>
        <w:rPr>
          <w:color w:val="4472C4" w:themeColor="accent1"/>
        </w:rPr>
      </w:pPr>
      <w:r>
        <w:rPr>
          <w:b/>
          <w:color w:val="4472C4" w:themeColor="accent1"/>
        </w:rPr>
        <w:lastRenderedPageBreak/>
        <w:t>Table</w:t>
      </w:r>
      <w:r w:rsidRPr="00A1266F">
        <w:rPr>
          <w:b/>
          <w:color w:val="4472C4" w:themeColor="accent1"/>
        </w:rPr>
        <w:t xml:space="preserve"> 1.</w:t>
      </w:r>
      <w:r w:rsidRPr="00A1266F">
        <w:rPr>
          <w:color w:val="4472C4" w:themeColor="accent1"/>
        </w:rPr>
        <w:t xml:space="preserve"> Threads vs. Time</w:t>
      </w:r>
    </w:p>
    <w:p w:rsidR="00990A8D" w:rsidRPr="00990A8D" w:rsidRDefault="00037662" w:rsidP="00037662">
      <w:pPr>
        <w:jc w:val="center"/>
      </w:pPr>
      <w:r>
        <w:rPr>
          <w:noProof/>
        </w:rPr>
        <w:drawing>
          <wp:inline distT="0" distB="0" distL="0" distR="0" wp14:anchorId="7CE370CE" wp14:editId="229B04C8">
            <wp:extent cx="4153104" cy="7891670"/>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5" t="724" r="689" b="121"/>
                    <a:stretch/>
                  </pic:blipFill>
                  <pic:spPr bwMode="auto">
                    <a:xfrm>
                      <a:off x="0" y="0"/>
                      <a:ext cx="4183659" cy="794973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70AF" w:rsidRDefault="006170AF" w:rsidP="00990A8D">
      <w:pPr>
        <w:ind w:left="-720"/>
      </w:pPr>
      <w:r>
        <w:lastRenderedPageBreak/>
        <w:t>In Figure 2. one can observe, that when mutex locks are used for thread synchronization, no race conditions are experienced. This is determined by the number of times any number n is computed on is strictly once. Comparing this result to Figure 3. And Figure 4. where one can observe race conditions and frequency on said conditions when no lock is used.</w:t>
      </w:r>
      <w:r w:rsidR="00D92B93">
        <w:t xml:space="preserve"> Some number’s n, were computed on up to 5 times and some as low as 0.</w:t>
      </w:r>
    </w:p>
    <w:p w:rsidR="006170AF" w:rsidRDefault="006170AF" w:rsidP="00990A8D">
      <w:pPr>
        <w:ind w:left="-720"/>
        <w:jc w:val="center"/>
      </w:pPr>
      <w:r>
        <w:rPr>
          <w:noProof/>
        </w:rPr>
        <w:drawing>
          <wp:inline distT="0" distB="0" distL="0" distR="0" wp14:anchorId="05DFAE90" wp14:editId="71388F2B">
            <wp:extent cx="6437376" cy="3621024"/>
            <wp:effectExtent l="0" t="0" r="1905" b="0"/>
            <wp:docPr id="4" name="Picture 4" descr="C:\Users\Timothy\AppData\Local\Microsoft\Windows\INetCache\Content.Word\racecondition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thy\AppData\Local\Microsoft\Windows\INetCache\Content.Word\raceconditions-lo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6170AF" w:rsidRPr="00A1266F" w:rsidRDefault="006170AF" w:rsidP="006170AF">
      <w:pPr>
        <w:pStyle w:val="Subtitle"/>
        <w:jc w:val="center"/>
        <w:rPr>
          <w:color w:val="4472C4" w:themeColor="accent1"/>
        </w:rPr>
      </w:pPr>
      <w:r>
        <w:rPr>
          <w:b/>
          <w:color w:val="4472C4" w:themeColor="accent1"/>
        </w:rPr>
        <w:t>Figure 2</w:t>
      </w:r>
      <w:r w:rsidRPr="00A1266F">
        <w:rPr>
          <w:b/>
          <w:color w:val="4472C4" w:themeColor="accent1"/>
        </w:rPr>
        <w:t>.</w:t>
      </w:r>
      <w:r>
        <w:rPr>
          <w:color w:val="4472C4" w:themeColor="accent1"/>
        </w:rPr>
        <w:t xml:space="preserve"> Race Conditions for Synchronized Threads</w:t>
      </w:r>
    </w:p>
    <w:p w:rsidR="006170AF" w:rsidRPr="006170AF" w:rsidRDefault="006170AF" w:rsidP="006170AF"/>
    <w:p w:rsidR="00A1266F" w:rsidRDefault="00906C66" w:rsidP="00990A8D">
      <w:pPr>
        <w:ind w:left="-720"/>
        <w:jc w:val="center"/>
      </w:pPr>
      <w:r>
        <w:rPr>
          <w:noProof/>
        </w:rPr>
        <w:lastRenderedPageBreak/>
        <w:drawing>
          <wp:inline distT="0" distB="0" distL="0" distR="0">
            <wp:extent cx="6437376" cy="3621024"/>
            <wp:effectExtent l="0" t="0" r="1905" b="0"/>
            <wp:docPr id="6" name="Picture 6" descr="C:\Users\Timothy\AppData\Local\Microsoft\Windows\INetCache\Content.Word\raceconditions-no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othy\AppData\Local\Microsoft\Windows\INetCache\Content.Word\raceconditions-nolo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A1266F" w:rsidRPr="00A1266F" w:rsidRDefault="006170AF" w:rsidP="00A1266F">
      <w:pPr>
        <w:pStyle w:val="Subtitle"/>
        <w:jc w:val="center"/>
        <w:rPr>
          <w:color w:val="4472C4" w:themeColor="accent1"/>
        </w:rPr>
      </w:pPr>
      <w:r>
        <w:rPr>
          <w:b/>
          <w:color w:val="4472C4" w:themeColor="accent1"/>
        </w:rPr>
        <w:t>Figure 3</w:t>
      </w:r>
      <w:r w:rsidR="00A1266F" w:rsidRPr="00A1266F">
        <w:rPr>
          <w:b/>
          <w:color w:val="4472C4" w:themeColor="accent1"/>
        </w:rPr>
        <w:t>.</w:t>
      </w:r>
      <w:r w:rsidR="00A1266F">
        <w:rPr>
          <w:color w:val="4472C4" w:themeColor="accent1"/>
        </w:rPr>
        <w:t xml:space="preserve"> Race Conditions for Non-Synchronized Threads</w:t>
      </w:r>
    </w:p>
    <w:p w:rsidR="00A1266F" w:rsidRDefault="00906C66" w:rsidP="00990A8D">
      <w:pPr>
        <w:ind w:left="-720"/>
        <w:jc w:val="center"/>
      </w:pPr>
      <w:r>
        <w:rPr>
          <w:noProof/>
        </w:rPr>
        <w:drawing>
          <wp:inline distT="0" distB="0" distL="0" distR="0">
            <wp:extent cx="6437376" cy="3621024"/>
            <wp:effectExtent l="0" t="0" r="1905" b="0"/>
            <wp:docPr id="5" name="Picture 5" descr="C:\Users\Timothy\AppData\Local\Microsoft\Windows\INetCache\Content.Word\raceconditions-lock+no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othy\AppData\Local\Microsoft\Windows\INetCache\Content.Word\raceconditions-lock+nolo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A1266F" w:rsidRDefault="006170AF" w:rsidP="00A1266F">
      <w:pPr>
        <w:pStyle w:val="Subtitle"/>
        <w:jc w:val="center"/>
        <w:rPr>
          <w:color w:val="4472C4" w:themeColor="accent1"/>
        </w:rPr>
      </w:pPr>
      <w:r>
        <w:rPr>
          <w:b/>
          <w:color w:val="4472C4" w:themeColor="accent1"/>
        </w:rPr>
        <w:t>Figure 4</w:t>
      </w:r>
      <w:r w:rsidR="00A1266F" w:rsidRPr="00A1266F">
        <w:rPr>
          <w:b/>
          <w:color w:val="4472C4" w:themeColor="accent1"/>
        </w:rPr>
        <w:t>.</w:t>
      </w:r>
      <w:r w:rsidR="00A1266F">
        <w:rPr>
          <w:color w:val="4472C4" w:themeColor="accent1"/>
        </w:rPr>
        <w:t xml:space="preserve"> Race Conditions for Non-Synchronized</w:t>
      </w:r>
      <w:r w:rsidR="00A1266F">
        <w:rPr>
          <w:color w:val="4472C4" w:themeColor="accent1"/>
        </w:rPr>
        <w:t xml:space="preserve"> and Synchronized</w:t>
      </w:r>
      <w:r w:rsidR="00A1266F">
        <w:rPr>
          <w:color w:val="4472C4" w:themeColor="accent1"/>
        </w:rPr>
        <w:t xml:space="preserve"> Threads</w:t>
      </w:r>
    </w:p>
    <w:p w:rsidR="00D92B93" w:rsidRDefault="00D92B93" w:rsidP="00D92B93"/>
    <w:p w:rsidR="00D92B93" w:rsidRDefault="00D92B93" w:rsidP="00990A8D">
      <w:pPr>
        <w:ind w:left="-720"/>
      </w:pPr>
      <w:r>
        <w:lastRenderedPageBreak/>
        <w:t xml:space="preserve">In Figure 5. through Figure 7. one can observe the histogram plots for the </w:t>
      </w:r>
      <w:proofErr w:type="spellStart"/>
      <w:r>
        <w:t>collatz</w:t>
      </w:r>
      <w:proofErr w:type="spellEnd"/>
      <w:r>
        <w:t xml:space="preserve"> stopping times for locks and no locks. Correlating these result with the race conditions observed in Figure 4. one can </w:t>
      </w:r>
      <w:r w:rsidR="0039369E">
        <w:t>reconcile the contrast</w:t>
      </w:r>
      <w:r>
        <w:t xml:space="preserve"> </w:t>
      </w:r>
      <w:r w:rsidR="0039369E">
        <w:t>observed between</w:t>
      </w:r>
      <w:r w:rsidR="00990A8D">
        <w:t xml:space="preserve"> Figure 6</w:t>
      </w:r>
      <w:r>
        <w:t xml:space="preserve">. </w:t>
      </w:r>
      <w:r w:rsidR="00990A8D">
        <w:t>w</w:t>
      </w:r>
      <w:r w:rsidR="0039369E">
        <w:t>here no locks were implemented and</w:t>
      </w:r>
      <w:r w:rsidR="00990A8D">
        <w:t xml:space="preserve"> Figure 5</w:t>
      </w:r>
      <w:r>
        <w:t>.</w:t>
      </w:r>
      <w:r w:rsidR="0039369E">
        <w:t xml:space="preserve"> where locks were implemented.</w:t>
      </w:r>
      <w:r w:rsidR="00990A8D">
        <w:t xml:space="preserve"> The superimposed plots can be observed in Figure 7.</w:t>
      </w:r>
    </w:p>
    <w:p w:rsidR="00990A8D" w:rsidRDefault="00990A8D" w:rsidP="00990A8D">
      <w:pPr>
        <w:ind w:left="-720"/>
      </w:pPr>
    </w:p>
    <w:p w:rsidR="00990A8D" w:rsidRDefault="00990A8D" w:rsidP="00990A8D">
      <w:pPr>
        <w:ind w:left="-720"/>
        <w:jc w:val="center"/>
      </w:pPr>
      <w:r>
        <w:rPr>
          <w:noProof/>
        </w:rPr>
        <w:drawing>
          <wp:inline distT="0" distB="0" distL="0" distR="0" wp14:anchorId="55A46ABD" wp14:editId="1F9FAEA7">
            <wp:extent cx="6444762" cy="3624726"/>
            <wp:effectExtent l="0" t="0" r="0" b="0"/>
            <wp:docPr id="1" name="Picture 1" descr="C:\Users\Timothy\AppData\Local\Microsoft\Windows\INetCache\Content.Word\histogram-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thy\AppData\Local\Microsoft\Windows\INetCache\Content.Word\histogram-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8181" cy="3632273"/>
                    </a:xfrm>
                    <a:prstGeom prst="rect">
                      <a:avLst/>
                    </a:prstGeom>
                    <a:noFill/>
                    <a:ln>
                      <a:noFill/>
                    </a:ln>
                  </pic:spPr>
                </pic:pic>
              </a:graphicData>
            </a:graphic>
          </wp:inline>
        </w:drawing>
      </w:r>
    </w:p>
    <w:p w:rsidR="00990A8D" w:rsidRPr="00990A8D" w:rsidRDefault="00990A8D" w:rsidP="00990A8D">
      <w:pPr>
        <w:pStyle w:val="Subtitle"/>
        <w:jc w:val="center"/>
        <w:rPr>
          <w:color w:val="4472C4" w:themeColor="accent1"/>
        </w:rPr>
      </w:pPr>
      <w:r>
        <w:rPr>
          <w:b/>
          <w:color w:val="4472C4" w:themeColor="accent1"/>
        </w:rPr>
        <w:t>Figure 5</w:t>
      </w:r>
      <w:r w:rsidRPr="00A1266F">
        <w:rPr>
          <w:b/>
          <w:color w:val="4472C4" w:themeColor="accent1"/>
        </w:rPr>
        <w:t>.</w:t>
      </w:r>
      <w:r>
        <w:rPr>
          <w:color w:val="4472C4" w:themeColor="accent1"/>
        </w:rPr>
        <w:t xml:space="preserve"> </w:t>
      </w:r>
      <w:proofErr w:type="spellStart"/>
      <w:r>
        <w:rPr>
          <w:color w:val="4472C4" w:themeColor="accent1"/>
        </w:rPr>
        <w:t>Collatz</w:t>
      </w:r>
      <w:proofErr w:type="spellEnd"/>
      <w:r>
        <w:rPr>
          <w:color w:val="4472C4" w:themeColor="accent1"/>
        </w:rPr>
        <w:t xml:space="preserve"> Stopping Times for Synchronized Threads</w:t>
      </w:r>
    </w:p>
    <w:p w:rsidR="00990A8D" w:rsidRPr="00D92B93" w:rsidRDefault="00990A8D" w:rsidP="00990A8D">
      <w:pPr>
        <w:ind w:left="-720"/>
      </w:pPr>
    </w:p>
    <w:p w:rsidR="00A1266F" w:rsidRDefault="00906C66" w:rsidP="00934E83">
      <w:pPr>
        <w:ind w:left="-720"/>
        <w:jc w:val="center"/>
      </w:pPr>
      <w:r>
        <w:rPr>
          <w:noProof/>
        </w:rPr>
        <w:lastRenderedPageBreak/>
        <w:drawing>
          <wp:inline distT="0" distB="0" distL="0" distR="0">
            <wp:extent cx="6437376" cy="3621024"/>
            <wp:effectExtent l="0" t="0" r="1905" b="0"/>
            <wp:docPr id="3" name="Picture 3" descr="C:\Users\Timothy\AppData\Local\Microsoft\Windows\INetCache\Content.Word\histogram-no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othy\AppData\Local\Microsoft\Windows\INetCache\Content.Word\histogram-nolo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A1266F" w:rsidRDefault="00A1266F" w:rsidP="00A1266F">
      <w:pPr>
        <w:ind w:left="-720"/>
        <w:jc w:val="center"/>
      </w:pPr>
    </w:p>
    <w:p w:rsidR="00A1266F" w:rsidRPr="00A1266F" w:rsidRDefault="00990A8D" w:rsidP="00A1266F">
      <w:pPr>
        <w:pStyle w:val="Subtitle"/>
        <w:jc w:val="center"/>
        <w:rPr>
          <w:color w:val="4472C4" w:themeColor="accent1"/>
        </w:rPr>
      </w:pPr>
      <w:r>
        <w:rPr>
          <w:b/>
          <w:color w:val="4472C4" w:themeColor="accent1"/>
        </w:rPr>
        <w:t>Figure 6</w:t>
      </w:r>
      <w:r w:rsidR="00A1266F" w:rsidRPr="00A1266F">
        <w:rPr>
          <w:b/>
          <w:color w:val="4472C4" w:themeColor="accent1"/>
        </w:rPr>
        <w:t>.</w:t>
      </w:r>
      <w:r w:rsidR="00A1266F">
        <w:rPr>
          <w:color w:val="4472C4" w:themeColor="accent1"/>
        </w:rPr>
        <w:t xml:space="preserve"> </w:t>
      </w:r>
      <w:proofErr w:type="spellStart"/>
      <w:r w:rsidR="00A1266F">
        <w:rPr>
          <w:color w:val="4472C4" w:themeColor="accent1"/>
        </w:rPr>
        <w:t>Collatz</w:t>
      </w:r>
      <w:proofErr w:type="spellEnd"/>
      <w:r w:rsidR="00A1266F">
        <w:rPr>
          <w:color w:val="4472C4" w:themeColor="accent1"/>
        </w:rPr>
        <w:t xml:space="preserve"> Stopping Times</w:t>
      </w:r>
      <w:r w:rsidR="00A1266F">
        <w:rPr>
          <w:color w:val="4472C4" w:themeColor="accent1"/>
        </w:rPr>
        <w:t xml:space="preserve"> for Non-Synchronized Threads</w:t>
      </w:r>
    </w:p>
    <w:p w:rsidR="00A1266F" w:rsidRDefault="00906C66" w:rsidP="00990A8D">
      <w:pPr>
        <w:ind w:left="-720"/>
        <w:jc w:val="center"/>
      </w:pPr>
      <w:r>
        <w:rPr>
          <w:noProof/>
        </w:rPr>
        <w:drawing>
          <wp:inline distT="0" distB="0" distL="0" distR="0">
            <wp:extent cx="6437376" cy="3621024"/>
            <wp:effectExtent l="0" t="0" r="1905" b="0"/>
            <wp:docPr id="2" name="Picture 2" descr="C:\Users\Timothy\AppData\Local\Microsoft\Windows\INetCache\Content.Word\histogram-lock+no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thy\AppData\Local\Microsoft\Windows\INetCache\Content.Word\histogram-lock+nolo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7376" cy="3621024"/>
                    </a:xfrm>
                    <a:prstGeom prst="rect">
                      <a:avLst/>
                    </a:prstGeom>
                    <a:noFill/>
                    <a:ln>
                      <a:noFill/>
                    </a:ln>
                  </pic:spPr>
                </pic:pic>
              </a:graphicData>
            </a:graphic>
          </wp:inline>
        </w:drawing>
      </w:r>
    </w:p>
    <w:p w:rsidR="00A1266F" w:rsidRDefault="00990A8D" w:rsidP="00A1266F">
      <w:pPr>
        <w:pStyle w:val="Subtitle"/>
        <w:jc w:val="center"/>
        <w:rPr>
          <w:color w:val="4472C4" w:themeColor="accent1"/>
        </w:rPr>
      </w:pPr>
      <w:r>
        <w:rPr>
          <w:b/>
          <w:color w:val="4472C4" w:themeColor="accent1"/>
        </w:rPr>
        <w:t>Figure 7</w:t>
      </w:r>
      <w:r w:rsidR="00A1266F" w:rsidRPr="00A1266F">
        <w:rPr>
          <w:b/>
          <w:color w:val="4472C4" w:themeColor="accent1"/>
        </w:rPr>
        <w:t>.</w:t>
      </w:r>
      <w:r w:rsidR="00A1266F">
        <w:rPr>
          <w:color w:val="4472C4" w:themeColor="accent1"/>
        </w:rPr>
        <w:t xml:space="preserve"> </w:t>
      </w:r>
      <w:proofErr w:type="spellStart"/>
      <w:r w:rsidR="00A1266F">
        <w:rPr>
          <w:color w:val="4472C4" w:themeColor="accent1"/>
        </w:rPr>
        <w:t>Collatz</w:t>
      </w:r>
      <w:proofErr w:type="spellEnd"/>
      <w:r w:rsidR="00A1266F">
        <w:rPr>
          <w:color w:val="4472C4" w:themeColor="accent1"/>
        </w:rPr>
        <w:t xml:space="preserve"> Stopping Times for Non-Synchronized</w:t>
      </w:r>
      <w:r w:rsidR="0028728A">
        <w:rPr>
          <w:color w:val="4472C4" w:themeColor="accent1"/>
        </w:rPr>
        <w:t xml:space="preserve"> and Synchronized</w:t>
      </w:r>
      <w:r w:rsidR="00A1266F">
        <w:rPr>
          <w:color w:val="4472C4" w:themeColor="accent1"/>
        </w:rPr>
        <w:t xml:space="preserve"> Threads</w:t>
      </w:r>
    </w:p>
    <w:p w:rsidR="00934E83" w:rsidRDefault="0039369E" w:rsidP="0039369E">
      <w:pPr>
        <w:ind w:left="-720"/>
      </w:pPr>
      <w:r>
        <w:lastRenderedPageBreak/>
        <w:t xml:space="preserve">In Figure 8. for </w:t>
      </w:r>
      <w:proofErr w:type="spellStart"/>
      <w:r>
        <w:t>numberphila</w:t>
      </w:r>
      <w:proofErr w:type="spellEnd"/>
      <w:r>
        <w:t xml:space="preserve"> sake, one can observe the characteristics of the </w:t>
      </w:r>
      <w:proofErr w:type="spellStart"/>
      <w:r>
        <w:t>collatz</w:t>
      </w:r>
      <w:proofErr w:type="spellEnd"/>
      <w:r>
        <w:t xml:space="preserve"> stopping times sequence in reference to each number </w:t>
      </w:r>
      <w:proofErr w:type="spellStart"/>
      <w:r>
        <w:t>n</w:t>
      </w:r>
      <w:proofErr w:type="spellEnd"/>
      <w:r>
        <w:t xml:space="preserve"> the </w:t>
      </w:r>
      <w:proofErr w:type="spellStart"/>
      <w:r>
        <w:t>collatz</w:t>
      </w:r>
      <w:proofErr w:type="spellEnd"/>
      <w:r>
        <w:t xml:space="preserve"> times were computed on. In this case N was chosen to be 500. The result is, one could conjecture, a periodic waveform.</w:t>
      </w:r>
    </w:p>
    <w:p w:rsidR="0028728A" w:rsidRDefault="00934E83" w:rsidP="00990A8D">
      <w:pPr>
        <w:ind w:left="-720"/>
        <w:jc w:val="center"/>
      </w:pPr>
      <w:r>
        <w:rPr>
          <w:noProof/>
        </w:rPr>
        <w:drawing>
          <wp:inline distT="0" distB="0" distL="0" distR="0">
            <wp:extent cx="6400800" cy="3601117"/>
            <wp:effectExtent l="0" t="0" r="0" b="0"/>
            <wp:docPr id="8" name="Picture 8" descr="C:\Users\Timothy\AppData\Local\Microsoft\Windows\INetCache\Content.Word\as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mothy\AppData\Local\Microsoft\Windows\INetCache\Content.Word\asub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601117"/>
                    </a:xfrm>
                    <a:prstGeom prst="rect">
                      <a:avLst/>
                    </a:prstGeom>
                    <a:noFill/>
                    <a:ln>
                      <a:noFill/>
                    </a:ln>
                  </pic:spPr>
                </pic:pic>
              </a:graphicData>
            </a:graphic>
          </wp:inline>
        </w:drawing>
      </w:r>
    </w:p>
    <w:p w:rsidR="0028728A" w:rsidRDefault="006170AF" w:rsidP="0028728A">
      <w:pPr>
        <w:pStyle w:val="Subtitle"/>
        <w:jc w:val="center"/>
        <w:rPr>
          <w:color w:val="4472C4" w:themeColor="accent1"/>
        </w:rPr>
      </w:pPr>
      <w:r>
        <w:rPr>
          <w:b/>
          <w:color w:val="4472C4" w:themeColor="accent1"/>
        </w:rPr>
        <w:t>Figure 8</w:t>
      </w:r>
      <w:r w:rsidR="0028728A" w:rsidRPr="00A1266F">
        <w:rPr>
          <w:b/>
          <w:color w:val="4472C4" w:themeColor="accent1"/>
        </w:rPr>
        <w:t>.</w:t>
      </w:r>
      <w:r w:rsidR="0028728A">
        <w:rPr>
          <w:color w:val="4472C4" w:themeColor="accent1"/>
        </w:rPr>
        <w:t xml:space="preserve"> </w:t>
      </w:r>
      <w:proofErr w:type="spellStart"/>
      <w:r w:rsidR="0028728A">
        <w:rPr>
          <w:color w:val="4472C4" w:themeColor="accent1"/>
        </w:rPr>
        <w:t>Collatz</w:t>
      </w:r>
      <w:proofErr w:type="spellEnd"/>
      <w:r w:rsidR="0028728A">
        <w:rPr>
          <w:color w:val="4472C4" w:themeColor="accent1"/>
        </w:rPr>
        <w:t xml:space="preserve"> Stopping Time for Each Number n from 0-500</w:t>
      </w:r>
    </w:p>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990A8D" w:rsidRDefault="00990A8D" w:rsidP="00990A8D"/>
    <w:p w:rsidR="00FB1C15" w:rsidRDefault="00FB1C15" w:rsidP="00990A8D"/>
    <w:p w:rsidR="00990A8D" w:rsidRDefault="00990A8D" w:rsidP="00990A8D"/>
    <w:p w:rsidR="00990A8D" w:rsidRPr="00FB1C15" w:rsidRDefault="00990A8D" w:rsidP="00990A8D">
      <w:pPr>
        <w:ind w:left="-720"/>
        <w:rPr>
          <w:b/>
        </w:rPr>
      </w:pPr>
      <w:r w:rsidRPr="00FB1C15">
        <w:rPr>
          <w:b/>
        </w:rPr>
        <w:lastRenderedPageBreak/>
        <w:t xml:space="preserve">Conclusion: </w:t>
      </w:r>
    </w:p>
    <w:p w:rsidR="00990A8D" w:rsidRDefault="00990A8D" w:rsidP="00990A8D">
      <w:pPr>
        <w:ind w:left="-720"/>
      </w:pPr>
      <w:r>
        <w:t xml:space="preserve">Multi-threaded programs in </w:t>
      </w:r>
      <w:r w:rsidR="00914AE1">
        <w:t>general</w:t>
      </w:r>
      <w:r>
        <w:t xml:space="preserve"> decrease the time it takes to complete a task. However, one must consider first the number of cores available and the amount of work to be done by a thread. One should expect a performance improvement ceiling where the number of threads are greater than or equal to the number of cores, assuming the work to be done by each thread is sufficiently greater than the overhead for creating and managing each thread. In the case where the work to be done by each thread is </w:t>
      </w:r>
      <w:r w:rsidRPr="006122C9">
        <w:rPr>
          <w:i/>
        </w:rPr>
        <w:t>not</w:t>
      </w:r>
      <w:r>
        <w:t xml:space="preserve"> sufficiently greater than the overhead for creating and managing threads, one should expect performance degradation. </w:t>
      </w:r>
    </w:p>
    <w:p w:rsidR="00990A8D" w:rsidRDefault="00990A8D" w:rsidP="00990A8D">
      <w:pPr>
        <w:ind w:left="-720"/>
      </w:pPr>
      <w:r>
        <w:t>Furthermore, and as expected, without thread synchronization, tasks complete significantly faster. However, race conditions are observed heavily rendering any computation incorrect. Therefore, one must use thread synchronization techniques to prevent race conditions to benefit from any performance increases to computation realized by multi-threading.</w:t>
      </w:r>
    </w:p>
    <w:p w:rsidR="00990A8D" w:rsidRDefault="00990A8D" w:rsidP="00990A8D">
      <w:pPr>
        <w:ind w:left="-720"/>
      </w:pPr>
      <w:r>
        <w:t>One aspect not tested in this experiment, was the three different thread models for library threads and kernel threads, namely: one-to-one, many-to-many, many-to-one. It is assumed in this experiment each library thread has an associated kernel thread.</w:t>
      </w:r>
    </w:p>
    <w:p w:rsidR="00990A8D" w:rsidRPr="00990A8D" w:rsidRDefault="00990A8D" w:rsidP="00990A8D"/>
    <w:p w:rsidR="0028728A" w:rsidRDefault="0028728A" w:rsidP="00934E83">
      <w:pPr>
        <w:ind w:left="-720"/>
        <w:jc w:val="center"/>
      </w:pPr>
    </w:p>
    <w:sectPr w:rsidR="0028728A" w:rsidSect="00906C6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66"/>
    <w:rsid w:val="000033F9"/>
    <w:rsid w:val="000131A6"/>
    <w:rsid w:val="0001379F"/>
    <w:rsid w:val="00014EB5"/>
    <w:rsid w:val="000151B5"/>
    <w:rsid w:val="00036F77"/>
    <w:rsid w:val="00037662"/>
    <w:rsid w:val="00037A98"/>
    <w:rsid w:val="00040615"/>
    <w:rsid w:val="000418ED"/>
    <w:rsid w:val="00047381"/>
    <w:rsid w:val="0005503D"/>
    <w:rsid w:val="00055611"/>
    <w:rsid w:val="00074037"/>
    <w:rsid w:val="000747FA"/>
    <w:rsid w:val="00076FFB"/>
    <w:rsid w:val="000B1365"/>
    <w:rsid w:val="000C4753"/>
    <w:rsid w:val="000C694C"/>
    <w:rsid w:val="000D2972"/>
    <w:rsid w:val="000F5A6C"/>
    <w:rsid w:val="0010430A"/>
    <w:rsid w:val="00117E37"/>
    <w:rsid w:val="001260E8"/>
    <w:rsid w:val="00127182"/>
    <w:rsid w:val="001572F5"/>
    <w:rsid w:val="0016132A"/>
    <w:rsid w:val="00165D34"/>
    <w:rsid w:val="00195198"/>
    <w:rsid w:val="00196653"/>
    <w:rsid w:val="001A5CC8"/>
    <w:rsid w:val="001D0835"/>
    <w:rsid w:val="001D0DD4"/>
    <w:rsid w:val="001D7990"/>
    <w:rsid w:val="001E5DB2"/>
    <w:rsid w:val="001F3558"/>
    <w:rsid w:val="00220263"/>
    <w:rsid w:val="002205BD"/>
    <w:rsid w:val="00233ABC"/>
    <w:rsid w:val="0023763B"/>
    <w:rsid w:val="00255F9A"/>
    <w:rsid w:val="002644F7"/>
    <w:rsid w:val="00274DA5"/>
    <w:rsid w:val="002848EC"/>
    <w:rsid w:val="0028728A"/>
    <w:rsid w:val="002C351D"/>
    <w:rsid w:val="002C3632"/>
    <w:rsid w:val="002D72EB"/>
    <w:rsid w:val="002D7BBA"/>
    <w:rsid w:val="002E0632"/>
    <w:rsid w:val="002E1FA4"/>
    <w:rsid w:val="002E6B93"/>
    <w:rsid w:val="002E6DB8"/>
    <w:rsid w:val="002E780A"/>
    <w:rsid w:val="002F008D"/>
    <w:rsid w:val="002F1B96"/>
    <w:rsid w:val="00306B92"/>
    <w:rsid w:val="003156D1"/>
    <w:rsid w:val="00333129"/>
    <w:rsid w:val="003359F6"/>
    <w:rsid w:val="00336E33"/>
    <w:rsid w:val="00337DDF"/>
    <w:rsid w:val="00350FF4"/>
    <w:rsid w:val="00363863"/>
    <w:rsid w:val="003673B6"/>
    <w:rsid w:val="00372E94"/>
    <w:rsid w:val="00376223"/>
    <w:rsid w:val="003808C2"/>
    <w:rsid w:val="00387765"/>
    <w:rsid w:val="00392A48"/>
    <w:rsid w:val="0039369E"/>
    <w:rsid w:val="003A05A4"/>
    <w:rsid w:val="003A755D"/>
    <w:rsid w:val="003B4069"/>
    <w:rsid w:val="003D08CF"/>
    <w:rsid w:val="003E2BB1"/>
    <w:rsid w:val="003E3CCB"/>
    <w:rsid w:val="003E4374"/>
    <w:rsid w:val="003E5DDE"/>
    <w:rsid w:val="003F7B87"/>
    <w:rsid w:val="00404D06"/>
    <w:rsid w:val="0043016C"/>
    <w:rsid w:val="00445F75"/>
    <w:rsid w:val="00451CD5"/>
    <w:rsid w:val="00453077"/>
    <w:rsid w:val="004608B4"/>
    <w:rsid w:val="0048607D"/>
    <w:rsid w:val="00491E6E"/>
    <w:rsid w:val="0049238E"/>
    <w:rsid w:val="004935C7"/>
    <w:rsid w:val="00497A8A"/>
    <w:rsid w:val="004B6CBC"/>
    <w:rsid w:val="004C5372"/>
    <w:rsid w:val="004D44DC"/>
    <w:rsid w:val="004D5155"/>
    <w:rsid w:val="004E1427"/>
    <w:rsid w:val="004F1A8A"/>
    <w:rsid w:val="004F2F04"/>
    <w:rsid w:val="005027E6"/>
    <w:rsid w:val="0050501A"/>
    <w:rsid w:val="005148A9"/>
    <w:rsid w:val="0052008F"/>
    <w:rsid w:val="005262DD"/>
    <w:rsid w:val="005323C2"/>
    <w:rsid w:val="00536A34"/>
    <w:rsid w:val="00545D74"/>
    <w:rsid w:val="005644B6"/>
    <w:rsid w:val="00573B46"/>
    <w:rsid w:val="00574CBA"/>
    <w:rsid w:val="0058451F"/>
    <w:rsid w:val="00586BC7"/>
    <w:rsid w:val="00597B08"/>
    <w:rsid w:val="005A0064"/>
    <w:rsid w:val="005B59BA"/>
    <w:rsid w:val="005C3B39"/>
    <w:rsid w:val="005C544B"/>
    <w:rsid w:val="005D0661"/>
    <w:rsid w:val="005E76E9"/>
    <w:rsid w:val="005F1277"/>
    <w:rsid w:val="005F7662"/>
    <w:rsid w:val="005F7C62"/>
    <w:rsid w:val="0060565A"/>
    <w:rsid w:val="00605D40"/>
    <w:rsid w:val="006122C9"/>
    <w:rsid w:val="0061348F"/>
    <w:rsid w:val="006170AF"/>
    <w:rsid w:val="00621C17"/>
    <w:rsid w:val="00633DFD"/>
    <w:rsid w:val="006449F9"/>
    <w:rsid w:val="00646C3F"/>
    <w:rsid w:val="00675239"/>
    <w:rsid w:val="00676105"/>
    <w:rsid w:val="006810CE"/>
    <w:rsid w:val="00685652"/>
    <w:rsid w:val="006A3C78"/>
    <w:rsid w:val="006A7887"/>
    <w:rsid w:val="006C180C"/>
    <w:rsid w:val="006C2175"/>
    <w:rsid w:val="006C70F7"/>
    <w:rsid w:val="006D51FE"/>
    <w:rsid w:val="006F0F01"/>
    <w:rsid w:val="006F19E4"/>
    <w:rsid w:val="006F2686"/>
    <w:rsid w:val="00700F8A"/>
    <w:rsid w:val="00706F4A"/>
    <w:rsid w:val="007146C6"/>
    <w:rsid w:val="0071653C"/>
    <w:rsid w:val="00721D5C"/>
    <w:rsid w:val="0072307C"/>
    <w:rsid w:val="00724FA1"/>
    <w:rsid w:val="00730C8D"/>
    <w:rsid w:val="00741E62"/>
    <w:rsid w:val="00773AB9"/>
    <w:rsid w:val="00780A78"/>
    <w:rsid w:val="00787D4E"/>
    <w:rsid w:val="0079598A"/>
    <w:rsid w:val="00795E4B"/>
    <w:rsid w:val="007B3488"/>
    <w:rsid w:val="007B6550"/>
    <w:rsid w:val="007C1813"/>
    <w:rsid w:val="007D250E"/>
    <w:rsid w:val="007E0074"/>
    <w:rsid w:val="007E48FF"/>
    <w:rsid w:val="007F1BEC"/>
    <w:rsid w:val="007F4BE5"/>
    <w:rsid w:val="007F78FB"/>
    <w:rsid w:val="008006D1"/>
    <w:rsid w:val="008145E8"/>
    <w:rsid w:val="0081792A"/>
    <w:rsid w:val="00844372"/>
    <w:rsid w:val="00854622"/>
    <w:rsid w:val="008633DA"/>
    <w:rsid w:val="00866507"/>
    <w:rsid w:val="008676D8"/>
    <w:rsid w:val="00876494"/>
    <w:rsid w:val="008864BD"/>
    <w:rsid w:val="00891E45"/>
    <w:rsid w:val="00895DFA"/>
    <w:rsid w:val="008A00EA"/>
    <w:rsid w:val="008A1439"/>
    <w:rsid w:val="008A3901"/>
    <w:rsid w:val="008A68A9"/>
    <w:rsid w:val="008A72BA"/>
    <w:rsid w:val="008C4D1E"/>
    <w:rsid w:val="008D1428"/>
    <w:rsid w:val="008D315A"/>
    <w:rsid w:val="008D491D"/>
    <w:rsid w:val="008E02ED"/>
    <w:rsid w:val="008E4C70"/>
    <w:rsid w:val="008F3F41"/>
    <w:rsid w:val="008F60C2"/>
    <w:rsid w:val="008F7A04"/>
    <w:rsid w:val="00901798"/>
    <w:rsid w:val="00902D33"/>
    <w:rsid w:val="00906C66"/>
    <w:rsid w:val="00914AE1"/>
    <w:rsid w:val="00916063"/>
    <w:rsid w:val="00916ECA"/>
    <w:rsid w:val="00921A5B"/>
    <w:rsid w:val="00927395"/>
    <w:rsid w:val="00934E83"/>
    <w:rsid w:val="00936B73"/>
    <w:rsid w:val="00941144"/>
    <w:rsid w:val="009418FF"/>
    <w:rsid w:val="0095014B"/>
    <w:rsid w:val="00955137"/>
    <w:rsid w:val="00961240"/>
    <w:rsid w:val="00973E52"/>
    <w:rsid w:val="00976CAF"/>
    <w:rsid w:val="0098645A"/>
    <w:rsid w:val="00990A8D"/>
    <w:rsid w:val="009B1116"/>
    <w:rsid w:val="009B3B0A"/>
    <w:rsid w:val="009B424E"/>
    <w:rsid w:val="009B6E36"/>
    <w:rsid w:val="009C1C00"/>
    <w:rsid w:val="009C5941"/>
    <w:rsid w:val="009C6EB7"/>
    <w:rsid w:val="009D4EC8"/>
    <w:rsid w:val="009D6A67"/>
    <w:rsid w:val="009E3F75"/>
    <w:rsid w:val="009E6C8F"/>
    <w:rsid w:val="009E7FBB"/>
    <w:rsid w:val="009F4A6B"/>
    <w:rsid w:val="009F4BA8"/>
    <w:rsid w:val="009F4F4E"/>
    <w:rsid w:val="00A000BD"/>
    <w:rsid w:val="00A1266F"/>
    <w:rsid w:val="00A17947"/>
    <w:rsid w:val="00A202C6"/>
    <w:rsid w:val="00A225A3"/>
    <w:rsid w:val="00A30939"/>
    <w:rsid w:val="00A53A61"/>
    <w:rsid w:val="00A57CD4"/>
    <w:rsid w:val="00A65275"/>
    <w:rsid w:val="00A75E82"/>
    <w:rsid w:val="00A77A4A"/>
    <w:rsid w:val="00A77AF7"/>
    <w:rsid w:val="00A82011"/>
    <w:rsid w:val="00A868B8"/>
    <w:rsid w:val="00A935BC"/>
    <w:rsid w:val="00AA74EE"/>
    <w:rsid w:val="00AD0AA2"/>
    <w:rsid w:val="00AD165E"/>
    <w:rsid w:val="00AE29D2"/>
    <w:rsid w:val="00AE55E9"/>
    <w:rsid w:val="00AF0FCB"/>
    <w:rsid w:val="00AF285B"/>
    <w:rsid w:val="00B16CAE"/>
    <w:rsid w:val="00B24100"/>
    <w:rsid w:val="00B4004B"/>
    <w:rsid w:val="00B55A7C"/>
    <w:rsid w:val="00B5610C"/>
    <w:rsid w:val="00B61A41"/>
    <w:rsid w:val="00B64197"/>
    <w:rsid w:val="00B66062"/>
    <w:rsid w:val="00B77BF9"/>
    <w:rsid w:val="00B80CE6"/>
    <w:rsid w:val="00B8222D"/>
    <w:rsid w:val="00B91F75"/>
    <w:rsid w:val="00B95153"/>
    <w:rsid w:val="00B95281"/>
    <w:rsid w:val="00B97426"/>
    <w:rsid w:val="00BA3EC6"/>
    <w:rsid w:val="00BC208D"/>
    <w:rsid w:val="00BD6D02"/>
    <w:rsid w:val="00BE42C1"/>
    <w:rsid w:val="00BF4C07"/>
    <w:rsid w:val="00BF4CF9"/>
    <w:rsid w:val="00C04642"/>
    <w:rsid w:val="00C1321F"/>
    <w:rsid w:val="00C1729F"/>
    <w:rsid w:val="00C2719B"/>
    <w:rsid w:val="00C3629E"/>
    <w:rsid w:val="00C534C9"/>
    <w:rsid w:val="00C57D4D"/>
    <w:rsid w:val="00C678AD"/>
    <w:rsid w:val="00C86B21"/>
    <w:rsid w:val="00CA76E1"/>
    <w:rsid w:val="00CB1C58"/>
    <w:rsid w:val="00CB57E6"/>
    <w:rsid w:val="00CC3101"/>
    <w:rsid w:val="00CC63EC"/>
    <w:rsid w:val="00CD3A3D"/>
    <w:rsid w:val="00CE04ED"/>
    <w:rsid w:val="00CE1172"/>
    <w:rsid w:val="00CF47D0"/>
    <w:rsid w:val="00D01437"/>
    <w:rsid w:val="00D1794B"/>
    <w:rsid w:val="00D26873"/>
    <w:rsid w:val="00D27D48"/>
    <w:rsid w:val="00D44709"/>
    <w:rsid w:val="00D8065E"/>
    <w:rsid w:val="00D91477"/>
    <w:rsid w:val="00D92B93"/>
    <w:rsid w:val="00D93141"/>
    <w:rsid w:val="00DA03E6"/>
    <w:rsid w:val="00DA52C4"/>
    <w:rsid w:val="00DB48F3"/>
    <w:rsid w:val="00DC190C"/>
    <w:rsid w:val="00DC37C8"/>
    <w:rsid w:val="00DD79C8"/>
    <w:rsid w:val="00DE1F4F"/>
    <w:rsid w:val="00DE2A26"/>
    <w:rsid w:val="00DE3A35"/>
    <w:rsid w:val="00DE4E75"/>
    <w:rsid w:val="00DF5209"/>
    <w:rsid w:val="00DF68E6"/>
    <w:rsid w:val="00E10054"/>
    <w:rsid w:val="00E15DF0"/>
    <w:rsid w:val="00E16492"/>
    <w:rsid w:val="00E16FBB"/>
    <w:rsid w:val="00E308FF"/>
    <w:rsid w:val="00E3407B"/>
    <w:rsid w:val="00E40957"/>
    <w:rsid w:val="00E65AB6"/>
    <w:rsid w:val="00E71A66"/>
    <w:rsid w:val="00E7497A"/>
    <w:rsid w:val="00E76886"/>
    <w:rsid w:val="00E808CF"/>
    <w:rsid w:val="00E81ADB"/>
    <w:rsid w:val="00E91946"/>
    <w:rsid w:val="00EC645A"/>
    <w:rsid w:val="00ED2E7B"/>
    <w:rsid w:val="00ED3426"/>
    <w:rsid w:val="00ED5394"/>
    <w:rsid w:val="00ED5503"/>
    <w:rsid w:val="00EE033C"/>
    <w:rsid w:val="00EF579B"/>
    <w:rsid w:val="00F03CA6"/>
    <w:rsid w:val="00F11142"/>
    <w:rsid w:val="00F15D54"/>
    <w:rsid w:val="00F21DD9"/>
    <w:rsid w:val="00F22163"/>
    <w:rsid w:val="00F23FA0"/>
    <w:rsid w:val="00F42426"/>
    <w:rsid w:val="00F42B9C"/>
    <w:rsid w:val="00F44F50"/>
    <w:rsid w:val="00F47154"/>
    <w:rsid w:val="00F474DC"/>
    <w:rsid w:val="00F508C6"/>
    <w:rsid w:val="00F612B8"/>
    <w:rsid w:val="00F635CF"/>
    <w:rsid w:val="00F73662"/>
    <w:rsid w:val="00F80A57"/>
    <w:rsid w:val="00FA262C"/>
    <w:rsid w:val="00FA2FD6"/>
    <w:rsid w:val="00FA4B0A"/>
    <w:rsid w:val="00FB1C15"/>
    <w:rsid w:val="00FB2499"/>
    <w:rsid w:val="00FC1878"/>
    <w:rsid w:val="00FC4065"/>
    <w:rsid w:val="00FD20BC"/>
    <w:rsid w:val="00FD24F3"/>
    <w:rsid w:val="00FD3776"/>
    <w:rsid w:val="00FD4046"/>
    <w:rsid w:val="00FD570F"/>
    <w:rsid w:val="00FE057B"/>
    <w:rsid w:val="00FE0C9E"/>
    <w:rsid w:val="00FF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61E9"/>
  <w15:chartTrackingRefBased/>
  <w15:docId w15:val="{6E7E2A1A-81AA-4B5F-BF86-9CB04953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6">
    <w:name w:val="Medium List 1 Accent 6"/>
    <w:basedOn w:val="TableNormal"/>
    <w:uiPriority w:val="65"/>
    <w:rsid w:val="003673B6"/>
    <w:pPr>
      <w:spacing w:after="0" w:line="240" w:lineRule="auto"/>
    </w:pPr>
    <w:rPr>
      <w:rFonts w:ascii="Times New Roman" w:eastAsiaTheme="minorEastAsia" w:hAnsi="Times New Roman" w:cs="Times New Roman"/>
      <w:color w:val="000000" w:themeColor="text1"/>
      <w:sz w:val="24"/>
      <w:szCs w:val="24"/>
      <w:lang w:eastAsia="ja-JP"/>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paragraph" w:styleId="Subtitle">
    <w:name w:val="Subtitle"/>
    <w:basedOn w:val="Normal"/>
    <w:next w:val="Normal"/>
    <w:link w:val="SubtitleChar"/>
    <w:uiPriority w:val="11"/>
    <w:qFormat/>
    <w:rsid w:val="00A126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66F"/>
    <w:rPr>
      <w:rFonts w:eastAsiaTheme="minorEastAsia"/>
      <w:color w:val="5A5A5A" w:themeColor="text1" w:themeTint="A5"/>
      <w:spacing w:val="15"/>
    </w:rPr>
  </w:style>
  <w:style w:type="character" w:styleId="SubtleEmphasis">
    <w:name w:val="Subtle Emphasis"/>
    <w:basedOn w:val="DefaultParagraphFont"/>
    <w:uiPriority w:val="19"/>
    <w:qFormat/>
    <w:rsid w:val="00A1266F"/>
    <w:rPr>
      <w:i/>
      <w:iCs/>
      <w:color w:val="404040" w:themeColor="text1" w:themeTint="BF"/>
    </w:rPr>
  </w:style>
  <w:style w:type="character" w:styleId="Emphasis">
    <w:name w:val="Emphasis"/>
    <w:basedOn w:val="DefaultParagraphFont"/>
    <w:uiPriority w:val="20"/>
    <w:qFormat/>
    <w:rsid w:val="00A1266F"/>
    <w:rPr>
      <w:i/>
      <w:iCs/>
    </w:rPr>
  </w:style>
  <w:style w:type="character" w:customStyle="1" w:styleId="Heading2Char">
    <w:name w:val="Heading 2 Char"/>
    <w:basedOn w:val="DefaultParagraphFont"/>
    <w:link w:val="Heading2"/>
    <w:uiPriority w:val="9"/>
    <w:rsid w:val="00A126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26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1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Stewart</dc:creator>
  <cp:keywords/>
  <dc:description/>
  <cp:lastModifiedBy>Timothy Stewart</cp:lastModifiedBy>
  <cp:revision>6</cp:revision>
  <cp:lastPrinted>2017-10-31T01:56:00Z</cp:lastPrinted>
  <dcterms:created xsi:type="dcterms:W3CDTF">2017-10-30T22:56:00Z</dcterms:created>
  <dcterms:modified xsi:type="dcterms:W3CDTF">2017-10-31T01:58:00Z</dcterms:modified>
</cp:coreProperties>
</file>