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88" w:lineRule="auto"/>
        <w:ind w:right="-54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Tony Lockhart</w:t>
      </w:r>
    </w:p>
    <w:p w:rsidR="00000000" w:rsidDel="00000000" w:rsidP="00000000" w:rsidRDefault="00000000" w:rsidRPr="00000000" w14:paraId="00000001">
      <w:pPr>
        <w:spacing w:line="288" w:lineRule="auto"/>
        <w:ind w:right="-54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Email: </w:t>
      </w:r>
      <w:r w:rsidDel="00000000" w:rsidR="00000000" w:rsidRPr="00000000">
        <w:rPr>
          <w:rFonts w:ascii="Cambria" w:cs="Cambria" w:eastAsia="Cambria" w:hAnsi="Cambria"/>
          <w:sz w:val="24"/>
          <w:szCs w:val="24"/>
          <w:rtl w:val="0"/>
        </w:rPr>
        <w:t xml:space="preserve">tony.lockhart@ymail.com</w:t>
      </w:r>
      <w:r w:rsidDel="00000000" w:rsidR="00000000" w:rsidRPr="00000000">
        <w:rPr>
          <w:rFonts w:ascii="Cambria" w:cs="Cambria" w:eastAsia="Cambria" w:hAnsi="Cambria"/>
          <w:sz w:val="24"/>
          <w:szCs w:val="24"/>
          <w:rtl w:val="0"/>
        </w:rPr>
        <w:t xml:space="preserve"> | Phone: </w:t>
      </w:r>
      <w:r w:rsidDel="00000000" w:rsidR="00000000" w:rsidRPr="00000000">
        <w:rPr>
          <w:rFonts w:ascii="Cambria" w:cs="Cambria" w:eastAsia="Cambria" w:hAnsi="Cambria"/>
          <w:sz w:val="24"/>
          <w:szCs w:val="24"/>
          <w:rtl w:val="0"/>
        </w:rPr>
        <w:t xml:space="preserve">678-374-9580</w:t>
      </w:r>
      <w:r w:rsidDel="00000000" w:rsidR="00000000" w:rsidRPr="00000000">
        <w:rPr>
          <w:rFonts w:ascii="Cambria" w:cs="Cambria" w:eastAsia="Cambria" w:hAnsi="Cambria"/>
          <w:sz w:val="24"/>
          <w:szCs w:val="24"/>
          <w:rtl w:val="0"/>
        </w:rPr>
        <w:t xml:space="preserve"> | </w:t>
      </w:r>
      <w:r w:rsidDel="00000000" w:rsidR="00000000" w:rsidRPr="00000000">
        <w:rPr>
          <w:rFonts w:ascii="Cambria" w:cs="Cambria" w:eastAsia="Cambria" w:hAnsi="Cambria"/>
          <w:sz w:val="24"/>
          <w:szCs w:val="24"/>
          <w:rtl w:val="0"/>
        </w:rPr>
        <w:t xml:space="preserve">Ellenwood, GA 30294</w:t>
      </w:r>
    </w:p>
    <w:p w:rsidR="00000000" w:rsidDel="00000000" w:rsidP="00000000" w:rsidRDefault="00000000" w:rsidRPr="00000000" w14:paraId="00000002">
      <w:pPr>
        <w:spacing w:line="240" w:lineRule="auto"/>
        <w:ind w:right="-54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 </w:t>
      </w:r>
      <w:hyperlink r:id="rId7">
        <w:r w:rsidDel="00000000" w:rsidR="00000000" w:rsidRPr="00000000">
          <w:rPr>
            <w:rFonts w:ascii="Cambria" w:cs="Cambria" w:eastAsia="Cambria" w:hAnsi="Cambria"/>
            <w:color w:val="1155cc"/>
            <w:sz w:val="24"/>
            <w:szCs w:val="24"/>
            <w:u w:val="single"/>
            <w:rtl w:val="0"/>
          </w:rPr>
          <w:t xml:space="preserve">https://github.com/tlockhart/ </w:t>
        </w:r>
      </w:hyperlink>
      <w:r w:rsidDel="00000000" w:rsidR="00000000" w:rsidRPr="00000000">
        <w:rPr>
          <w:rtl w:val="0"/>
        </w:rPr>
      </w:r>
    </w:p>
    <w:p w:rsidR="00000000" w:rsidDel="00000000" w:rsidP="00000000" w:rsidRDefault="00000000" w:rsidRPr="00000000" w14:paraId="00000003">
      <w:pPr>
        <w:spacing w:line="240" w:lineRule="auto"/>
        <w:ind w:right="-54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LinkedIn: </w:t>
      </w:r>
      <w:hyperlink r:id="rId8">
        <w:r w:rsidDel="00000000" w:rsidR="00000000" w:rsidRPr="00000000">
          <w:rPr>
            <w:rFonts w:ascii="Cambria" w:cs="Cambria" w:eastAsia="Cambria" w:hAnsi="Cambria"/>
            <w:color w:val="1155cc"/>
            <w:sz w:val="24"/>
            <w:szCs w:val="24"/>
            <w:u w:val="single"/>
            <w:rtl w:val="0"/>
          </w:rPr>
          <w:t xml:space="preserve">https://www.linkedin.com/in/tony-lockhart-0966992b/</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4">
      <w:pPr>
        <w:spacing w:line="240" w:lineRule="auto"/>
        <w:ind w:right="-540"/>
        <w:jc w:val="center"/>
        <w:rPr>
          <w:rFonts w:ascii="Times New Roman" w:cs="Times New Roman" w:eastAsia="Times New Roman" w:hAnsi="Times New Roman"/>
          <w:b w:val="1"/>
          <w:sz w:val="32"/>
          <w:szCs w:val="32"/>
        </w:rPr>
      </w:pPr>
      <w:r w:rsidDel="00000000" w:rsidR="00000000" w:rsidRPr="00000000">
        <w:rPr>
          <w:rFonts w:ascii="Cambria" w:cs="Cambria" w:eastAsia="Cambria" w:hAnsi="Cambria"/>
          <w:sz w:val="24"/>
          <w:szCs w:val="24"/>
          <w:rtl w:val="0"/>
        </w:rPr>
        <w:t xml:space="preserve">Portfolio: </w:t>
      </w:r>
      <w:hyperlink r:id="rId9">
        <w:r w:rsidDel="00000000" w:rsidR="00000000" w:rsidRPr="00000000">
          <w:rPr>
            <w:rFonts w:ascii="Cambria" w:cs="Cambria" w:eastAsia="Cambria" w:hAnsi="Cambria"/>
            <w:color w:val="1155cc"/>
            <w:sz w:val="24"/>
            <w:szCs w:val="24"/>
            <w:u w:val="single"/>
            <w:rtl w:val="0"/>
          </w:rPr>
          <w:t xml:space="preserve">https://tlockhart.github.io/portfolio/</w:t>
        </w:r>
      </w:hyperlink>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Georgia" w:cs="Georgia" w:eastAsia="Georgia" w:hAnsi="Georgia"/>
          <w:color w:val="4a86e8"/>
        </w:rPr>
      </w:pPr>
      <w:r w:rsidDel="00000000" w:rsidR="00000000" w:rsidRPr="00000000">
        <w:rPr>
          <w:rFonts w:ascii="Georgia" w:cs="Georgia" w:eastAsia="Georgia" w:hAnsi="Georgia"/>
          <w:rtl w:val="0"/>
        </w:rPr>
        <w:t xml:space="preserve">Full Stack Web Developer with background in business transformation services. Specialized in performance gap analysis and resolution. Interested in merging business transformation experience with knowledge of modern web development technology.</w:t>
      </w:r>
      <w:r w:rsidDel="00000000" w:rsidR="00000000" w:rsidRPr="00000000">
        <w:rPr>
          <w:rtl w:val="0"/>
        </w:rPr>
      </w:r>
    </w:p>
    <w:p w:rsidR="00000000" w:rsidDel="00000000" w:rsidP="00000000" w:rsidRDefault="00000000" w:rsidRPr="00000000" w14:paraId="00000007">
      <w:pPr>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Georgia" w:cs="Georgia" w:eastAsia="Georgia" w:hAnsi="Georgia"/>
        </w:rPr>
      </w:pPr>
      <w:commentRangeStart w:id="0"/>
      <w:r w:rsidDel="00000000" w:rsidR="00000000" w:rsidRPr="00000000">
        <w:rPr>
          <w:rFonts w:ascii="Georgia" w:cs="Georgia" w:eastAsia="Georgia" w:hAnsi="Georgia"/>
          <w:i w:val="1"/>
          <w:rtl w:val="0"/>
        </w:rPr>
        <w:t xml:space="preserve">Technical Skills: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APPLICATIONS BUILT</w:t>
      </w:r>
      <w:r w:rsidDel="00000000" w:rsidR="00000000" w:rsidRPr="00000000">
        <w:rPr>
          <w:rFonts w:ascii="Georgia" w:cs="Georgia" w:eastAsia="Georgia" w:hAnsi="Georgia"/>
          <w:sz w:val="24"/>
          <w:szCs w:val="24"/>
          <w:rtl w:val="0"/>
        </w:rPr>
        <w:tab/>
      </w:r>
      <w:r w:rsidDel="00000000" w:rsidR="00000000" w:rsidRPr="00000000">
        <w:rPr>
          <w:rtl w:val="0"/>
        </w:rPr>
      </w:r>
    </w:p>
    <w:p w:rsidR="00000000" w:rsidDel="00000000" w:rsidP="00000000" w:rsidRDefault="00000000" w:rsidRPr="00000000" w14:paraId="0000000B">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Super Hero Match</w:t>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Finds a user’s super hero match, based on their personality and image.</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Back-end Developer</w:t>
      </w:r>
    </w:p>
    <w:p w:rsidR="00000000" w:rsidDel="00000000" w:rsidP="00000000" w:rsidRDefault="00000000" w:rsidRPr="00000000" w14:paraId="0000000F">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Bootstrap 4, HTML5, JavaScript, jQuery, Face++ API, SuperHero API, Firebase, Chart.js</w:t>
      </w:r>
    </w:p>
    <w:p w:rsidR="00000000" w:rsidDel="00000000" w:rsidP="00000000" w:rsidRDefault="00000000" w:rsidRPr="00000000" w14:paraId="00000010">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Demo: </w:t>
      </w:r>
      <w:hyperlink r:id="rId10">
        <w:r w:rsidDel="00000000" w:rsidR="00000000" w:rsidRPr="00000000">
          <w:rPr>
            <w:rFonts w:ascii="Georgia" w:cs="Georgia" w:eastAsia="Georgia" w:hAnsi="Georgia"/>
            <w:color w:val="1155cc"/>
            <w:u w:val="single"/>
            <w:rtl w:val="0"/>
          </w:rPr>
          <w:t xml:space="preserve">https://tlockhart.github.io/SuperHeroMatch/</w:t>
        </w:r>
      </w:hyperlink>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Source: </w:t>
      </w:r>
      <w:hyperlink r:id="rId11">
        <w:r w:rsidDel="00000000" w:rsidR="00000000" w:rsidRPr="00000000">
          <w:rPr>
            <w:rFonts w:ascii="Georgia" w:cs="Georgia" w:eastAsia="Georgia" w:hAnsi="Georgia"/>
            <w:color w:val="1155cc"/>
            <w:u w:val="single"/>
            <w:rtl w:val="0"/>
          </w:rPr>
          <w:t xml:space="preserve">https://github.com/tlockhart/SuperHeroMatch/</w:t>
        </w:r>
      </w:hyperlink>
      <w:r w:rsidDel="00000000" w:rsidR="00000000" w:rsidRPr="00000000">
        <w:rPr>
          <w:rtl w:val="0"/>
        </w:rPr>
      </w:r>
    </w:p>
    <w:p w:rsidR="00000000" w:rsidDel="00000000" w:rsidP="00000000" w:rsidRDefault="00000000" w:rsidRPr="00000000" w14:paraId="00000012">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Hangman: Funk Edition</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A version of classic Hangman, where the player must guess the band name.</w:t>
      </w:r>
    </w:p>
    <w:p w:rsidR="00000000" w:rsidDel="00000000" w:rsidP="00000000" w:rsidRDefault="00000000" w:rsidRPr="00000000" w14:paraId="00000015">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Front and Back-end Developer</w:t>
      </w:r>
    </w:p>
    <w:p w:rsidR="00000000" w:rsidDel="00000000" w:rsidP="00000000" w:rsidRDefault="00000000" w:rsidRPr="00000000" w14:paraId="00000016">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Bootstrap 4, HTML5, CSS3, JavaScript</w:t>
      </w:r>
    </w:p>
    <w:p w:rsidR="00000000" w:rsidDel="00000000" w:rsidP="00000000" w:rsidRDefault="00000000" w:rsidRPr="00000000" w14:paraId="00000017">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Demo: </w:t>
      </w:r>
      <w:hyperlink r:id="rId12">
        <w:r w:rsidDel="00000000" w:rsidR="00000000" w:rsidRPr="00000000">
          <w:rPr>
            <w:rFonts w:ascii="Georgia" w:cs="Georgia" w:eastAsia="Georgia" w:hAnsi="Georgia"/>
            <w:color w:val="1155cc"/>
            <w:u w:val="single"/>
            <w:rtl w:val="0"/>
          </w:rPr>
          <w:t xml:space="preserve">https://tlockhart.github.io/WordGuess-Game/</w:t>
        </w:r>
      </w:hyperlink>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Source: </w:t>
      </w:r>
      <w:hyperlink r:id="rId13">
        <w:r w:rsidDel="00000000" w:rsidR="00000000" w:rsidRPr="00000000">
          <w:rPr>
            <w:rFonts w:ascii="Georgia" w:cs="Georgia" w:eastAsia="Georgia" w:hAnsi="Georgia"/>
            <w:color w:val="1155cc"/>
            <w:u w:val="single"/>
            <w:rtl w:val="0"/>
          </w:rPr>
          <w:t xml:space="preserve">https://github.com/tlockhart/WordGuess-Game</w:t>
        </w:r>
      </w:hyperlink>
      <w:r w:rsidDel="00000000" w:rsidR="00000000" w:rsidRPr="00000000">
        <w:rPr>
          <w:rtl w:val="0"/>
        </w:rPr>
      </w:r>
    </w:p>
    <w:p w:rsidR="00000000" w:rsidDel="00000000" w:rsidP="00000000" w:rsidRDefault="00000000" w:rsidRPr="00000000" w14:paraId="00000019">
      <w:pPr>
        <w:spacing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A">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Train Scheduler</w:t>
      </w: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Tracks a train’s next arrival time after the train schedule is entered.</w:t>
      </w:r>
    </w:p>
    <w:p w:rsidR="00000000" w:rsidDel="00000000" w:rsidP="00000000" w:rsidRDefault="00000000" w:rsidRPr="00000000" w14:paraId="0000001C">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Front and Back-end Developer</w:t>
      </w:r>
    </w:p>
    <w:p w:rsidR="00000000" w:rsidDel="00000000" w:rsidP="00000000" w:rsidRDefault="00000000" w:rsidRPr="00000000" w14:paraId="0000001D">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Bootstrap 4, HTML5, CSS3, JavaScript, jQuery, Moment.js, Firebase</w:t>
      </w:r>
    </w:p>
    <w:p w:rsidR="00000000" w:rsidDel="00000000" w:rsidP="00000000" w:rsidRDefault="00000000" w:rsidRPr="00000000" w14:paraId="0000001E">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Demo: </w:t>
      </w:r>
      <w:hyperlink r:id="rId14">
        <w:r w:rsidDel="00000000" w:rsidR="00000000" w:rsidRPr="00000000">
          <w:rPr>
            <w:rFonts w:ascii="Georgia" w:cs="Georgia" w:eastAsia="Georgia" w:hAnsi="Georgia"/>
            <w:color w:val="1155cc"/>
            <w:u w:val="single"/>
            <w:rtl w:val="0"/>
          </w:rPr>
          <w:t xml:space="preserve">https://tlockhart.github.io/TrainScheduler/</w:t>
        </w:r>
      </w:hyperlink>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Source: </w:t>
      </w:r>
      <w:hyperlink r:id="rId15">
        <w:r w:rsidDel="00000000" w:rsidR="00000000" w:rsidRPr="00000000">
          <w:rPr>
            <w:rFonts w:ascii="Georgia" w:cs="Georgia" w:eastAsia="Georgia" w:hAnsi="Georgia"/>
            <w:color w:val="1155cc"/>
            <w:u w:val="single"/>
            <w:rtl w:val="0"/>
          </w:rPr>
          <w:t xml:space="preserve">https://github.com/tlockhart/TrainScheduler</w:t>
        </w:r>
      </w:hyperlink>
      <w:r w:rsidDel="00000000" w:rsidR="00000000" w:rsidRPr="00000000">
        <w:rPr>
          <w:rtl w:val="0"/>
        </w:rPr>
      </w:r>
    </w:p>
    <w:p w:rsidR="00000000" w:rsidDel="00000000" w:rsidP="00000000" w:rsidRDefault="00000000" w:rsidRPr="00000000" w14:paraId="00000020">
      <w:pPr>
        <w:tabs>
          <w:tab w:val="left" w:pos="2160"/>
          <w:tab w:val="left" w:pos="9360"/>
        </w:tabs>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RELEVANT EXPERIENCE</w:t>
      </w:r>
      <w:r w:rsidDel="00000000" w:rsidR="00000000" w:rsidRPr="00000000">
        <w:rPr>
          <w:rFonts w:ascii="Georgia" w:cs="Georgia" w:eastAsia="Georgia" w:hAnsi="Georgia"/>
          <w:sz w:val="24"/>
          <w:szCs w:val="24"/>
          <w:rtl w:val="0"/>
        </w:rPr>
        <w:tab/>
      </w:r>
    </w:p>
    <w:p w:rsidR="00000000" w:rsidDel="00000000" w:rsidP="00000000" w:rsidRDefault="00000000" w:rsidRPr="00000000" w14:paraId="00000022">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General Dynamics</w:t>
      </w:r>
      <w:r w:rsidDel="00000000" w:rsidR="00000000" w:rsidRPr="00000000">
        <w:rPr>
          <w:rFonts w:ascii="Georgia" w:cs="Georgia" w:eastAsia="Georgia" w:hAnsi="Georgia"/>
          <w:rtl w:val="0"/>
        </w:rPr>
        <w:t xml:space="preserve">, Atlanta, GA</w:t>
      </w:r>
    </w:p>
    <w:p w:rsidR="00000000" w:rsidDel="00000000" w:rsidP="00000000" w:rsidRDefault="00000000" w:rsidRPr="00000000" w14:paraId="00000024">
      <w:pPr>
        <w:tabs>
          <w:tab w:val="left" w:pos="2160"/>
          <w:tab w:val="left" w:pos="9360"/>
        </w:tabs>
        <w:spacing w:line="240" w:lineRule="auto"/>
        <w:rPr>
          <w:rFonts w:ascii="Georgia" w:cs="Georgia" w:eastAsia="Georgia" w:hAnsi="Georgia"/>
          <w:sz w:val="24"/>
          <w:szCs w:val="24"/>
        </w:rPr>
      </w:pPr>
      <w:r w:rsidDel="00000000" w:rsidR="00000000" w:rsidRPr="00000000">
        <w:rPr>
          <w:rFonts w:ascii="Georgia" w:cs="Georgia" w:eastAsia="Georgia" w:hAnsi="Georgia"/>
          <w:i w:val="1"/>
          <w:rtl w:val="0"/>
        </w:rPr>
        <w:t xml:space="preserve">Security Analyst</w:t>
      </w:r>
      <w:r w:rsidDel="00000000" w:rsidR="00000000" w:rsidRPr="00000000">
        <w:rPr>
          <w:rFonts w:ascii="Georgia" w:cs="Georgia" w:eastAsia="Georgia" w:hAnsi="Georgia"/>
          <w:rtl w:val="0"/>
        </w:rPr>
        <w:t xml:space="preserve">, 2011 - 2018</w:t>
      </w:r>
      <w:r w:rsidDel="00000000" w:rsidR="00000000" w:rsidRPr="00000000">
        <w:rPr>
          <w:rtl w:val="0"/>
        </w:rPr>
      </w:r>
    </w:p>
    <w:p w:rsidR="00000000" w:rsidDel="00000000" w:rsidP="00000000" w:rsidRDefault="00000000" w:rsidRPr="00000000" w14:paraId="00000025">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rtl w:val="0"/>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r w:rsidDel="00000000" w:rsidR="00000000" w:rsidRPr="00000000">
        <w:rPr>
          <w:rtl w:val="0"/>
        </w:rPr>
      </w:r>
    </w:p>
    <w:p w:rsidR="00000000" w:rsidDel="00000000" w:rsidP="00000000" w:rsidRDefault="00000000" w:rsidRPr="00000000" w14:paraId="00000026">
      <w:pPr>
        <w:tabs>
          <w:tab w:val="left" w:pos="2160"/>
          <w:tab w:val="left" w:pos="9360"/>
        </w:tabs>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7">
      <w:pPr>
        <w:tabs>
          <w:tab w:val="left" w:pos="2160"/>
          <w:tab w:val="left" w:pos="9360"/>
        </w:tabs>
        <w:spacing w:line="240" w:lineRule="auto"/>
        <w:rPr>
          <w:rFonts w:ascii="Georgia" w:cs="Georgia" w:eastAsia="Georgia" w:hAnsi="Georgia"/>
          <w:i w:val="1"/>
        </w:rPr>
      </w:pPr>
      <w:commentRangeStart w:id="1"/>
      <w:r w:rsidDel="00000000" w:rsidR="00000000" w:rsidRPr="00000000">
        <w:rPr>
          <w:rFonts w:ascii="Georgia" w:cs="Georgia" w:eastAsia="Georgia" w:hAnsi="Georgia"/>
          <w:i w:val="1"/>
          <w:rtl w:val="0"/>
        </w:rPr>
        <w:t xml:space="preserve">Selected Contributions: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tabs>
          <w:tab w:val="left" w:pos="2160"/>
          <w:tab w:val="left" w:pos="9360"/>
        </w:tabs>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9">
      <w:pPr>
        <w:numPr>
          <w:ilvl w:val="0"/>
          <w:numId w:val="2"/>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Lead deployment of Alert Logic/BitDefender security monitoring solution.</w:t>
      </w:r>
    </w:p>
    <w:p w:rsidR="00000000" w:rsidDel="00000000" w:rsidP="00000000" w:rsidRDefault="00000000" w:rsidRPr="00000000" w14:paraId="0000002A">
      <w:pPr>
        <w:numPr>
          <w:ilvl w:val="0"/>
          <w:numId w:val="2"/>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Developed automated agent installation scripts for all WTCHP managed endpoints.</w:t>
      </w:r>
    </w:p>
    <w:p w:rsidR="00000000" w:rsidDel="00000000" w:rsidP="00000000" w:rsidRDefault="00000000" w:rsidRPr="00000000" w14:paraId="0000002B">
      <w:pPr>
        <w:numPr>
          <w:ilvl w:val="0"/>
          <w:numId w:val="2"/>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Developed automated installation and report generation scripts for DISA Security Technical Implementation Guides (STIGs) security compliance check.</w:t>
      </w:r>
    </w:p>
    <w:p w:rsidR="00000000" w:rsidDel="00000000" w:rsidP="00000000" w:rsidRDefault="00000000" w:rsidRPr="00000000" w14:paraId="0000002C">
      <w:pPr>
        <w:numPr>
          <w:ilvl w:val="0"/>
          <w:numId w:val="2"/>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Developed programs to generate Microsoft Active Directory reports, from data exports.</w:t>
      </w:r>
      <w:r w:rsidDel="00000000" w:rsidR="00000000" w:rsidRPr="00000000">
        <w:rPr>
          <w:rFonts w:ascii="Georgia" w:cs="Georgia" w:eastAsia="Georgia" w:hAnsi="Georgia"/>
          <w:rtl w:val="0"/>
        </w:rPr>
        <w:br w:type="textWrapping"/>
      </w:r>
    </w:p>
    <w:p w:rsidR="00000000" w:rsidDel="00000000" w:rsidP="00000000" w:rsidRDefault="00000000" w:rsidRPr="00000000" w14:paraId="0000002D">
      <w:pPr>
        <w:tabs>
          <w:tab w:val="left" w:pos="2160"/>
          <w:tab w:val="left" w:pos="9360"/>
        </w:tabs>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ADDITIONAL WORK EXPERIENCE </w:t>
      </w:r>
    </w:p>
    <w:p w:rsidR="00000000" w:rsidDel="00000000" w:rsidP="00000000" w:rsidRDefault="00000000" w:rsidRPr="00000000" w14:paraId="0000002E">
      <w:pPr>
        <w:tabs>
          <w:tab w:val="left" w:pos="2160"/>
          <w:tab w:val="left" w:pos="9360"/>
        </w:tabs>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F">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Georgia Gwinnett College</w:t>
      </w:r>
      <w:r w:rsidDel="00000000" w:rsidR="00000000" w:rsidRPr="00000000">
        <w:rPr>
          <w:rFonts w:ascii="Georgia" w:cs="Georgia" w:eastAsia="Georgia" w:hAnsi="Georgia"/>
          <w:rtl w:val="0"/>
        </w:rPr>
        <w:t xml:space="preserve">, Lawrenceville, GA</w:t>
      </w:r>
    </w:p>
    <w:p w:rsidR="00000000" w:rsidDel="00000000" w:rsidP="00000000" w:rsidRDefault="00000000" w:rsidRPr="00000000" w14:paraId="00000030">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Digital Media Professor</w:t>
      </w:r>
      <w:r w:rsidDel="00000000" w:rsidR="00000000" w:rsidRPr="00000000">
        <w:rPr>
          <w:rFonts w:ascii="Georgia" w:cs="Georgia" w:eastAsia="Georgia" w:hAnsi="Georgia"/>
          <w:rtl w:val="0"/>
        </w:rPr>
        <w:t xml:space="preserve">, 2012 - 2014</w:t>
      </w:r>
    </w:p>
    <w:p w:rsidR="00000000" w:rsidDel="00000000" w:rsidP="00000000" w:rsidRDefault="00000000" w:rsidRPr="00000000" w14:paraId="00000031">
      <w:pPr>
        <w:numPr>
          <w:ilvl w:val="0"/>
          <w:numId w:val="3"/>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Digital Media (ITEC2110): Provided classroom instruction in graphic design, audio/video editing, and 2D and 3D animation.  </w:t>
      </w:r>
    </w:p>
    <w:p w:rsidR="00000000" w:rsidDel="00000000" w:rsidP="00000000" w:rsidRDefault="00000000" w:rsidRPr="00000000" w14:paraId="00000032">
      <w:pPr>
        <w:numPr>
          <w:ilvl w:val="0"/>
          <w:numId w:val="3"/>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Introduction to Computing (ITEC1001): Provided classroom instruction on computer evolution, ethics, security, networking, hardware and software design.</w:t>
      </w:r>
    </w:p>
    <w:p w:rsidR="00000000" w:rsidDel="00000000" w:rsidP="00000000" w:rsidRDefault="00000000" w:rsidRPr="00000000" w14:paraId="00000033">
      <w:pPr>
        <w:tabs>
          <w:tab w:val="left" w:pos="2160"/>
          <w:tab w:val="left" w:pos="9360"/>
        </w:tabs>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4">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Georgia Institute of Technology</w:t>
      </w:r>
      <w:r w:rsidDel="00000000" w:rsidR="00000000" w:rsidRPr="00000000">
        <w:rPr>
          <w:rFonts w:ascii="Georgia" w:cs="Georgia" w:eastAsia="Georgia" w:hAnsi="Georgia"/>
          <w:rtl w:val="0"/>
        </w:rPr>
        <w:t xml:space="preserve">, Atlanta, GA</w:t>
      </w:r>
    </w:p>
    <w:p w:rsidR="00000000" w:rsidDel="00000000" w:rsidP="00000000" w:rsidRDefault="00000000" w:rsidRPr="00000000" w14:paraId="00000035">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Graduate Research Assistant</w:t>
      </w:r>
      <w:r w:rsidDel="00000000" w:rsidR="00000000" w:rsidRPr="00000000">
        <w:rPr>
          <w:rFonts w:ascii="Georgia" w:cs="Georgia" w:eastAsia="Georgia" w:hAnsi="Georgia"/>
          <w:rtl w:val="0"/>
        </w:rPr>
        <w:t xml:space="preserve">, 2009 - 2011</w:t>
      </w:r>
    </w:p>
    <w:p w:rsidR="00000000" w:rsidDel="00000000" w:rsidP="00000000" w:rsidRDefault="00000000" w:rsidRPr="00000000" w14:paraId="00000036">
      <w:pPr>
        <w:numPr>
          <w:ilvl w:val="0"/>
          <w:numId w:val="3"/>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Provided 3D models, application integration, revision control, and user testing for the Interactive Toolkit for Engineering Learning’s (InTEL) online practice environment.  </w:t>
      </w:r>
    </w:p>
    <w:p w:rsidR="00000000" w:rsidDel="00000000" w:rsidP="00000000" w:rsidRDefault="00000000" w:rsidRPr="00000000" w14:paraId="00000037">
      <w:pPr>
        <w:numPr>
          <w:ilvl w:val="0"/>
          <w:numId w:val="3"/>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Developed design templates, wireframes, and mockups to provide website consistency.</w:t>
      </w:r>
    </w:p>
    <w:p w:rsidR="00000000" w:rsidDel="00000000" w:rsidP="00000000" w:rsidRDefault="00000000" w:rsidRPr="00000000" w14:paraId="00000038">
      <w:pPr>
        <w:tabs>
          <w:tab w:val="left" w:pos="2160"/>
          <w:tab w:val="left" w:pos="9360"/>
        </w:tabs>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9">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IBM Sales and Distribution</w:t>
      </w:r>
      <w:r w:rsidDel="00000000" w:rsidR="00000000" w:rsidRPr="00000000">
        <w:rPr>
          <w:rFonts w:ascii="Georgia" w:cs="Georgia" w:eastAsia="Georgia" w:hAnsi="Georgia"/>
          <w:rtl w:val="0"/>
        </w:rPr>
        <w:t xml:space="preserve">, Atlanta, GA</w:t>
      </w:r>
    </w:p>
    <w:p w:rsidR="00000000" w:rsidDel="00000000" w:rsidP="00000000" w:rsidRDefault="00000000" w:rsidRPr="00000000" w14:paraId="0000003A">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Senior Systems Analyst</w:t>
      </w:r>
      <w:r w:rsidDel="00000000" w:rsidR="00000000" w:rsidRPr="00000000">
        <w:rPr>
          <w:rFonts w:ascii="Georgia" w:cs="Georgia" w:eastAsia="Georgia" w:hAnsi="Georgia"/>
          <w:rtl w:val="0"/>
        </w:rPr>
        <w:t xml:space="preserve">, 2000 - 2009</w:t>
      </w:r>
    </w:p>
    <w:p w:rsidR="00000000" w:rsidDel="00000000" w:rsidP="00000000" w:rsidRDefault="00000000" w:rsidRPr="00000000" w14:paraId="0000003B">
      <w:pPr>
        <w:numPr>
          <w:ilvl w:val="0"/>
          <w:numId w:val="3"/>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Created JavaServer Pages (JSP) and JavaBeans for data transformation, image processing, data access, and error handling for the NextEdge sales reporting tool.</w:t>
      </w:r>
    </w:p>
    <w:p w:rsidR="00000000" w:rsidDel="00000000" w:rsidP="00000000" w:rsidRDefault="00000000" w:rsidRPr="00000000" w14:paraId="0000003C">
      <w:pPr>
        <w:numPr>
          <w:ilvl w:val="0"/>
          <w:numId w:val="3"/>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Increased customer satisfaction by providing DB2 database cataloguing scripts.</w:t>
      </w:r>
    </w:p>
    <w:p w:rsidR="00000000" w:rsidDel="00000000" w:rsidP="00000000" w:rsidRDefault="00000000" w:rsidRPr="00000000" w14:paraId="0000003D">
      <w:pPr>
        <w:numPr>
          <w:ilvl w:val="0"/>
          <w:numId w:val="3"/>
        </w:numPr>
        <w:tabs>
          <w:tab w:val="left" w:pos="2160"/>
          <w:tab w:val="left" w:pos="9360"/>
        </w:tabs>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Performed application integration testing and deployment of Hyperion/Brio reports.</w:t>
      </w:r>
    </w:p>
    <w:p w:rsidR="00000000" w:rsidDel="00000000" w:rsidP="00000000" w:rsidRDefault="00000000" w:rsidRPr="00000000" w14:paraId="0000003E">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EDUCATION</w:t>
      </w:r>
      <w:r w:rsidDel="00000000" w:rsidR="00000000" w:rsidRPr="00000000">
        <w:rPr>
          <w:rFonts w:ascii="Georgia" w:cs="Georgia" w:eastAsia="Georgia" w:hAnsi="Georgia"/>
          <w:sz w:val="24"/>
          <w:szCs w:val="24"/>
          <w:rtl w:val="0"/>
        </w:rPr>
        <w:tab/>
      </w:r>
    </w:p>
    <w:p w:rsidR="00000000" w:rsidDel="00000000" w:rsidP="00000000" w:rsidRDefault="00000000" w:rsidRPr="00000000" w14:paraId="00000040">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Georgia Institute of Technology</w:t>
      </w:r>
      <w:r w:rsidDel="00000000" w:rsidR="00000000" w:rsidRPr="00000000">
        <w:rPr>
          <w:rFonts w:ascii="Georgia" w:cs="Georgia" w:eastAsia="Georgia" w:hAnsi="Georgia"/>
          <w:rtl w:val="0"/>
        </w:rPr>
        <w:t xml:space="preserve">, Atlanta, GA</w:t>
      </w:r>
      <w:r w:rsidDel="00000000" w:rsidR="00000000" w:rsidRPr="00000000">
        <w:rPr>
          <w:rFonts w:ascii="Georgia" w:cs="Georgia" w:eastAsia="Georgia" w:hAnsi="Georgia"/>
          <w:b w:val="1"/>
          <w:rtl w:val="0"/>
        </w:rPr>
        <w:t xml:space="preserve">                                                                                                    </w:t>
      </w:r>
      <w:r w:rsidDel="00000000" w:rsidR="00000000" w:rsidRPr="00000000">
        <w:rPr>
          <w:rtl w:val="0"/>
        </w:rPr>
      </w:r>
    </w:p>
    <w:p w:rsidR="00000000" w:rsidDel="00000000" w:rsidP="00000000" w:rsidRDefault="00000000" w:rsidRPr="00000000" w14:paraId="00000042">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Georgia Tech Coding Bootcamp - JavaScript Full Stack Web Development Certificate</w:t>
      </w:r>
      <w:r w:rsidDel="00000000" w:rsidR="00000000" w:rsidRPr="00000000">
        <w:rPr>
          <w:rtl w:val="0"/>
        </w:rPr>
      </w:r>
    </w:p>
    <w:p w:rsidR="00000000" w:rsidDel="00000000" w:rsidP="00000000" w:rsidRDefault="00000000" w:rsidRPr="00000000" w14:paraId="00000043">
      <w:pPr>
        <w:tabs>
          <w:tab w:val="left" w:pos="2160"/>
          <w:tab w:val="left" w:pos="9360"/>
        </w:tabs>
        <w:spacing w:line="240" w:lineRule="auto"/>
        <w:jc w:val="both"/>
        <w:rPr>
          <w:rFonts w:ascii="Georgia" w:cs="Georgia" w:eastAsia="Georgia" w:hAnsi="Georgia"/>
          <w:i w:val="1"/>
        </w:rPr>
      </w:pPr>
      <w:r w:rsidDel="00000000" w:rsidR="00000000" w:rsidRPr="00000000">
        <w:rPr>
          <w:rFonts w:ascii="Georgia" w:cs="Georgia" w:eastAsia="Georgia" w:hAnsi="Georgia"/>
          <w:highlight w:val="white"/>
          <w:rtl w:val="0"/>
        </w:rPr>
        <w:t xml:space="preserve">An intensive 24-week long boot camp dedicated to designing and building web applications. Skills learned consisted of </w:t>
      </w:r>
      <w:r w:rsidDel="00000000" w:rsidR="00000000" w:rsidRPr="00000000">
        <w:rPr>
          <w:rFonts w:ascii="Georgia" w:cs="Georgia" w:eastAsia="Georgia" w:hAnsi="Georgia"/>
          <w:rtl w:val="0"/>
        </w:rPr>
        <w:t xml:space="preserve">HTML5, CSS3, JavaScript, jQuery, Bootstrap, Firebase, Node Js, MySQL, MongoDB, Express, Handlebars JS, &amp; React Js. </w:t>
      </w:r>
      <w:r w:rsidDel="00000000" w:rsidR="00000000" w:rsidRPr="00000000">
        <w:rPr>
          <w:rtl w:val="0"/>
        </w:rPr>
      </w:r>
    </w:p>
    <w:p w:rsidR="00000000" w:rsidDel="00000000" w:rsidP="00000000" w:rsidRDefault="00000000" w:rsidRPr="00000000" w14:paraId="00000044">
      <w:pPr>
        <w:tabs>
          <w:tab w:val="left" w:pos="2160"/>
          <w:tab w:val="left" w:pos="9360"/>
        </w:tabs>
        <w:spacing w:lin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45">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Georgia Institute of Technology</w:t>
      </w:r>
      <w:r w:rsidDel="00000000" w:rsidR="00000000" w:rsidRPr="00000000">
        <w:rPr>
          <w:rFonts w:ascii="Georgia" w:cs="Georgia" w:eastAsia="Georgia" w:hAnsi="Georgia"/>
          <w:rtl w:val="0"/>
        </w:rPr>
        <w:t xml:space="preserve">, Atlanta, GA</w:t>
      </w:r>
      <w:r w:rsidDel="00000000" w:rsidR="00000000" w:rsidRPr="00000000">
        <w:rPr>
          <w:rFonts w:ascii="Georgia" w:cs="Georgia" w:eastAsia="Georgia" w:hAnsi="Georgia"/>
          <w:b w:val="1"/>
          <w:rtl w:val="0"/>
        </w:rPr>
        <w:t xml:space="preserve">                                                                                                    </w:t>
      </w:r>
      <w:r w:rsidDel="00000000" w:rsidR="00000000" w:rsidRPr="00000000">
        <w:rPr>
          <w:rtl w:val="0"/>
        </w:rPr>
      </w:r>
    </w:p>
    <w:p w:rsidR="00000000" w:rsidDel="00000000" w:rsidP="00000000" w:rsidRDefault="00000000" w:rsidRPr="00000000" w14:paraId="00000046">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i w:val="1"/>
          <w:rtl w:val="0"/>
        </w:rPr>
        <w:t xml:space="preserve">Masters of Science Digital Media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160"/>
          <w:tab w:val="left" w:pos="9360"/>
        </w:tabs>
        <w:spacing w:after="0" w:before="0" w:line="240" w:lineRule="auto"/>
        <w:ind w:left="0" w:righ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Graduate level program offering advanced study in digital media as an expressive medium.  The program provides research opportunities in the areas of Art and Technology, Civic Media, Education, and Entertainment. </w:t>
      </w:r>
    </w:p>
    <w:p w:rsidR="00000000" w:rsidDel="00000000" w:rsidP="00000000" w:rsidRDefault="00000000" w:rsidRPr="00000000" w14:paraId="00000048">
      <w:pPr>
        <w:tabs>
          <w:tab w:val="left" w:pos="2160"/>
          <w:tab w:val="left" w:pos="9360"/>
        </w:tabs>
        <w:spacing w:line="240"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49">
      <w:pPr>
        <w:tabs>
          <w:tab w:val="left" w:pos="2160"/>
          <w:tab w:val="left" w:pos="9360"/>
        </w:tabs>
        <w:spacing w:line="240" w:lineRule="auto"/>
        <w:rPr>
          <w:rFonts w:ascii="Georgia" w:cs="Georgia" w:eastAsia="Georgia" w:hAnsi="Georgia"/>
        </w:rPr>
      </w:pPr>
      <w:r w:rsidDel="00000000" w:rsidR="00000000" w:rsidRPr="00000000">
        <w:rPr>
          <w:rFonts w:ascii="Georgia" w:cs="Georgia" w:eastAsia="Georgia" w:hAnsi="Georgia"/>
          <w:b w:val="1"/>
          <w:rtl w:val="0"/>
        </w:rPr>
        <w:t xml:space="preserve">Alabama A&amp;M University</w:t>
      </w:r>
      <w:r w:rsidDel="00000000" w:rsidR="00000000" w:rsidRPr="00000000">
        <w:rPr>
          <w:rFonts w:ascii="Georgia" w:cs="Georgia" w:eastAsia="Georgia" w:hAnsi="Georgia"/>
          <w:rtl w:val="0"/>
        </w:rPr>
        <w:t xml:space="preserve">, Normal, AL</w:t>
      </w:r>
      <w:r w:rsidDel="00000000" w:rsidR="00000000" w:rsidRPr="00000000">
        <w:rPr>
          <w:rFonts w:ascii="Georgia" w:cs="Georgia" w:eastAsia="Georgia" w:hAnsi="Georgia"/>
          <w:b w:val="1"/>
          <w:rtl w:val="0"/>
        </w:rPr>
        <w:t xml:space="preserve">                                                                                                    </w:t>
      </w:r>
      <w:r w:rsidDel="00000000" w:rsidR="00000000" w:rsidRPr="00000000">
        <w:rPr>
          <w:rtl w:val="0"/>
        </w:rPr>
      </w:r>
    </w:p>
    <w:p w:rsidR="00000000" w:rsidDel="00000000" w:rsidP="00000000" w:rsidRDefault="00000000" w:rsidRPr="00000000" w14:paraId="0000004A">
      <w:pPr>
        <w:tabs>
          <w:tab w:val="left" w:pos="2160"/>
          <w:tab w:val="left" w:pos="9360"/>
        </w:tabs>
        <w:spacing w:line="240" w:lineRule="auto"/>
        <w:rPr>
          <w:rFonts w:ascii="Georgia" w:cs="Georgia" w:eastAsia="Georgia" w:hAnsi="Georgia"/>
          <w:i w:val="1"/>
        </w:rPr>
      </w:pPr>
      <w:r w:rsidDel="00000000" w:rsidR="00000000" w:rsidRPr="00000000">
        <w:rPr>
          <w:rFonts w:ascii="Georgia" w:cs="Georgia" w:eastAsia="Georgia" w:hAnsi="Georgia"/>
          <w:i w:val="1"/>
          <w:rtl w:val="0"/>
        </w:rPr>
        <w:t xml:space="preserve">Bachelor of Science Computer Science </w:t>
      </w:r>
    </w:p>
    <w:p w:rsidR="00000000" w:rsidDel="00000000" w:rsidP="00000000" w:rsidRDefault="00000000" w:rsidRPr="00000000" w14:paraId="0000004B">
      <w:pPr>
        <w:tabs>
          <w:tab w:val="left" w:pos="2160"/>
          <w:tab w:val="left" w:pos="9360"/>
        </w:tabs>
        <w:spacing w:line="240" w:lineRule="auto"/>
        <w:rPr>
          <w:rFonts w:ascii="Georgia" w:cs="Georgia" w:eastAsia="Georgia" w:hAnsi="Georgia"/>
          <w:i w:val="1"/>
          <w:color w:val="4a86e8"/>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issa Thalmann" w:id="1" w:date="2018-11-01T17:30:43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how you have your contributions!! Just make sure you're watching your action verb usage (i.e. "developed").</w:t>
      </w:r>
    </w:p>
  </w:comment>
  <w:comment w:author="Carissa Thalmann" w:id="0" w:date="2018-11-01T17:27:39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like you can afford the room - consider categorizing these skills so it's a little easier to read.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lockhart/SuperHeroMatch/" TargetMode="External"/><Relationship Id="rId10" Type="http://schemas.openxmlformats.org/officeDocument/2006/relationships/hyperlink" Target="https://tlockhart.github.io/SuperHeroMatch/" TargetMode="External"/><Relationship Id="rId13" Type="http://schemas.openxmlformats.org/officeDocument/2006/relationships/hyperlink" Target="https://github.com/tlockhart/WordGuess-Game" TargetMode="External"/><Relationship Id="rId12" Type="http://schemas.openxmlformats.org/officeDocument/2006/relationships/hyperlink" Target="https://tlockhart.github.io/WordGuess-Gam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lockhart.github.io/portfolio/" TargetMode="External"/><Relationship Id="rId15" Type="http://schemas.openxmlformats.org/officeDocument/2006/relationships/hyperlink" Target="https://github.com/tlockhart/TrainScheduler" TargetMode="External"/><Relationship Id="rId14" Type="http://schemas.openxmlformats.org/officeDocument/2006/relationships/hyperlink" Target="https://tlockhart.github.io/TrainSchedul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tlockhart" TargetMode="External"/><Relationship Id="rId8" Type="http://schemas.openxmlformats.org/officeDocument/2006/relationships/hyperlink" Target="https://www.linkedin.com/in/tony-lockhart-096699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