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07BA" w14:textId="77777777" w:rsidR="002C002C" w:rsidRPr="002C002C" w:rsidRDefault="002C002C" w:rsidP="002C002C">
      <w:pPr>
        <w:pStyle w:val="Heading1"/>
      </w:pPr>
      <w:r w:rsidRPr="002C002C">
        <w:t>Secure Software Development Lifecycle (SDLC) Policy</w:t>
      </w:r>
    </w:p>
    <w:p w14:paraId="55817197" w14:textId="4F77D874" w:rsidR="002C002C" w:rsidRPr="002C002C" w:rsidRDefault="002C002C" w:rsidP="002C002C">
      <w:r w:rsidRPr="002C002C">
        <w:t xml:space="preserve">Version 1.0 | Effective Date: </w:t>
      </w:r>
      <w:r>
        <w:t>2025-10-17</w:t>
      </w:r>
    </w:p>
    <w:p w14:paraId="61EF93FB" w14:textId="77777777" w:rsidR="002C002C" w:rsidRPr="002C002C" w:rsidRDefault="002C002C" w:rsidP="002C002C">
      <w:pPr>
        <w:pStyle w:val="Heading2"/>
      </w:pPr>
      <w:r w:rsidRPr="002C002C">
        <w:t>1. Purpose &amp; Scope</w:t>
      </w:r>
    </w:p>
    <w:p w14:paraId="3F0CF420" w14:textId="77777777" w:rsidR="002C002C" w:rsidRPr="002C002C" w:rsidRDefault="002C002C" w:rsidP="002C002C">
      <w:pPr>
        <w:rPr>
          <w:sz w:val="20"/>
          <w:szCs w:val="20"/>
        </w:rPr>
      </w:pPr>
      <w:r w:rsidRPr="002C002C">
        <w:rPr>
          <w:sz w:val="20"/>
          <w:szCs w:val="20"/>
        </w:rPr>
        <w:t>This policy establishes mandatory security requirements throughout the software development lifecycle for all web applications. All development teams must comply with these requirements to ensure secure software delivery.</w:t>
      </w:r>
    </w:p>
    <w:p w14:paraId="6EFE57B3" w14:textId="2D7C6817" w:rsidR="002C002C" w:rsidRPr="002C002C" w:rsidRDefault="002C002C" w:rsidP="002C002C">
      <w:pPr>
        <w:rPr>
          <w:sz w:val="20"/>
          <w:szCs w:val="20"/>
        </w:rPr>
      </w:pPr>
    </w:p>
    <w:p w14:paraId="2E775355" w14:textId="77777777" w:rsidR="002C002C" w:rsidRPr="002C002C" w:rsidRDefault="002C002C" w:rsidP="002C002C">
      <w:pPr>
        <w:pStyle w:val="Heading3"/>
      </w:pPr>
      <w:r w:rsidRPr="002C002C">
        <w:t>2. Secure Coding Standards</w:t>
      </w:r>
    </w:p>
    <w:p w14:paraId="32C4AD89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2.1 Input Validation &amp; Output Encoding</w:t>
      </w:r>
    </w:p>
    <w:p w14:paraId="3E422973" w14:textId="77777777" w:rsidR="002C002C" w:rsidRPr="002C002C" w:rsidRDefault="002C002C" w:rsidP="002C002C">
      <w:pPr>
        <w:numPr>
          <w:ilvl w:val="0"/>
          <w:numId w:val="31"/>
        </w:numPr>
        <w:spacing w:line="240" w:lineRule="auto"/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Whitelist validation</w:t>
      </w:r>
      <w:r w:rsidRPr="002C002C">
        <w:rPr>
          <w:sz w:val="20"/>
          <w:szCs w:val="20"/>
        </w:rPr>
        <w:t>: Accept only known-good input patterns; validate server-side, never client-side only</w:t>
      </w:r>
    </w:p>
    <w:p w14:paraId="0B3D01F6" w14:textId="77777777" w:rsidR="002C002C" w:rsidRPr="002C002C" w:rsidRDefault="002C002C" w:rsidP="002C002C">
      <w:pPr>
        <w:numPr>
          <w:ilvl w:val="0"/>
          <w:numId w:val="31"/>
        </w:numPr>
        <w:spacing w:line="240" w:lineRule="auto"/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Context-aware encoding</w:t>
      </w:r>
      <w:r w:rsidRPr="002C002C">
        <w:rPr>
          <w:sz w:val="20"/>
          <w:szCs w:val="20"/>
        </w:rPr>
        <w:t>: Apply HTML, JavaScript, URL, or CSS encoding based on output context to prevent XSS</w:t>
      </w:r>
    </w:p>
    <w:p w14:paraId="3E810466" w14:textId="77777777" w:rsidR="002C002C" w:rsidRPr="002C002C" w:rsidRDefault="002C002C" w:rsidP="002C002C">
      <w:pPr>
        <w:numPr>
          <w:ilvl w:val="0"/>
          <w:numId w:val="31"/>
        </w:numPr>
        <w:spacing w:line="240" w:lineRule="auto"/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Parameterized queries</w:t>
      </w:r>
      <w:r w:rsidRPr="002C002C">
        <w:rPr>
          <w:sz w:val="20"/>
          <w:szCs w:val="20"/>
        </w:rPr>
        <w:t>: Use prepared statements or ORMs to prevent SQL injection</w:t>
      </w:r>
    </w:p>
    <w:p w14:paraId="76928236" w14:textId="77777777" w:rsidR="002C002C" w:rsidRPr="002C002C" w:rsidRDefault="002C002C" w:rsidP="002C002C">
      <w:pPr>
        <w:numPr>
          <w:ilvl w:val="0"/>
          <w:numId w:val="31"/>
        </w:numPr>
        <w:spacing w:line="240" w:lineRule="auto"/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Type and length checking</w:t>
      </w:r>
      <w:r w:rsidRPr="002C002C">
        <w:rPr>
          <w:sz w:val="20"/>
          <w:szCs w:val="20"/>
        </w:rPr>
        <w:t>: Enforce strict data type, format, and length requirements</w:t>
      </w:r>
    </w:p>
    <w:p w14:paraId="6D9A448E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2.2 Authentication &amp; Data Protection</w:t>
      </w:r>
    </w:p>
    <w:p w14:paraId="5244EE00" w14:textId="77777777" w:rsidR="002C002C" w:rsidRPr="002C002C" w:rsidRDefault="002C002C" w:rsidP="002C002C">
      <w:pPr>
        <w:numPr>
          <w:ilvl w:val="0"/>
          <w:numId w:val="32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Strong authentication</w:t>
      </w:r>
      <w:r w:rsidRPr="002C002C">
        <w:rPr>
          <w:sz w:val="20"/>
          <w:szCs w:val="20"/>
        </w:rPr>
        <w:t>: Enforce password complexity; implement MFA for administrative accounts</w:t>
      </w:r>
    </w:p>
    <w:p w14:paraId="396B5DED" w14:textId="4E2FF4BD" w:rsidR="002C002C" w:rsidRPr="002C002C" w:rsidRDefault="002C002C" w:rsidP="002C002C">
      <w:pPr>
        <w:numPr>
          <w:ilvl w:val="0"/>
          <w:numId w:val="32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Secure session management</w:t>
      </w:r>
      <w:r w:rsidRPr="002C002C">
        <w:rPr>
          <w:sz w:val="20"/>
          <w:szCs w:val="20"/>
        </w:rPr>
        <w:t xml:space="preserve">: Use cryptographically random session tokens </w:t>
      </w:r>
    </w:p>
    <w:p w14:paraId="66FF2476" w14:textId="77777777" w:rsidR="002C002C" w:rsidRPr="002C002C" w:rsidRDefault="002C002C" w:rsidP="002C002C">
      <w:pPr>
        <w:numPr>
          <w:ilvl w:val="0"/>
          <w:numId w:val="32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Encryption</w:t>
      </w:r>
      <w:r w:rsidRPr="002C002C">
        <w:rPr>
          <w:sz w:val="20"/>
          <w:szCs w:val="20"/>
        </w:rPr>
        <w:t>: Use TLS 1.2+ for data in transit; AES-256 for sensitive data at rest</w:t>
      </w:r>
    </w:p>
    <w:p w14:paraId="6526BB20" w14:textId="77777777" w:rsidR="002C002C" w:rsidRPr="002C002C" w:rsidRDefault="002C002C" w:rsidP="002C002C">
      <w:pPr>
        <w:numPr>
          <w:ilvl w:val="0"/>
          <w:numId w:val="32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Credential storage</w:t>
      </w:r>
      <w:r w:rsidRPr="002C002C">
        <w:rPr>
          <w:sz w:val="20"/>
          <w:szCs w:val="20"/>
        </w:rPr>
        <w:t xml:space="preserve">: Hash passwords with </w:t>
      </w:r>
      <w:proofErr w:type="spellStart"/>
      <w:r w:rsidRPr="002C002C">
        <w:rPr>
          <w:sz w:val="20"/>
          <w:szCs w:val="20"/>
        </w:rPr>
        <w:t>bcrypt</w:t>
      </w:r>
      <w:proofErr w:type="spellEnd"/>
      <w:r w:rsidRPr="002C002C">
        <w:rPr>
          <w:sz w:val="20"/>
          <w:szCs w:val="20"/>
        </w:rPr>
        <w:t>, Argon2, or PBKDF2; never store plaintext passwords</w:t>
      </w:r>
    </w:p>
    <w:p w14:paraId="19E5A8EC" w14:textId="77777777" w:rsidR="002C002C" w:rsidRPr="002C002C" w:rsidRDefault="002C002C" w:rsidP="002C002C">
      <w:pPr>
        <w:numPr>
          <w:ilvl w:val="0"/>
          <w:numId w:val="32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Secrets management</w:t>
      </w:r>
      <w:r w:rsidRPr="002C002C">
        <w:rPr>
          <w:sz w:val="20"/>
          <w:szCs w:val="20"/>
        </w:rPr>
        <w:t>: Store API keys in secure configuration systems, never in source code</w:t>
      </w:r>
    </w:p>
    <w:p w14:paraId="1A8E2799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2.3 Error Handling &amp; Logging</w:t>
      </w:r>
    </w:p>
    <w:p w14:paraId="5A91E575" w14:textId="77777777" w:rsidR="002C002C" w:rsidRPr="002C002C" w:rsidRDefault="002C002C" w:rsidP="002C002C">
      <w:pPr>
        <w:numPr>
          <w:ilvl w:val="0"/>
          <w:numId w:val="33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Generic error messages</w:t>
      </w:r>
      <w:r w:rsidRPr="002C002C">
        <w:rPr>
          <w:sz w:val="20"/>
          <w:szCs w:val="20"/>
        </w:rPr>
        <w:t>: Display user-friendly errors without exposing system details or stack traces</w:t>
      </w:r>
    </w:p>
    <w:p w14:paraId="2A1CA148" w14:textId="77777777" w:rsidR="002C002C" w:rsidRPr="002C002C" w:rsidRDefault="002C002C" w:rsidP="002C002C">
      <w:pPr>
        <w:numPr>
          <w:ilvl w:val="0"/>
          <w:numId w:val="33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Security logging</w:t>
      </w:r>
      <w:r w:rsidRPr="002C002C">
        <w:rPr>
          <w:sz w:val="20"/>
          <w:szCs w:val="20"/>
        </w:rPr>
        <w:t>: Log authentication attempts, access control failures, and input validation errors</w:t>
      </w:r>
    </w:p>
    <w:p w14:paraId="27641096" w14:textId="77777777" w:rsidR="002C002C" w:rsidRPr="002C002C" w:rsidRDefault="002C002C" w:rsidP="002C002C">
      <w:pPr>
        <w:numPr>
          <w:ilvl w:val="0"/>
          <w:numId w:val="33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Log protection</w:t>
      </w:r>
      <w:r w:rsidRPr="002C002C">
        <w:rPr>
          <w:sz w:val="20"/>
          <w:szCs w:val="20"/>
        </w:rPr>
        <w:t>: Sanitize logged data; never log passwords, tokens, or sensitive information</w:t>
      </w:r>
    </w:p>
    <w:p w14:paraId="44DD24A2" w14:textId="2F864CF9" w:rsidR="002C002C" w:rsidRPr="002C002C" w:rsidRDefault="002C002C" w:rsidP="002C002C">
      <w:pPr>
        <w:rPr>
          <w:sz w:val="20"/>
          <w:szCs w:val="20"/>
        </w:rPr>
      </w:pPr>
    </w:p>
    <w:p w14:paraId="72D32208" w14:textId="77777777" w:rsidR="002C002C" w:rsidRPr="002C002C" w:rsidRDefault="002C002C" w:rsidP="002C002C">
      <w:pPr>
        <w:pStyle w:val="Heading3"/>
      </w:pPr>
      <w:r w:rsidRPr="002C002C">
        <w:t>3. Code Review &amp; Testing Requirements</w:t>
      </w:r>
    </w:p>
    <w:p w14:paraId="28CD7C2D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3.1 Peer Code Review</w:t>
      </w:r>
    </w:p>
    <w:p w14:paraId="6E219A25" w14:textId="77777777" w:rsidR="002C002C" w:rsidRPr="002C002C" w:rsidRDefault="002C002C" w:rsidP="002C002C">
      <w:pPr>
        <w:numPr>
          <w:ilvl w:val="0"/>
          <w:numId w:val="34"/>
        </w:numPr>
        <w:rPr>
          <w:sz w:val="20"/>
          <w:szCs w:val="20"/>
        </w:rPr>
      </w:pPr>
      <w:r w:rsidRPr="002C002C">
        <w:rPr>
          <w:sz w:val="20"/>
          <w:szCs w:val="20"/>
        </w:rPr>
        <w:t>All code changes require review by at least one other developer before merging</w:t>
      </w:r>
    </w:p>
    <w:p w14:paraId="1A236871" w14:textId="77777777" w:rsidR="002C002C" w:rsidRPr="002C002C" w:rsidRDefault="002C002C" w:rsidP="002C002C">
      <w:pPr>
        <w:numPr>
          <w:ilvl w:val="0"/>
          <w:numId w:val="34"/>
        </w:numPr>
        <w:rPr>
          <w:sz w:val="20"/>
          <w:szCs w:val="20"/>
        </w:rPr>
      </w:pPr>
      <w:r w:rsidRPr="002C002C">
        <w:rPr>
          <w:sz w:val="20"/>
          <w:szCs w:val="20"/>
        </w:rPr>
        <w:t>Reviewers must verify adherence to secure coding standards using OWASP Top 10 checklists</w:t>
      </w:r>
    </w:p>
    <w:p w14:paraId="5B6A7936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3.2 Static Application Security Testing (SAST)</w:t>
      </w:r>
    </w:p>
    <w:p w14:paraId="1EB8F55F" w14:textId="77777777" w:rsidR="002C002C" w:rsidRPr="002C002C" w:rsidRDefault="002C002C" w:rsidP="002C002C">
      <w:pPr>
        <w:numPr>
          <w:ilvl w:val="0"/>
          <w:numId w:val="35"/>
        </w:numPr>
        <w:rPr>
          <w:sz w:val="20"/>
          <w:szCs w:val="20"/>
        </w:rPr>
      </w:pPr>
      <w:r w:rsidRPr="002C002C">
        <w:rPr>
          <w:sz w:val="20"/>
          <w:szCs w:val="20"/>
        </w:rPr>
        <w:t xml:space="preserve">Integrate SAST tools (e.g., SonarQube, </w:t>
      </w:r>
      <w:proofErr w:type="spellStart"/>
      <w:r w:rsidRPr="002C002C">
        <w:rPr>
          <w:sz w:val="20"/>
          <w:szCs w:val="20"/>
        </w:rPr>
        <w:t>Semgrep</w:t>
      </w:r>
      <w:proofErr w:type="spellEnd"/>
      <w:r w:rsidRPr="002C002C">
        <w:rPr>
          <w:sz w:val="20"/>
          <w:szCs w:val="20"/>
        </w:rPr>
        <w:t>) into CI/CD pipeline to scan on every commit</w:t>
      </w:r>
    </w:p>
    <w:p w14:paraId="38A9EE71" w14:textId="77777777" w:rsidR="002C002C" w:rsidRPr="002C002C" w:rsidRDefault="002C002C" w:rsidP="002C002C">
      <w:pPr>
        <w:numPr>
          <w:ilvl w:val="0"/>
          <w:numId w:val="35"/>
        </w:numPr>
        <w:rPr>
          <w:sz w:val="20"/>
          <w:szCs w:val="20"/>
        </w:rPr>
      </w:pPr>
      <w:r w:rsidRPr="002C002C">
        <w:rPr>
          <w:sz w:val="20"/>
          <w:szCs w:val="20"/>
        </w:rPr>
        <w:lastRenderedPageBreak/>
        <w:t>Critical and high-severity findings must be resolved before production deployment</w:t>
      </w:r>
    </w:p>
    <w:p w14:paraId="6A2D2FFA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3.3 Dynamic Application Security Testing (DAST)</w:t>
      </w:r>
    </w:p>
    <w:p w14:paraId="62967C3C" w14:textId="77777777" w:rsidR="002C002C" w:rsidRPr="002C002C" w:rsidRDefault="002C002C" w:rsidP="002C002C">
      <w:pPr>
        <w:numPr>
          <w:ilvl w:val="0"/>
          <w:numId w:val="36"/>
        </w:numPr>
        <w:rPr>
          <w:sz w:val="20"/>
          <w:szCs w:val="20"/>
        </w:rPr>
      </w:pPr>
      <w:r w:rsidRPr="002C002C">
        <w:rPr>
          <w:sz w:val="20"/>
          <w:szCs w:val="20"/>
        </w:rPr>
        <w:t>Conduct DAST scans in staging before production releases and quarterly for live applications</w:t>
      </w:r>
    </w:p>
    <w:p w14:paraId="4228F1A6" w14:textId="77777777" w:rsidR="002C002C" w:rsidRPr="002C002C" w:rsidRDefault="002C002C" w:rsidP="002C002C">
      <w:pPr>
        <w:numPr>
          <w:ilvl w:val="0"/>
          <w:numId w:val="36"/>
        </w:numPr>
        <w:rPr>
          <w:sz w:val="20"/>
          <w:szCs w:val="20"/>
        </w:rPr>
      </w:pPr>
      <w:r w:rsidRPr="002C002C">
        <w:rPr>
          <w:sz w:val="20"/>
          <w:szCs w:val="20"/>
        </w:rPr>
        <w:t>Test authentication, authorization, session management, and input validation</w:t>
      </w:r>
    </w:p>
    <w:p w14:paraId="37CB3DB4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3.4 Security Unit Testing</w:t>
      </w:r>
    </w:p>
    <w:p w14:paraId="0B0AF869" w14:textId="77777777" w:rsidR="002C002C" w:rsidRPr="002C002C" w:rsidRDefault="002C002C" w:rsidP="002C002C">
      <w:pPr>
        <w:numPr>
          <w:ilvl w:val="0"/>
          <w:numId w:val="37"/>
        </w:numPr>
        <w:rPr>
          <w:sz w:val="20"/>
          <w:szCs w:val="20"/>
        </w:rPr>
      </w:pPr>
      <w:r w:rsidRPr="002C002C">
        <w:rPr>
          <w:sz w:val="20"/>
          <w:szCs w:val="20"/>
        </w:rPr>
        <w:t>Include unit tests that verify security controls and attempt to bypass them (negative testing)</w:t>
      </w:r>
    </w:p>
    <w:p w14:paraId="3EE89BB4" w14:textId="77777777" w:rsidR="002C002C" w:rsidRPr="002C002C" w:rsidRDefault="002C002C" w:rsidP="002C002C">
      <w:pPr>
        <w:numPr>
          <w:ilvl w:val="0"/>
          <w:numId w:val="37"/>
        </w:numPr>
        <w:rPr>
          <w:sz w:val="20"/>
          <w:szCs w:val="20"/>
        </w:rPr>
      </w:pPr>
      <w:r w:rsidRPr="002C002C">
        <w:rPr>
          <w:sz w:val="20"/>
          <w:szCs w:val="20"/>
        </w:rPr>
        <w:t>Aim for minimum 80% code coverage including security-relevant functions</w:t>
      </w:r>
    </w:p>
    <w:p w14:paraId="7CAA0DC5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3.5 Penetration Testing</w:t>
      </w:r>
    </w:p>
    <w:p w14:paraId="22DF466A" w14:textId="77777777" w:rsidR="002C002C" w:rsidRPr="002C002C" w:rsidRDefault="002C002C" w:rsidP="002C002C">
      <w:pPr>
        <w:numPr>
          <w:ilvl w:val="0"/>
          <w:numId w:val="38"/>
        </w:numPr>
        <w:rPr>
          <w:sz w:val="20"/>
          <w:szCs w:val="20"/>
        </w:rPr>
      </w:pPr>
      <w:r w:rsidRPr="002C002C">
        <w:rPr>
          <w:sz w:val="20"/>
          <w:szCs w:val="20"/>
        </w:rPr>
        <w:t>Conduct annual penetration testing by qualified security professionals</w:t>
      </w:r>
    </w:p>
    <w:p w14:paraId="6A9D101F" w14:textId="77777777" w:rsidR="002C002C" w:rsidRPr="002C002C" w:rsidRDefault="002C002C" w:rsidP="002C002C">
      <w:pPr>
        <w:numPr>
          <w:ilvl w:val="0"/>
          <w:numId w:val="38"/>
        </w:numPr>
        <w:rPr>
          <w:sz w:val="20"/>
          <w:szCs w:val="20"/>
        </w:rPr>
      </w:pPr>
      <w:r w:rsidRPr="002C002C">
        <w:rPr>
          <w:sz w:val="20"/>
          <w:szCs w:val="20"/>
        </w:rPr>
        <w:t>Perform testing before major releases introducing significant functionality changes</w:t>
      </w:r>
    </w:p>
    <w:p w14:paraId="26805745" w14:textId="77777777" w:rsidR="002C002C" w:rsidRPr="002C002C" w:rsidRDefault="002C002C" w:rsidP="002C002C">
      <w:pPr>
        <w:numPr>
          <w:ilvl w:val="0"/>
          <w:numId w:val="38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Remediation timeline</w:t>
      </w:r>
      <w:r w:rsidRPr="002C002C">
        <w:rPr>
          <w:sz w:val="20"/>
          <w:szCs w:val="20"/>
        </w:rPr>
        <w:t>: Critical vulnerabilities within 30 days; high severity within 90 days</w:t>
      </w:r>
    </w:p>
    <w:p w14:paraId="24A0BC06" w14:textId="4E43B42A" w:rsidR="002C002C" w:rsidRPr="002C002C" w:rsidRDefault="002C002C" w:rsidP="002C002C">
      <w:pPr>
        <w:rPr>
          <w:sz w:val="20"/>
          <w:szCs w:val="20"/>
        </w:rPr>
      </w:pPr>
    </w:p>
    <w:p w14:paraId="4559F05F" w14:textId="77777777" w:rsidR="002C002C" w:rsidRPr="002C002C" w:rsidRDefault="002C002C" w:rsidP="002C002C">
      <w:pPr>
        <w:pStyle w:val="Heading3"/>
      </w:pPr>
      <w:r w:rsidRPr="002C002C">
        <w:t>4. Dependency &amp; Third-Party Component Management</w:t>
      </w:r>
    </w:p>
    <w:p w14:paraId="26673D36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4.1 Inventory &amp; Scanning</w:t>
      </w:r>
    </w:p>
    <w:p w14:paraId="61A40C25" w14:textId="77777777" w:rsidR="002C002C" w:rsidRPr="002C002C" w:rsidRDefault="002C002C" w:rsidP="002C002C">
      <w:pPr>
        <w:numPr>
          <w:ilvl w:val="0"/>
          <w:numId w:val="39"/>
        </w:numPr>
        <w:rPr>
          <w:sz w:val="20"/>
          <w:szCs w:val="20"/>
        </w:rPr>
      </w:pPr>
      <w:r w:rsidRPr="002C002C">
        <w:rPr>
          <w:sz w:val="20"/>
          <w:szCs w:val="20"/>
        </w:rPr>
        <w:t>Maintain Software Bill of Materials (SBOM) documenting all dependencies and versions</w:t>
      </w:r>
    </w:p>
    <w:p w14:paraId="6D72C4E0" w14:textId="77777777" w:rsidR="002C002C" w:rsidRPr="002C002C" w:rsidRDefault="002C002C" w:rsidP="002C002C">
      <w:pPr>
        <w:numPr>
          <w:ilvl w:val="0"/>
          <w:numId w:val="39"/>
        </w:numPr>
        <w:rPr>
          <w:sz w:val="20"/>
          <w:szCs w:val="20"/>
        </w:rPr>
      </w:pPr>
      <w:r w:rsidRPr="002C002C">
        <w:rPr>
          <w:sz w:val="20"/>
          <w:szCs w:val="20"/>
        </w:rPr>
        <w:t xml:space="preserve">Use SCA tools (e.g., OWASP Dependency-Check, Snyk, </w:t>
      </w:r>
      <w:proofErr w:type="spellStart"/>
      <w:r w:rsidRPr="002C002C">
        <w:rPr>
          <w:sz w:val="20"/>
          <w:szCs w:val="20"/>
        </w:rPr>
        <w:t>Dependabot</w:t>
      </w:r>
      <w:proofErr w:type="spellEnd"/>
      <w:r w:rsidRPr="002C002C">
        <w:rPr>
          <w:sz w:val="20"/>
          <w:szCs w:val="20"/>
        </w:rPr>
        <w:t>) integrated into CI/CD for continuous vulnerability scanning</w:t>
      </w:r>
    </w:p>
    <w:p w14:paraId="66F7B29E" w14:textId="77777777" w:rsidR="002C002C" w:rsidRPr="002C002C" w:rsidRDefault="002C002C" w:rsidP="002C002C">
      <w:pPr>
        <w:numPr>
          <w:ilvl w:val="0"/>
          <w:numId w:val="39"/>
        </w:numPr>
        <w:rPr>
          <w:sz w:val="20"/>
          <w:szCs w:val="20"/>
        </w:rPr>
      </w:pPr>
      <w:r w:rsidRPr="002C002C">
        <w:rPr>
          <w:sz w:val="20"/>
          <w:szCs w:val="20"/>
        </w:rPr>
        <w:t>Monitor CVE databases for newly disclosed vulnerabilities</w:t>
      </w:r>
    </w:p>
    <w:p w14:paraId="478C514E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4.2 Version Management</w:t>
      </w:r>
    </w:p>
    <w:p w14:paraId="6D180B7A" w14:textId="77777777" w:rsidR="002C002C" w:rsidRPr="002C002C" w:rsidRDefault="002C002C" w:rsidP="002C002C">
      <w:pPr>
        <w:numPr>
          <w:ilvl w:val="0"/>
          <w:numId w:val="40"/>
        </w:numPr>
        <w:rPr>
          <w:sz w:val="20"/>
          <w:szCs w:val="20"/>
        </w:rPr>
      </w:pPr>
      <w:r w:rsidRPr="002C002C">
        <w:rPr>
          <w:sz w:val="20"/>
          <w:szCs w:val="20"/>
        </w:rPr>
        <w:t>Keep dependencies updated to latest stable versions with security patches</w:t>
      </w:r>
    </w:p>
    <w:p w14:paraId="4E7D47F9" w14:textId="77777777" w:rsidR="002C002C" w:rsidRPr="002C002C" w:rsidRDefault="002C002C" w:rsidP="002C002C">
      <w:pPr>
        <w:numPr>
          <w:ilvl w:val="0"/>
          <w:numId w:val="40"/>
        </w:numPr>
        <w:rPr>
          <w:sz w:val="20"/>
          <w:szCs w:val="20"/>
        </w:rPr>
      </w:pPr>
      <w:r w:rsidRPr="002C002C">
        <w:rPr>
          <w:sz w:val="20"/>
          <w:szCs w:val="20"/>
        </w:rPr>
        <w:t>Replace deprecated or end-of-life libraries within 90 days of deprecation notice</w:t>
      </w:r>
    </w:p>
    <w:p w14:paraId="373EF0A7" w14:textId="77777777" w:rsidR="002C002C" w:rsidRPr="002C002C" w:rsidRDefault="002C002C" w:rsidP="002C002C">
      <w:pPr>
        <w:numPr>
          <w:ilvl w:val="0"/>
          <w:numId w:val="40"/>
        </w:numPr>
        <w:rPr>
          <w:sz w:val="20"/>
          <w:szCs w:val="20"/>
        </w:rPr>
      </w:pPr>
      <w:r w:rsidRPr="002C002C">
        <w:rPr>
          <w:sz w:val="20"/>
          <w:szCs w:val="20"/>
        </w:rPr>
        <w:t>Test updates in non-production environments before production deployment</w:t>
      </w:r>
    </w:p>
    <w:p w14:paraId="04A2FE4E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4.3 Third-Party Assessment</w:t>
      </w:r>
    </w:p>
    <w:p w14:paraId="7C029C52" w14:textId="77777777" w:rsidR="002C002C" w:rsidRPr="002C002C" w:rsidRDefault="002C002C" w:rsidP="002C002C">
      <w:pPr>
        <w:numPr>
          <w:ilvl w:val="0"/>
          <w:numId w:val="41"/>
        </w:numPr>
        <w:rPr>
          <w:sz w:val="20"/>
          <w:szCs w:val="20"/>
        </w:rPr>
      </w:pPr>
      <w:r w:rsidRPr="002C002C">
        <w:rPr>
          <w:sz w:val="20"/>
          <w:szCs w:val="20"/>
        </w:rPr>
        <w:t>Use components only from reputable sources with active maintenance</w:t>
      </w:r>
    </w:p>
    <w:p w14:paraId="0B33F984" w14:textId="77777777" w:rsidR="002C002C" w:rsidRPr="002C002C" w:rsidRDefault="002C002C" w:rsidP="002C002C">
      <w:pPr>
        <w:numPr>
          <w:ilvl w:val="0"/>
          <w:numId w:val="41"/>
        </w:numPr>
        <w:rPr>
          <w:sz w:val="20"/>
          <w:szCs w:val="20"/>
        </w:rPr>
      </w:pPr>
      <w:r w:rsidRPr="002C002C">
        <w:rPr>
          <w:sz w:val="20"/>
          <w:szCs w:val="20"/>
        </w:rPr>
        <w:t>Verify license compatibility and conduct security assessment for critical dependencies</w:t>
      </w:r>
    </w:p>
    <w:p w14:paraId="63F7FD04" w14:textId="77777777" w:rsidR="002C002C" w:rsidRPr="002C002C" w:rsidRDefault="002C002C" w:rsidP="002C002C">
      <w:pPr>
        <w:numPr>
          <w:ilvl w:val="0"/>
          <w:numId w:val="41"/>
        </w:numPr>
        <w:rPr>
          <w:sz w:val="20"/>
          <w:szCs w:val="20"/>
        </w:rPr>
      </w:pPr>
      <w:r w:rsidRPr="002C002C">
        <w:rPr>
          <w:sz w:val="20"/>
          <w:szCs w:val="20"/>
        </w:rPr>
        <w:t>Minimize dependencies to only necessary components</w:t>
      </w:r>
    </w:p>
    <w:p w14:paraId="3BB267E8" w14:textId="16638295" w:rsidR="002C002C" w:rsidRPr="002C002C" w:rsidRDefault="002C002C" w:rsidP="002C002C">
      <w:pPr>
        <w:rPr>
          <w:sz w:val="20"/>
          <w:szCs w:val="20"/>
        </w:rPr>
      </w:pPr>
    </w:p>
    <w:p w14:paraId="464906DF" w14:textId="77777777" w:rsidR="002C002C" w:rsidRPr="002C002C" w:rsidRDefault="002C002C" w:rsidP="002C002C">
      <w:pPr>
        <w:pStyle w:val="Heading3"/>
      </w:pPr>
      <w:r w:rsidRPr="002C002C">
        <w:t>5. Access Controls for Development &amp; Production Environments</w:t>
      </w:r>
    </w:p>
    <w:p w14:paraId="7A997FCF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5.1 Environment Separation &amp; Data Protection</w:t>
      </w:r>
    </w:p>
    <w:p w14:paraId="6DC9307E" w14:textId="77777777" w:rsidR="002C002C" w:rsidRPr="002C002C" w:rsidRDefault="002C002C" w:rsidP="002C002C">
      <w:pPr>
        <w:numPr>
          <w:ilvl w:val="0"/>
          <w:numId w:val="42"/>
        </w:numPr>
        <w:rPr>
          <w:sz w:val="20"/>
          <w:szCs w:val="20"/>
        </w:rPr>
      </w:pPr>
      <w:r w:rsidRPr="002C002C">
        <w:rPr>
          <w:sz w:val="20"/>
          <w:szCs w:val="20"/>
        </w:rPr>
        <w:t>Maintain separate development, testing, staging, and production environments with isolated infrastructure</w:t>
      </w:r>
    </w:p>
    <w:p w14:paraId="5A563B32" w14:textId="77777777" w:rsidR="002C002C" w:rsidRPr="002C002C" w:rsidRDefault="002C002C" w:rsidP="002C002C">
      <w:pPr>
        <w:numPr>
          <w:ilvl w:val="0"/>
          <w:numId w:val="42"/>
        </w:numPr>
        <w:rPr>
          <w:sz w:val="20"/>
          <w:szCs w:val="20"/>
        </w:rPr>
      </w:pPr>
      <w:r w:rsidRPr="002C002C">
        <w:rPr>
          <w:sz w:val="20"/>
          <w:szCs w:val="20"/>
        </w:rPr>
        <w:lastRenderedPageBreak/>
        <w:t xml:space="preserve">Use anonymized or synthetic data in non-production; never copy production data to </w:t>
      </w:r>
      <w:proofErr w:type="gramStart"/>
      <w:r w:rsidRPr="002C002C">
        <w:rPr>
          <w:sz w:val="20"/>
          <w:szCs w:val="20"/>
        </w:rPr>
        <w:t>development</w:t>
      </w:r>
      <w:proofErr w:type="gramEnd"/>
    </w:p>
    <w:p w14:paraId="3929DCE2" w14:textId="77777777" w:rsidR="002C002C" w:rsidRPr="002C002C" w:rsidRDefault="002C002C" w:rsidP="002C002C">
      <w:pPr>
        <w:numPr>
          <w:ilvl w:val="0"/>
          <w:numId w:val="42"/>
        </w:numPr>
        <w:rPr>
          <w:sz w:val="20"/>
          <w:szCs w:val="20"/>
        </w:rPr>
      </w:pPr>
      <w:r w:rsidRPr="002C002C">
        <w:rPr>
          <w:sz w:val="20"/>
          <w:szCs w:val="20"/>
        </w:rPr>
        <w:t>Implement network segmentation between environments</w:t>
      </w:r>
    </w:p>
    <w:p w14:paraId="160B9D46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5.2 Role-Based Access Control (RBAC)</w:t>
      </w:r>
    </w:p>
    <w:p w14:paraId="569D51BB" w14:textId="77777777" w:rsidR="002C002C" w:rsidRPr="002C002C" w:rsidRDefault="002C002C" w:rsidP="002C002C">
      <w:pPr>
        <w:numPr>
          <w:ilvl w:val="0"/>
          <w:numId w:val="43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Principle of least privilege</w:t>
      </w:r>
      <w:r w:rsidRPr="002C002C">
        <w:rPr>
          <w:sz w:val="20"/>
          <w:szCs w:val="20"/>
        </w:rPr>
        <w:t>: Grant minimum access necessary for job functions</w:t>
      </w:r>
    </w:p>
    <w:p w14:paraId="6C5561D3" w14:textId="77777777" w:rsidR="002C002C" w:rsidRPr="002C002C" w:rsidRDefault="002C002C" w:rsidP="002C002C">
      <w:pPr>
        <w:numPr>
          <w:ilvl w:val="0"/>
          <w:numId w:val="43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Production restrictions</w:t>
      </w:r>
      <w:r w:rsidRPr="002C002C">
        <w:rPr>
          <w:sz w:val="20"/>
          <w:szCs w:val="20"/>
        </w:rPr>
        <w:t>: Limit production access to essential personnel only (DevOps, on-call engineers)</w:t>
      </w:r>
    </w:p>
    <w:p w14:paraId="2296D543" w14:textId="77777777" w:rsidR="002C002C" w:rsidRPr="002C002C" w:rsidRDefault="002C002C" w:rsidP="002C002C">
      <w:pPr>
        <w:numPr>
          <w:ilvl w:val="0"/>
          <w:numId w:val="43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Individual accounts</w:t>
      </w:r>
      <w:r w:rsidRPr="002C002C">
        <w:rPr>
          <w:sz w:val="20"/>
          <w:szCs w:val="20"/>
        </w:rPr>
        <w:t>: Prohibit shared accounts; require unique, traceable credentials</w:t>
      </w:r>
    </w:p>
    <w:p w14:paraId="0F803DB0" w14:textId="77777777" w:rsidR="002C002C" w:rsidRPr="002C002C" w:rsidRDefault="002C002C" w:rsidP="002C002C">
      <w:pPr>
        <w:numPr>
          <w:ilvl w:val="0"/>
          <w:numId w:val="43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Strong authentication</w:t>
      </w:r>
      <w:r w:rsidRPr="002C002C">
        <w:rPr>
          <w:sz w:val="20"/>
          <w:szCs w:val="20"/>
        </w:rPr>
        <w:t>: Require MFA for production access and privileged operations</w:t>
      </w:r>
    </w:p>
    <w:p w14:paraId="45CB5451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5.3 Access Management &amp; Auditing</w:t>
      </w:r>
    </w:p>
    <w:p w14:paraId="246E76ED" w14:textId="77777777" w:rsidR="002C002C" w:rsidRPr="002C002C" w:rsidRDefault="002C002C" w:rsidP="002C002C">
      <w:pPr>
        <w:numPr>
          <w:ilvl w:val="0"/>
          <w:numId w:val="44"/>
        </w:numPr>
        <w:rPr>
          <w:sz w:val="20"/>
          <w:szCs w:val="20"/>
        </w:rPr>
      </w:pPr>
      <w:r w:rsidRPr="002C002C">
        <w:rPr>
          <w:sz w:val="20"/>
          <w:szCs w:val="20"/>
        </w:rPr>
        <w:t>Conduct quarterly access reviews and recertification</w:t>
      </w:r>
    </w:p>
    <w:p w14:paraId="3CD53139" w14:textId="77777777" w:rsidR="002C002C" w:rsidRPr="002C002C" w:rsidRDefault="002C002C" w:rsidP="002C002C">
      <w:pPr>
        <w:numPr>
          <w:ilvl w:val="0"/>
          <w:numId w:val="44"/>
        </w:numPr>
        <w:rPr>
          <w:sz w:val="20"/>
          <w:szCs w:val="20"/>
        </w:rPr>
      </w:pPr>
      <w:r w:rsidRPr="002C002C">
        <w:rPr>
          <w:sz w:val="20"/>
          <w:szCs w:val="20"/>
        </w:rPr>
        <w:t>Immediately revoke access upon termination or role change</w:t>
      </w:r>
    </w:p>
    <w:p w14:paraId="59CE2A5A" w14:textId="77777777" w:rsidR="002C002C" w:rsidRPr="002C002C" w:rsidRDefault="002C002C" w:rsidP="002C002C">
      <w:pPr>
        <w:numPr>
          <w:ilvl w:val="0"/>
          <w:numId w:val="44"/>
        </w:numPr>
        <w:rPr>
          <w:sz w:val="20"/>
          <w:szCs w:val="20"/>
        </w:rPr>
      </w:pPr>
      <w:r w:rsidRPr="002C002C">
        <w:rPr>
          <w:sz w:val="20"/>
          <w:szCs w:val="20"/>
        </w:rPr>
        <w:t>Log all production system access and maintain audit trail of changes with timestamps and user identification</w:t>
      </w:r>
    </w:p>
    <w:p w14:paraId="553BA5F2" w14:textId="77777777" w:rsidR="002C002C" w:rsidRDefault="002C002C" w:rsidP="002C002C">
      <w:pPr>
        <w:numPr>
          <w:ilvl w:val="0"/>
          <w:numId w:val="44"/>
        </w:numPr>
        <w:rPr>
          <w:sz w:val="20"/>
          <w:szCs w:val="20"/>
        </w:rPr>
      </w:pPr>
      <w:r w:rsidRPr="002C002C">
        <w:rPr>
          <w:sz w:val="20"/>
          <w:szCs w:val="20"/>
        </w:rPr>
        <w:t>Enforce branch protection requiring code review; enable automated secret scanning in repositories</w:t>
      </w:r>
    </w:p>
    <w:p w14:paraId="38D06340" w14:textId="77777777" w:rsidR="002C002C" w:rsidRPr="002C002C" w:rsidRDefault="002C002C" w:rsidP="002C002C">
      <w:pPr>
        <w:rPr>
          <w:sz w:val="20"/>
          <w:szCs w:val="20"/>
        </w:rPr>
      </w:pPr>
    </w:p>
    <w:p w14:paraId="57AF7FDE" w14:textId="77777777" w:rsidR="002C002C" w:rsidRPr="002C002C" w:rsidRDefault="002C002C" w:rsidP="002C002C">
      <w:pPr>
        <w:pStyle w:val="Heading3"/>
      </w:pPr>
      <w:r w:rsidRPr="002C002C">
        <w:t>6. Incident Response &amp; Patch Management</w:t>
      </w:r>
    </w:p>
    <w:p w14:paraId="02C95293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6.1 Severity Classification &amp; Response Timelines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3382"/>
        <w:gridCol w:w="3123"/>
      </w:tblGrid>
      <w:tr w:rsidR="002C002C" w:rsidRPr="002C002C" w14:paraId="70CE1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18C9A" w14:textId="77777777" w:rsidR="002C002C" w:rsidRPr="002C002C" w:rsidRDefault="002C002C" w:rsidP="002C002C">
            <w:pPr>
              <w:rPr>
                <w:b/>
                <w:bCs/>
                <w:sz w:val="20"/>
                <w:szCs w:val="20"/>
              </w:rPr>
            </w:pPr>
            <w:r w:rsidRPr="002C002C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F2B9018" w14:textId="77777777" w:rsidR="002C002C" w:rsidRPr="002C002C" w:rsidRDefault="002C002C" w:rsidP="002C002C">
            <w:pPr>
              <w:rPr>
                <w:b/>
                <w:bCs/>
                <w:sz w:val="20"/>
                <w:szCs w:val="20"/>
              </w:rPr>
            </w:pPr>
            <w:r w:rsidRPr="002C002C">
              <w:rPr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543B044" w14:textId="77777777" w:rsidR="002C002C" w:rsidRPr="002C002C" w:rsidRDefault="002C002C" w:rsidP="002C002C">
            <w:pPr>
              <w:rPr>
                <w:b/>
                <w:bCs/>
                <w:sz w:val="20"/>
                <w:szCs w:val="20"/>
              </w:rPr>
            </w:pPr>
            <w:r w:rsidRPr="002C002C">
              <w:rPr>
                <w:b/>
                <w:bCs/>
                <w:sz w:val="20"/>
                <w:szCs w:val="20"/>
              </w:rPr>
              <w:t>Response Timeline</w:t>
            </w:r>
          </w:p>
        </w:tc>
      </w:tr>
      <w:tr w:rsidR="002C002C" w:rsidRPr="002C002C" w14:paraId="4D22C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C820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F8747C6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sz w:val="20"/>
                <w:szCs w:val="20"/>
              </w:rPr>
              <w:t>SQL injection, Remote Code Execution</w:t>
            </w:r>
          </w:p>
        </w:tc>
        <w:tc>
          <w:tcPr>
            <w:tcW w:w="0" w:type="auto"/>
            <w:vAlign w:val="center"/>
            <w:hideMark/>
          </w:tcPr>
          <w:p w14:paraId="53D929BB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sz w:val="20"/>
                <w:szCs w:val="20"/>
              </w:rPr>
              <w:t>24-72 hours; immediate mitigations</w:t>
            </w:r>
          </w:p>
        </w:tc>
      </w:tr>
      <w:tr w:rsidR="002C002C" w:rsidRPr="002C002C" w14:paraId="27A43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E784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957DCE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sz w:val="20"/>
                <w:szCs w:val="20"/>
              </w:rPr>
              <w:t>Privilege escalation, auth bypass</w:t>
            </w:r>
          </w:p>
        </w:tc>
        <w:tc>
          <w:tcPr>
            <w:tcW w:w="0" w:type="auto"/>
            <w:vAlign w:val="center"/>
            <w:hideMark/>
          </w:tcPr>
          <w:p w14:paraId="7A083348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sz w:val="20"/>
                <w:szCs w:val="20"/>
              </w:rPr>
              <w:t>7-14 days</w:t>
            </w:r>
          </w:p>
        </w:tc>
      </w:tr>
      <w:tr w:rsidR="002C002C" w:rsidRPr="002C002C" w14:paraId="195FE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EB16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74C8B7F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sz w:val="20"/>
                <w:szCs w:val="20"/>
              </w:rPr>
              <w:t>CSRF on non-critical functions</w:t>
            </w:r>
          </w:p>
        </w:tc>
        <w:tc>
          <w:tcPr>
            <w:tcW w:w="0" w:type="auto"/>
            <w:vAlign w:val="center"/>
            <w:hideMark/>
          </w:tcPr>
          <w:p w14:paraId="4E90858A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sz w:val="20"/>
                <w:szCs w:val="20"/>
              </w:rPr>
              <w:t>30 days</w:t>
            </w:r>
          </w:p>
        </w:tc>
      </w:tr>
      <w:tr w:rsidR="002C002C" w:rsidRPr="002C002C" w14:paraId="0DB9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FDAE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8FBD54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sz w:val="20"/>
                <w:szCs w:val="20"/>
              </w:rPr>
              <w:t>Verbose errors, minor config issues</w:t>
            </w:r>
          </w:p>
        </w:tc>
        <w:tc>
          <w:tcPr>
            <w:tcW w:w="0" w:type="auto"/>
            <w:vAlign w:val="center"/>
            <w:hideMark/>
          </w:tcPr>
          <w:p w14:paraId="0D5EED13" w14:textId="77777777" w:rsidR="002C002C" w:rsidRPr="002C002C" w:rsidRDefault="002C002C" w:rsidP="002C002C">
            <w:pPr>
              <w:rPr>
                <w:sz w:val="20"/>
                <w:szCs w:val="20"/>
              </w:rPr>
            </w:pPr>
            <w:r w:rsidRPr="002C002C">
              <w:rPr>
                <w:sz w:val="20"/>
                <w:szCs w:val="20"/>
              </w:rPr>
              <w:t>Next release (90 days)</w:t>
            </w:r>
          </w:p>
        </w:tc>
      </w:tr>
    </w:tbl>
    <w:p w14:paraId="288E2EF1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6.2 Patch Management Process</w:t>
      </w:r>
    </w:p>
    <w:p w14:paraId="71ABAA8A" w14:textId="77777777" w:rsidR="002C002C" w:rsidRPr="002C002C" w:rsidRDefault="002C002C" w:rsidP="002C002C">
      <w:pPr>
        <w:numPr>
          <w:ilvl w:val="0"/>
          <w:numId w:val="45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Assessment</w:t>
      </w:r>
      <w:r w:rsidRPr="002C002C">
        <w:rPr>
          <w:sz w:val="20"/>
          <w:szCs w:val="20"/>
        </w:rPr>
        <w:t>: Evaluate impact, affected systems, and exploitation likelihood</w:t>
      </w:r>
    </w:p>
    <w:p w14:paraId="61BA6BEA" w14:textId="77777777" w:rsidR="002C002C" w:rsidRPr="002C002C" w:rsidRDefault="002C002C" w:rsidP="002C002C">
      <w:pPr>
        <w:numPr>
          <w:ilvl w:val="0"/>
          <w:numId w:val="45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Development</w:t>
      </w:r>
      <w:r w:rsidRPr="002C002C">
        <w:rPr>
          <w:sz w:val="20"/>
          <w:szCs w:val="20"/>
        </w:rPr>
        <w:t>: Develop and test patch following secure coding standards</w:t>
      </w:r>
    </w:p>
    <w:p w14:paraId="47CACC8B" w14:textId="77777777" w:rsidR="002C002C" w:rsidRPr="002C002C" w:rsidRDefault="002C002C" w:rsidP="002C002C">
      <w:pPr>
        <w:numPr>
          <w:ilvl w:val="0"/>
          <w:numId w:val="45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Validation</w:t>
      </w:r>
      <w:r w:rsidRPr="002C002C">
        <w:rPr>
          <w:sz w:val="20"/>
          <w:szCs w:val="20"/>
        </w:rPr>
        <w:t>: Test in non-production; confirm vulnerability remediation</w:t>
      </w:r>
    </w:p>
    <w:p w14:paraId="4A15D6D9" w14:textId="77777777" w:rsidR="002C002C" w:rsidRPr="002C002C" w:rsidRDefault="002C002C" w:rsidP="002C002C">
      <w:pPr>
        <w:numPr>
          <w:ilvl w:val="0"/>
          <w:numId w:val="45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Deployment</w:t>
      </w:r>
      <w:r w:rsidRPr="002C002C">
        <w:rPr>
          <w:sz w:val="20"/>
          <w:szCs w:val="20"/>
        </w:rPr>
        <w:t>: Deploy following change management (expedited for critical issues)</w:t>
      </w:r>
    </w:p>
    <w:p w14:paraId="42E02151" w14:textId="77777777" w:rsidR="002C002C" w:rsidRPr="002C002C" w:rsidRDefault="002C002C" w:rsidP="002C002C">
      <w:pPr>
        <w:numPr>
          <w:ilvl w:val="0"/>
          <w:numId w:val="45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Verification</w:t>
      </w:r>
      <w:r w:rsidRPr="002C002C">
        <w:rPr>
          <w:sz w:val="20"/>
          <w:szCs w:val="20"/>
        </w:rPr>
        <w:t>: Conduct post-deployment validation</w:t>
      </w:r>
    </w:p>
    <w:p w14:paraId="2B6AFC24" w14:textId="77777777" w:rsidR="002C002C" w:rsidRPr="002C002C" w:rsidRDefault="002C002C" w:rsidP="002C002C">
      <w:pPr>
        <w:numPr>
          <w:ilvl w:val="0"/>
          <w:numId w:val="45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Documentation</w:t>
      </w:r>
      <w:r w:rsidRPr="002C002C">
        <w:rPr>
          <w:sz w:val="20"/>
          <w:szCs w:val="20"/>
        </w:rPr>
        <w:t>: Document root cause and update practices to prevent recurrence</w:t>
      </w:r>
    </w:p>
    <w:p w14:paraId="4257B124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6.3 Vulnerability Reporting</w:t>
      </w:r>
    </w:p>
    <w:p w14:paraId="39339788" w14:textId="0BEBD0C7" w:rsidR="002C002C" w:rsidRPr="002C002C" w:rsidRDefault="002C002C" w:rsidP="002C002C">
      <w:pPr>
        <w:numPr>
          <w:ilvl w:val="0"/>
          <w:numId w:val="46"/>
        </w:numPr>
        <w:rPr>
          <w:sz w:val="20"/>
          <w:szCs w:val="20"/>
        </w:rPr>
      </w:pPr>
      <w:r w:rsidRPr="002C002C">
        <w:rPr>
          <w:sz w:val="20"/>
          <w:szCs w:val="20"/>
        </w:rPr>
        <w:t>Maintain security contact for vulnerability reports</w:t>
      </w:r>
    </w:p>
    <w:p w14:paraId="0B491400" w14:textId="77777777" w:rsidR="002C002C" w:rsidRPr="002C002C" w:rsidRDefault="002C002C" w:rsidP="002C002C">
      <w:pPr>
        <w:numPr>
          <w:ilvl w:val="0"/>
          <w:numId w:val="46"/>
        </w:numPr>
        <w:rPr>
          <w:sz w:val="20"/>
          <w:szCs w:val="20"/>
        </w:rPr>
      </w:pPr>
      <w:r w:rsidRPr="002C002C">
        <w:rPr>
          <w:sz w:val="20"/>
          <w:szCs w:val="20"/>
        </w:rPr>
        <w:lastRenderedPageBreak/>
        <w:t>Acknowledge reports within 48 hours</w:t>
      </w:r>
    </w:p>
    <w:p w14:paraId="0D910471" w14:textId="77777777" w:rsidR="002C002C" w:rsidRPr="002C002C" w:rsidRDefault="002C002C" w:rsidP="002C002C">
      <w:pPr>
        <w:numPr>
          <w:ilvl w:val="0"/>
          <w:numId w:val="46"/>
        </w:numPr>
        <w:rPr>
          <w:sz w:val="20"/>
          <w:szCs w:val="20"/>
        </w:rPr>
      </w:pPr>
      <w:r w:rsidRPr="002C002C">
        <w:rPr>
          <w:sz w:val="20"/>
          <w:szCs w:val="20"/>
        </w:rPr>
        <w:t>Notify stakeholders according to incident severity and data protection requirements</w:t>
      </w:r>
    </w:p>
    <w:p w14:paraId="0F641E9F" w14:textId="02954102" w:rsidR="002C002C" w:rsidRPr="002C002C" w:rsidRDefault="002C002C" w:rsidP="002C002C">
      <w:pPr>
        <w:rPr>
          <w:sz w:val="20"/>
          <w:szCs w:val="20"/>
        </w:rPr>
      </w:pPr>
    </w:p>
    <w:p w14:paraId="0EF77CC0" w14:textId="77777777" w:rsidR="002C002C" w:rsidRPr="002C002C" w:rsidRDefault="002C002C" w:rsidP="002C002C">
      <w:pPr>
        <w:pStyle w:val="Heading3"/>
      </w:pPr>
      <w:r w:rsidRPr="002C002C">
        <w:t>7. Compliance &amp; Training</w:t>
      </w:r>
    </w:p>
    <w:p w14:paraId="47799410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7.1 Training &amp; Acknowledgment</w:t>
      </w:r>
    </w:p>
    <w:p w14:paraId="1E31FA23" w14:textId="77777777" w:rsidR="002C002C" w:rsidRPr="002C002C" w:rsidRDefault="002C002C" w:rsidP="002C002C">
      <w:pPr>
        <w:numPr>
          <w:ilvl w:val="0"/>
          <w:numId w:val="47"/>
        </w:numPr>
        <w:rPr>
          <w:sz w:val="20"/>
          <w:szCs w:val="20"/>
        </w:rPr>
      </w:pPr>
      <w:r w:rsidRPr="002C002C">
        <w:rPr>
          <w:sz w:val="20"/>
          <w:szCs w:val="20"/>
        </w:rPr>
        <w:t>All developers complete secure coding training within 30 days of hire</w:t>
      </w:r>
    </w:p>
    <w:p w14:paraId="7E55DFC3" w14:textId="77777777" w:rsidR="002C002C" w:rsidRPr="002C002C" w:rsidRDefault="002C002C" w:rsidP="002C002C">
      <w:pPr>
        <w:numPr>
          <w:ilvl w:val="0"/>
          <w:numId w:val="47"/>
        </w:numPr>
        <w:rPr>
          <w:sz w:val="20"/>
          <w:szCs w:val="20"/>
        </w:rPr>
      </w:pPr>
      <w:r w:rsidRPr="002C002C">
        <w:rPr>
          <w:sz w:val="20"/>
          <w:szCs w:val="20"/>
        </w:rPr>
        <w:t>Annual refresher training mandatory</w:t>
      </w:r>
    </w:p>
    <w:p w14:paraId="3F762DE2" w14:textId="77777777" w:rsidR="002C002C" w:rsidRPr="002C002C" w:rsidRDefault="002C002C" w:rsidP="002C002C">
      <w:pPr>
        <w:numPr>
          <w:ilvl w:val="0"/>
          <w:numId w:val="47"/>
        </w:numPr>
        <w:rPr>
          <w:sz w:val="20"/>
          <w:szCs w:val="20"/>
        </w:rPr>
      </w:pPr>
      <w:r w:rsidRPr="002C002C">
        <w:rPr>
          <w:sz w:val="20"/>
          <w:szCs w:val="20"/>
        </w:rPr>
        <w:t>Staff must acknowledge policy understanding upon hire and after updates</w:t>
      </w:r>
    </w:p>
    <w:p w14:paraId="33CAFC43" w14:textId="77777777" w:rsidR="002C002C" w:rsidRPr="002C002C" w:rsidRDefault="002C002C" w:rsidP="002C002C">
      <w:pPr>
        <w:rPr>
          <w:b/>
          <w:bCs/>
          <w:sz w:val="20"/>
          <w:szCs w:val="20"/>
        </w:rPr>
      </w:pPr>
      <w:r w:rsidRPr="002C002C">
        <w:rPr>
          <w:b/>
          <w:bCs/>
          <w:sz w:val="20"/>
          <w:szCs w:val="20"/>
        </w:rPr>
        <w:t>7.2 Monitoring &amp; Exceptions</w:t>
      </w:r>
    </w:p>
    <w:p w14:paraId="0D3C62EC" w14:textId="77777777" w:rsidR="002C002C" w:rsidRPr="002C002C" w:rsidRDefault="002C002C" w:rsidP="002C002C">
      <w:pPr>
        <w:numPr>
          <w:ilvl w:val="0"/>
          <w:numId w:val="48"/>
        </w:numPr>
        <w:rPr>
          <w:sz w:val="20"/>
          <w:szCs w:val="20"/>
        </w:rPr>
      </w:pPr>
      <w:r w:rsidRPr="002C002C">
        <w:rPr>
          <w:sz w:val="20"/>
          <w:szCs w:val="20"/>
        </w:rPr>
        <w:t>Security team conducts quarterly compliance audits</w:t>
      </w:r>
    </w:p>
    <w:p w14:paraId="60AB9D46" w14:textId="77777777" w:rsidR="002C002C" w:rsidRPr="002C002C" w:rsidRDefault="002C002C" w:rsidP="002C002C">
      <w:pPr>
        <w:numPr>
          <w:ilvl w:val="0"/>
          <w:numId w:val="48"/>
        </w:numPr>
        <w:rPr>
          <w:sz w:val="20"/>
          <w:szCs w:val="20"/>
        </w:rPr>
      </w:pPr>
      <w:r w:rsidRPr="002C002C">
        <w:rPr>
          <w:sz w:val="20"/>
          <w:szCs w:val="20"/>
        </w:rPr>
        <w:t>Policy exceptions require written CISO approval with risk assessment and compensating controls</w:t>
      </w:r>
    </w:p>
    <w:p w14:paraId="32BD6058" w14:textId="77777777" w:rsidR="002C002C" w:rsidRPr="002C002C" w:rsidRDefault="002C002C" w:rsidP="002C002C">
      <w:pPr>
        <w:numPr>
          <w:ilvl w:val="0"/>
          <w:numId w:val="48"/>
        </w:numPr>
        <w:rPr>
          <w:sz w:val="20"/>
          <w:szCs w:val="20"/>
        </w:rPr>
      </w:pPr>
      <w:r w:rsidRPr="002C002C">
        <w:rPr>
          <w:sz w:val="20"/>
          <w:szCs w:val="20"/>
        </w:rPr>
        <w:t>Policy reviewed annually or after significant incidents</w:t>
      </w:r>
    </w:p>
    <w:p w14:paraId="2625E89C" w14:textId="1E32CC65" w:rsidR="002C002C" w:rsidRPr="002C002C" w:rsidRDefault="002C002C" w:rsidP="002C002C">
      <w:pPr>
        <w:rPr>
          <w:sz w:val="20"/>
          <w:szCs w:val="20"/>
        </w:rPr>
      </w:pPr>
    </w:p>
    <w:p w14:paraId="17597DF1" w14:textId="77777777" w:rsidR="002C002C" w:rsidRPr="0005784F" w:rsidRDefault="002C002C" w:rsidP="0005784F">
      <w:pPr>
        <w:pStyle w:val="Heading4"/>
      </w:pPr>
      <w:r w:rsidRPr="002C002C">
        <w:t>Document Control:</w:t>
      </w:r>
    </w:p>
    <w:p w14:paraId="5F415526" w14:textId="77777777" w:rsidR="002C002C" w:rsidRPr="002C002C" w:rsidRDefault="002C002C" w:rsidP="002C002C">
      <w:pPr>
        <w:numPr>
          <w:ilvl w:val="0"/>
          <w:numId w:val="49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Owner</w:t>
      </w:r>
      <w:r w:rsidRPr="002C002C">
        <w:rPr>
          <w:sz w:val="20"/>
          <w:szCs w:val="20"/>
        </w:rPr>
        <w:t>: Chief Information Security Officer</w:t>
      </w:r>
    </w:p>
    <w:p w14:paraId="686C8166" w14:textId="757FC2B8" w:rsidR="002C002C" w:rsidRPr="002C002C" w:rsidRDefault="002C002C" w:rsidP="002C002C">
      <w:pPr>
        <w:numPr>
          <w:ilvl w:val="0"/>
          <w:numId w:val="49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Approved by</w:t>
      </w:r>
      <w:r w:rsidRPr="002C002C">
        <w:rPr>
          <w:sz w:val="20"/>
          <w:szCs w:val="20"/>
        </w:rPr>
        <w:t xml:space="preserve">: </w:t>
      </w:r>
      <w:r>
        <w:rPr>
          <w:sz w:val="20"/>
          <w:szCs w:val="20"/>
        </w:rPr>
        <w:t>Terry Lovegrove</w:t>
      </w:r>
    </w:p>
    <w:p w14:paraId="25AD03CB" w14:textId="231094FA" w:rsidR="002C002C" w:rsidRPr="002C002C" w:rsidRDefault="002C002C" w:rsidP="002C002C">
      <w:pPr>
        <w:numPr>
          <w:ilvl w:val="0"/>
          <w:numId w:val="49"/>
        </w:numPr>
        <w:rPr>
          <w:sz w:val="20"/>
          <w:szCs w:val="20"/>
        </w:rPr>
      </w:pPr>
      <w:r w:rsidRPr="002C002C">
        <w:rPr>
          <w:b/>
          <w:bCs/>
          <w:sz w:val="20"/>
          <w:szCs w:val="20"/>
        </w:rPr>
        <w:t>Next Review Date</w:t>
      </w:r>
      <w:r w:rsidRPr="002C002C">
        <w:rPr>
          <w:sz w:val="20"/>
          <w:szCs w:val="20"/>
        </w:rPr>
        <w:t>: [</w:t>
      </w:r>
      <w:r>
        <w:rPr>
          <w:sz w:val="20"/>
          <w:szCs w:val="20"/>
        </w:rPr>
        <w:t>2026-10-17</w:t>
      </w:r>
      <w:r w:rsidRPr="002C002C">
        <w:rPr>
          <w:sz w:val="20"/>
          <w:szCs w:val="20"/>
        </w:rPr>
        <w:t>]</w:t>
      </w:r>
    </w:p>
    <w:p w14:paraId="4BC21B28" w14:textId="77777777" w:rsidR="0038224C" w:rsidRPr="002C002C" w:rsidRDefault="0038224C" w:rsidP="002C002C">
      <w:pPr>
        <w:rPr>
          <w:sz w:val="20"/>
          <w:szCs w:val="20"/>
        </w:rPr>
      </w:pPr>
    </w:p>
    <w:sectPr w:rsidR="0038224C" w:rsidRPr="002C002C" w:rsidSect="002C00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CC45F" w14:textId="77777777" w:rsidR="00234F8B" w:rsidRDefault="00234F8B" w:rsidP="002C002C">
      <w:pPr>
        <w:spacing w:after="0" w:line="240" w:lineRule="auto"/>
      </w:pPr>
      <w:r>
        <w:separator/>
      </w:r>
    </w:p>
  </w:endnote>
  <w:endnote w:type="continuationSeparator" w:id="0">
    <w:p w14:paraId="72F9BD3E" w14:textId="77777777" w:rsidR="00234F8B" w:rsidRDefault="00234F8B" w:rsidP="002C0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00A0" w14:textId="77777777" w:rsidR="002C002C" w:rsidRDefault="002C0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C0743" w14:textId="77777777" w:rsidR="002C002C" w:rsidRDefault="002C0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35561" w14:textId="77777777" w:rsidR="002C002C" w:rsidRDefault="002C0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BE53B" w14:textId="77777777" w:rsidR="00234F8B" w:rsidRDefault="00234F8B" w:rsidP="002C002C">
      <w:pPr>
        <w:spacing w:after="0" w:line="240" w:lineRule="auto"/>
      </w:pPr>
      <w:r>
        <w:separator/>
      </w:r>
    </w:p>
  </w:footnote>
  <w:footnote w:type="continuationSeparator" w:id="0">
    <w:p w14:paraId="20E7365A" w14:textId="77777777" w:rsidR="00234F8B" w:rsidRDefault="00234F8B" w:rsidP="002C0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14A3" w14:textId="77777777" w:rsidR="002C002C" w:rsidRDefault="002C0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CD69E" w14:textId="23453887" w:rsidR="002C002C" w:rsidRDefault="002C002C">
    <w:pPr>
      <w:pStyle w:val="Header"/>
    </w:pPr>
    <w:r>
      <w:t>SDEV255 – Secure Coding</w:t>
    </w:r>
    <w:r>
      <w:tab/>
      <w:t>Security Policy</w:t>
    </w:r>
    <w:r>
      <w:tab/>
      <w:t>Terry Lovegrove</w:t>
    </w:r>
    <w:r>
      <w:tab/>
    </w:r>
    <w:r>
      <w:tab/>
    </w:r>
    <w:r>
      <w:tab/>
    </w:r>
    <w:r>
      <w:tab/>
      <w:t>2025-10-17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14DA" w14:textId="77777777" w:rsidR="002C002C" w:rsidRDefault="002C00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8D9"/>
    <w:multiLevelType w:val="multilevel"/>
    <w:tmpl w:val="A70C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2416"/>
    <w:multiLevelType w:val="multilevel"/>
    <w:tmpl w:val="3E4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13D5D"/>
    <w:multiLevelType w:val="multilevel"/>
    <w:tmpl w:val="B1C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96A15"/>
    <w:multiLevelType w:val="multilevel"/>
    <w:tmpl w:val="CD2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808BC"/>
    <w:multiLevelType w:val="multilevel"/>
    <w:tmpl w:val="9354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E3D60"/>
    <w:multiLevelType w:val="multilevel"/>
    <w:tmpl w:val="BE9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870AC"/>
    <w:multiLevelType w:val="multilevel"/>
    <w:tmpl w:val="A06E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00C06"/>
    <w:multiLevelType w:val="multilevel"/>
    <w:tmpl w:val="ECB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67BA3"/>
    <w:multiLevelType w:val="multilevel"/>
    <w:tmpl w:val="C5C8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13128"/>
    <w:multiLevelType w:val="multilevel"/>
    <w:tmpl w:val="2E5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D6325"/>
    <w:multiLevelType w:val="multilevel"/>
    <w:tmpl w:val="A96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D6805"/>
    <w:multiLevelType w:val="multilevel"/>
    <w:tmpl w:val="B3D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14BEF"/>
    <w:multiLevelType w:val="multilevel"/>
    <w:tmpl w:val="AB3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7507A"/>
    <w:multiLevelType w:val="multilevel"/>
    <w:tmpl w:val="4664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A71C3"/>
    <w:multiLevelType w:val="multilevel"/>
    <w:tmpl w:val="395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A58DF"/>
    <w:multiLevelType w:val="multilevel"/>
    <w:tmpl w:val="7076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C1579"/>
    <w:multiLevelType w:val="multilevel"/>
    <w:tmpl w:val="E1B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B1E9D"/>
    <w:multiLevelType w:val="multilevel"/>
    <w:tmpl w:val="33EC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71A2E"/>
    <w:multiLevelType w:val="multilevel"/>
    <w:tmpl w:val="FF5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E0E1F"/>
    <w:multiLevelType w:val="multilevel"/>
    <w:tmpl w:val="D26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24B13"/>
    <w:multiLevelType w:val="multilevel"/>
    <w:tmpl w:val="C7D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F62EF"/>
    <w:multiLevelType w:val="multilevel"/>
    <w:tmpl w:val="7E3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13DB6"/>
    <w:multiLevelType w:val="multilevel"/>
    <w:tmpl w:val="836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975F2"/>
    <w:multiLevelType w:val="multilevel"/>
    <w:tmpl w:val="3D62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7107EA"/>
    <w:multiLevelType w:val="multilevel"/>
    <w:tmpl w:val="9C4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221BE"/>
    <w:multiLevelType w:val="multilevel"/>
    <w:tmpl w:val="5A3E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15D08"/>
    <w:multiLevelType w:val="multilevel"/>
    <w:tmpl w:val="9EE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C6530"/>
    <w:multiLevelType w:val="multilevel"/>
    <w:tmpl w:val="8044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33C6E"/>
    <w:multiLevelType w:val="multilevel"/>
    <w:tmpl w:val="14B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33E1D"/>
    <w:multiLevelType w:val="multilevel"/>
    <w:tmpl w:val="25D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76E21"/>
    <w:multiLevelType w:val="multilevel"/>
    <w:tmpl w:val="520C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F01DB"/>
    <w:multiLevelType w:val="multilevel"/>
    <w:tmpl w:val="A188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14827"/>
    <w:multiLevelType w:val="multilevel"/>
    <w:tmpl w:val="8550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1B575F"/>
    <w:multiLevelType w:val="multilevel"/>
    <w:tmpl w:val="5B5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A3235"/>
    <w:multiLevelType w:val="multilevel"/>
    <w:tmpl w:val="D060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6C1E6F"/>
    <w:multiLevelType w:val="multilevel"/>
    <w:tmpl w:val="7EDA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91616"/>
    <w:multiLevelType w:val="multilevel"/>
    <w:tmpl w:val="14F8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06076"/>
    <w:multiLevelType w:val="multilevel"/>
    <w:tmpl w:val="9634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6A2312"/>
    <w:multiLevelType w:val="multilevel"/>
    <w:tmpl w:val="44DA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855A5"/>
    <w:multiLevelType w:val="multilevel"/>
    <w:tmpl w:val="D17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395E27"/>
    <w:multiLevelType w:val="multilevel"/>
    <w:tmpl w:val="710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C10208"/>
    <w:multiLevelType w:val="multilevel"/>
    <w:tmpl w:val="169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7346B"/>
    <w:multiLevelType w:val="multilevel"/>
    <w:tmpl w:val="612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B83ACA"/>
    <w:multiLevelType w:val="multilevel"/>
    <w:tmpl w:val="14E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484D75"/>
    <w:multiLevelType w:val="multilevel"/>
    <w:tmpl w:val="AD6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12BB6"/>
    <w:multiLevelType w:val="multilevel"/>
    <w:tmpl w:val="5D5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EF5C32"/>
    <w:multiLevelType w:val="multilevel"/>
    <w:tmpl w:val="6CE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EF16BA"/>
    <w:multiLevelType w:val="multilevel"/>
    <w:tmpl w:val="033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75FD4"/>
    <w:multiLevelType w:val="multilevel"/>
    <w:tmpl w:val="33D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547550">
    <w:abstractNumId w:val="47"/>
  </w:num>
  <w:num w:numId="2" w16cid:durableId="334185704">
    <w:abstractNumId w:val="29"/>
  </w:num>
  <w:num w:numId="3" w16cid:durableId="2077042765">
    <w:abstractNumId w:val="10"/>
  </w:num>
  <w:num w:numId="4" w16cid:durableId="1017269194">
    <w:abstractNumId w:val="22"/>
  </w:num>
  <w:num w:numId="5" w16cid:durableId="1975139354">
    <w:abstractNumId w:val="31"/>
  </w:num>
  <w:num w:numId="6" w16cid:durableId="562721537">
    <w:abstractNumId w:val="43"/>
  </w:num>
  <w:num w:numId="7" w16cid:durableId="1849056067">
    <w:abstractNumId w:val="24"/>
  </w:num>
  <w:num w:numId="8" w16cid:durableId="455567143">
    <w:abstractNumId w:val="36"/>
  </w:num>
  <w:num w:numId="9" w16cid:durableId="746540371">
    <w:abstractNumId w:val="5"/>
  </w:num>
  <w:num w:numId="10" w16cid:durableId="421999913">
    <w:abstractNumId w:val="16"/>
  </w:num>
  <w:num w:numId="11" w16cid:durableId="1250038389">
    <w:abstractNumId w:val="12"/>
  </w:num>
  <w:num w:numId="12" w16cid:durableId="1169832700">
    <w:abstractNumId w:val="13"/>
  </w:num>
  <w:num w:numId="13" w16cid:durableId="579217509">
    <w:abstractNumId w:val="6"/>
  </w:num>
  <w:num w:numId="14" w16cid:durableId="1726485486">
    <w:abstractNumId w:val="33"/>
  </w:num>
  <w:num w:numId="15" w16cid:durableId="1640650949">
    <w:abstractNumId w:val="27"/>
  </w:num>
  <w:num w:numId="16" w16cid:durableId="480972749">
    <w:abstractNumId w:val="30"/>
  </w:num>
  <w:num w:numId="17" w16cid:durableId="1706171331">
    <w:abstractNumId w:val="35"/>
  </w:num>
  <w:num w:numId="18" w16cid:durableId="665399134">
    <w:abstractNumId w:val="14"/>
  </w:num>
  <w:num w:numId="19" w16cid:durableId="1850607464">
    <w:abstractNumId w:val="45"/>
  </w:num>
  <w:num w:numId="20" w16cid:durableId="1044600146">
    <w:abstractNumId w:val="20"/>
  </w:num>
  <w:num w:numId="21" w16cid:durableId="1752001551">
    <w:abstractNumId w:val="41"/>
  </w:num>
  <w:num w:numId="22" w16cid:durableId="1183863551">
    <w:abstractNumId w:val="38"/>
  </w:num>
  <w:num w:numId="23" w16cid:durableId="389118502">
    <w:abstractNumId w:val="32"/>
  </w:num>
  <w:num w:numId="24" w16cid:durableId="1661470372">
    <w:abstractNumId w:val="34"/>
  </w:num>
  <w:num w:numId="25" w16cid:durableId="755053692">
    <w:abstractNumId w:val="40"/>
  </w:num>
  <w:num w:numId="26" w16cid:durableId="816531108">
    <w:abstractNumId w:val="18"/>
  </w:num>
  <w:num w:numId="27" w16cid:durableId="2069767885">
    <w:abstractNumId w:val="15"/>
  </w:num>
  <w:num w:numId="28" w16cid:durableId="417479443">
    <w:abstractNumId w:val="25"/>
  </w:num>
  <w:num w:numId="29" w16cid:durableId="1427338466">
    <w:abstractNumId w:val="0"/>
  </w:num>
  <w:num w:numId="30" w16cid:durableId="233048567">
    <w:abstractNumId w:val="37"/>
  </w:num>
  <w:num w:numId="31" w16cid:durableId="523711808">
    <w:abstractNumId w:val="7"/>
  </w:num>
  <w:num w:numId="32" w16cid:durableId="772818769">
    <w:abstractNumId w:val="2"/>
  </w:num>
  <w:num w:numId="33" w16cid:durableId="1951089850">
    <w:abstractNumId w:val="17"/>
  </w:num>
  <w:num w:numId="34" w16cid:durableId="1050499482">
    <w:abstractNumId w:val="42"/>
  </w:num>
  <w:num w:numId="35" w16cid:durableId="322778076">
    <w:abstractNumId w:val="19"/>
  </w:num>
  <w:num w:numId="36" w16cid:durableId="1036345540">
    <w:abstractNumId w:val="21"/>
  </w:num>
  <w:num w:numId="37" w16cid:durableId="1171480965">
    <w:abstractNumId w:val="3"/>
  </w:num>
  <w:num w:numId="38" w16cid:durableId="1873419322">
    <w:abstractNumId w:val="44"/>
  </w:num>
  <w:num w:numId="39" w16cid:durableId="1278214558">
    <w:abstractNumId w:val="1"/>
  </w:num>
  <w:num w:numId="40" w16cid:durableId="215819034">
    <w:abstractNumId w:val="9"/>
  </w:num>
  <w:num w:numId="41" w16cid:durableId="1974366620">
    <w:abstractNumId w:val="39"/>
  </w:num>
  <w:num w:numId="42" w16cid:durableId="64841126">
    <w:abstractNumId w:val="26"/>
  </w:num>
  <w:num w:numId="43" w16cid:durableId="1824852554">
    <w:abstractNumId w:val="28"/>
  </w:num>
  <w:num w:numId="44" w16cid:durableId="2067141401">
    <w:abstractNumId w:val="48"/>
  </w:num>
  <w:num w:numId="45" w16cid:durableId="1966541811">
    <w:abstractNumId w:val="23"/>
  </w:num>
  <w:num w:numId="46" w16cid:durableId="1086922776">
    <w:abstractNumId w:val="11"/>
  </w:num>
  <w:num w:numId="47" w16cid:durableId="1686439272">
    <w:abstractNumId w:val="46"/>
  </w:num>
  <w:num w:numId="48" w16cid:durableId="634678456">
    <w:abstractNumId w:val="4"/>
  </w:num>
  <w:num w:numId="49" w16cid:durableId="2639221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2C"/>
    <w:rsid w:val="0005784F"/>
    <w:rsid w:val="00234F8B"/>
    <w:rsid w:val="002C002C"/>
    <w:rsid w:val="0038224C"/>
    <w:rsid w:val="00563788"/>
    <w:rsid w:val="00C46A2E"/>
    <w:rsid w:val="00CE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4E19"/>
  <w15:chartTrackingRefBased/>
  <w15:docId w15:val="{C827E107-443C-4348-9DC5-F0AB8A41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0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0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0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0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0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0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02C"/>
  </w:style>
  <w:style w:type="paragraph" w:styleId="Footer">
    <w:name w:val="footer"/>
    <w:basedOn w:val="Normal"/>
    <w:link w:val="FooterChar"/>
    <w:uiPriority w:val="99"/>
    <w:unhideWhenUsed/>
    <w:rsid w:val="002C0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Lovegrove</dc:creator>
  <cp:keywords/>
  <dc:description/>
  <cp:lastModifiedBy>TJ Lovegrove</cp:lastModifiedBy>
  <cp:revision>2</cp:revision>
  <dcterms:created xsi:type="dcterms:W3CDTF">2025-10-17T22:26:00Z</dcterms:created>
  <dcterms:modified xsi:type="dcterms:W3CDTF">2025-10-17T22:38:00Z</dcterms:modified>
</cp:coreProperties>
</file>