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4706"/>
        <w:gridCol w:w="1422"/>
      </w:tblGrid>
      <w:tr w:rsidR="001E41D2" w:rsidRPr="00E2284C" w:rsidTr="007E5EE6">
        <w:tc>
          <w:tcPr>
            <w:tcW w:w="3232" w:type="dxa"/>
          </w:tcPr>
          <w:p w:rsidR="001E41D2" w:rsidRPr="00E2284C" w:rsidRDefault="001E41D2" w:rsidP="007E5EE6">
            <w:pPr>
              <w:pStyle w:val="Title"/>
              <w:rPr>
                <w:noProof/>
                <w:sz w:val="28"/>
                <w:lang w:val="hr-HR" w:eastAsia="hr-HR"/>
              </w:rPr>
            </w:pPr>
            <w:r w:rsidRPr="00E2284C">
              <w:rPr>
                <w:noProof/>
                <w:sz w:val="28"/>
                <w:lang w:eastAsia="en-US"/>
              </w:rPr>
              <w:drawing>
                <wp:inline distT="0" distB="0" distL="0" distR="0" wp14:anchorId="60E006ED" wp14:editId="0D769E39">
                  <wp:extent cx="1905000" cy="2171700"/>
                  <wp:effectExtent l="0" t="0" r="0" b="0"/>
                  <wp:docPr id="2" name="Picture 2" descr="http://www.etfos.unios.hr/new-images/ferit-web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tfos.unios.hr/new-images/ferit-web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vAlign w:val="center"/>
          </w:tcPr>
          <w:p w:rsidR="001E41D2" w:rsidRPr="0034543C" w:rsidRDefault="001E41D2" w:rsidP="007E5EE6">
            <w:pPr>
              <w:pStyle w:val="Title"/>
              <w:jc w:val="left"/>
              <w:rPr>
                <w:b/>
                <w:noProof/>
                <w:sz w:val="28"/>
                <w:lang w:val="hr-HR" w:eastAsia="hr-HR"/>
              </w:rPr>
            </w:pPr>
            <w:r w:rsidRPr="0034543C">
              <w:rPr>
                <w:b/>
                <w:noProof/>
                <w:sz w:val="28"/>
                <w:lang w:val="hr-HR" w:eastAsia="hr-HR"/>
              </w:rPr>
              <w:t>JOSIP JURAJ STROSSMAYER UNIVERSITY OF OSIJEK</w:t>
            </w:r>
          </w:p>
          <w:p w:rsidR="001E41D2" w:rsidRPr="00E2284C" w:rsidRDefault="001E41D2" w:rsidP="007E5EE6">
            <w:pPr>
              <w:pStyle w:val="Title"/>
              <w:jc w:val="left"/>
              <w:rPr>
                <w:noProof/>
                <w:sz w:val="28"/>
                <w:lang w:val="hr-HR" w:eastAsia="hr-HR"/>
              </w:rPr>
            </w:pPr>
          </w:p>
          <w:p w:rsidR="001E41D2" w:rsidRPr="00E2284C" w:rsidRDefault="001E41D2" w:rsidP="007E5EE6">
            <w:pPr>
              <w:pStyle w:val="Title"/>
              <w:jc w:val="left"/>
              <w:rPr>
                <w:noProof/>
                <w:sz w:val="28"/>
                <w:lang w:val="hr-HR" w:eastAsia="hr-HR"/>
              </w:rPr>
            </w:pPr>
            <w:r w:rsidRPr="00E2284C">
              <w:rPr>
                <w:noProof/>
                <w:sz w:val="28"/>
                <w:lang w:val="hr-HR" w:eastAsia="hr-HR"/>
              </w:rPr>
              <w:t>Faculty of Electrical Engineering, Computer Science and Information Technology Osijek</w:t>
            </w:r>
          </w:p>
        </w:tc>
        <w:tc>
          <w:tcPr>
            <w:tcW w:w="1422" w:type="dxa"/>
          </w:tcPr>
          <w:p w:rsidR="001E41D2" w:rsidRPr="00E2284C" w:rsidRDefault="001E41D2" w:rsidP="007E5EE6">
            <w:pPr>
              <w:pStyle w:val="Title"/>
              <w:jc w:val="left"/>
              <w:rPr>
                <w:noProof/>
                <w:sz w:val="28"/>
                <w:lang w:val="hr-HR" w:eastAsia="hr-HR"/>
              </w:rPr>
            </w:pPr>
          </w:p>
        </w:tc>
      </w:tr>
    </w:tbl>
    <w:p w:rsidR="001E41D2" w:rsidRDefault="001E41D2" w:rsidP="001E41D2">
      <w:pPr>
        <w:pStyle w:val="Title"/>
        <w:rPr>
          <w:noProof/>
          <w:sz w:val="52"/>
          <w:lang w:val="hr-HR" w:eastAsia="hr-HR"/>
        </w:rPr>
      </w:pPr>
    </w:p>
    <w:p w:rsidR="001E41D2" w:rsidRDefault="001E41D2" w:rsidP="001E41D2">
      <w:pPr>
        <w:pStyle w:val="Title"/>
        <w:rPr>
          <w:noProof/>
          <w:sz w:val="52"/>
          <w:lang w:val="hr-HR" w:eastAsia="hr-HR"/>
        </w:rPr>
      </w:pPr>
    </w:p>
    <w:p w:rsidR="001E41D2" w:rsidRDefault="001E41D2" w:rsidP="001E41D2">
      <w:pPr>
        <w:pStyle w:val="Title"/>
        <w:rPr>
          <w:noProof/>
          <w:sz w:val="52"/>
          <w:lang w:val="hr-HR" w:eastAsia="hr-HR"/>
        </w:rPr>
      </w:pPr>
      <w:r>
        <w:rPr>
          <w:noProof/>
          <w:sz w:val="52"/>
          <w:lang w:val="hr-HR" w:eastAsia="hr-HR"/>
        </w:rPr>
        <w:t>M</w:t>
      </w:r>
      <w:r w:rsidRPr="00E2284C">
        <w:rPr>
          <w:noProof/>
          <w:sz w:val="52"/>
          <w:lang w:val="hr-HR" w:eastAsia="hr-HR"/>
        </w:rPr>
        <w:t>odelling and Design of Software Systems</w:t>
      </w:r>
    </w:p>
    <w:p w:rsidR="001E41D2" w:rsidRDefault="001E41D2" w:rsidP="001E41D2">
      <w:pPr>
        <w:pStyle w:val="Title"/>
        <w:rPr>
          <w:noProof/>
          <w:sz w:val="52"/>
          <w:lang w:val="hr-HR" w:eastAsia="hr-HR"/>
        </w:rPr>
      </w:pPr>
    </w:p>
    <w:p w:rsidR="001E41D2" w:rsidRDefault="001E41D2" w:rsidP="001E41D2">
      <w:pPr>
        <w:pStyle w:val="Title"/>
        <w:rPr>
          <w:noProof/>
          <w:sz w:val="52"/>
          <w:lang w:val="hr-HR" w:eastAsia="hr-HR"/>
        </w:rPr>
      </w:pPr>
    </w:p>
    <w:p w:rsidR="001E41D2" w:rsidRDefault="001E41D2" w:rsidP="001E41D2">
      <w:pPr>
        <w:pStyle w:val="Title"/>
        <w:rPr>
          <w:noProof/>
          <w:sz w:val="44"/>
          <w:lang w:val="hr-HR" w:eastAsia="hr-HR"/>
        </w:rPr>
      </w:pPr>
      <w:r w:rsidRPr="00E2284C">
        <w:rPr>
          <w:noProof/>
          <w:sz w:val="44"/>
          <w:lang w:val="hr-HR" w:eastAsia="hr-HR"/>
        </w:rPr>
        <w:t xml:space="preserve">Laboration assignment </w:t>
      </w:r>
      <w:r>
        <w:rPr>
          <w:i/>
          <w:noProof/>
          <w:sz w:val="44"/>
          <w:lang w:val="hr-HR" w:eastAsia="hr-HR"/>
        </w:rPr>
        <w:t>5</w:t>
      </w:r>
    </w:p>
    <w:p w:rsidR="001E41D2" w:rsidRDefault="001E41D2" w:rsidP="001E41D2">
      <w:pPr>
        <w:pStyle w:val="Title"/>
        <w:rPr>
          <w:noProof/>
          <w:sz w:val="44"/>
          <w:lang w:val="hr-HR" w:eastAsia="hr-HR"/>
        </w:rPr>
      </w:pPr>
      <w:r w:rsidRPr="001E41D2">
        <w:rPr>
          <w:noProof/>
          <w:sz w:val="44"/>
          <w:lang w:val="hr-HR" w:eastAsia="hr-HR"/>
        </w:rPr>
        <w:t>Statecharts</w:t>
      </w:r>
    </w:p>
    <w:p w:rsidR="001E41D2" w:rsidRDefault="001E41D2" w:rsidP="001E41D2">
      <w:pPr>
        <w:pStyle w:val="Title"/>
        <w:rPr>
          <w:noProof/>
          <w:sz w:val="44"/>
          <w:lang w:val="hr-HR" w:eastAsia="hr-HR"/>
        </w:rPr>
      </w:pPr>
    </w:p>
    <w:p w:rsidR="001E41D2" w:rsidRDefault="001E41D2" w:rsidP="001E41D2">
      <w:pPr>
        <w:pStyle w:val="Title"/>
        <w:rPr>
          <w:noProof/>
          <w:sz w:val="44"/>
          <w:lang w:val="hr-HR" w:eastAsia="hr-HR"/>
        </w:rPr>
      </w:pPr>
    </w:p>
    <w:p w:rsidR="001E41D2" w:rsidRPr="00833DF2" w:rsidRDefault="001E41D2" w:rsidP="001E41D2">
      <w:pPr>
        <w:pStyle w:val="Title"/>
        <w:rPr>
          <w:b/>
          <w:noProof/>
          <w:sz w:val="32"/>
          <w:lang w:val="hr-HR" w:eastAsia="hr-HR"/>
        </w:rPr>
      </w:pPr>
      <w:r w:rsidRPr="00833DF2">
        <w:rPr>
          <w:b/>
          <w:noProof/>
          <w:sz w:val="32"/>
          <w:lang w:val="hr-HR" w:eastAsia="hr-HR"/>
        </w:rPr>
        <w:t xml:space="preserve">Group ID: </w:t>
      </w:r>
    </w:p>
    <w:p w:rsidR="001E41D2" w:rsidRPr="00833DF2" w:rsidRDefault="001E41D2" w:rsidP="001E41D2">
      <w:pPr>
        <w:pStyle w:val="Title"/>
        <w:rPr>
          <w:noProof/>
          <w:sz w:val="32"/>
          <w:lang w:val="hr-HR" w:eastAsia="hr-HR"/>
        </w:rPr>
      </w:pPr>
      <w:r>
        <w:rPr>
          <w:noProof/>
          <w:sz w:val="32"/>
          <w:lang w:val="hr-HR" w:eastAsia="hr-HR"/>
        </w:rPr>
        <w:t>Delta</w:t>
      </w:r>
    </w:p>
    <w:p w:rsidR="001E41D2" w:rsidRDefault="001E41D2" w:rsidP="001E41D2">
      <w:pPr>
        <w:pStyle w:val="Title"/>
        <w:rPr>
          <w:noProof/>
          <w:sz w:val="40"/>
          <w:lang w:val="hr-HR" w:eastAsia="hr-HR"/>
        </w:rPr>
      </w:pPr>
    </w:p>
    <w:p w:rsidR="001E41D2" w:rsidRDefault="001E41D2" w:rsidP="001E41D2">
      <w:pPr>
        <w:pStyle w:val="Title"/>
        <w:rPr>
          <w:noProof/>
          <w:sz w:val="40"/>
          <w:lang w:val="hr-HR" w:eastAsia="hr-HR"/>
        </w:rPr>
      </w:pPr>
    </w:p>
    <w:p w:rsidR="001E41D2" w:rsidRDefault="001E41D2" w:rsidP="001E41D2">
      <w:pPr>
        <w:pStyle w:val="Title"/>
        <w:rPr>
          <w:noProof/>
          <w:sz w:val="40"/>
          <w:lang w:val="hr-HR" w:eastAsia="hr-HR"/>
        </w:rPr>
      </w:pPr>
    </w:p>
    <w:p w:rsidR="001E41D2" w:rsidRPr="00833DF2" w:rsidRDefault="001E41D2" w:rsidP="001E41D2">
      <w:pPr>
        <w:pStyle w:val="Title"/>
        <w:rPr>
          <w:noProof/>
          <w:sz w:val="40"/>
          <w:lang w:val="hr-HR" w:eastAsia="hr-HR"/>
        </w:rPr>
      </w:pPr>
    </w:p>
    <w:p w:rsidR="001E41D2" w:rsidRPr="00833DF2" w:rsidRDefault="001E41D2" w:rsidP="001E41D2">
      <w:pPr>
        <w:pStyle w:val="Title"/>
        <w:rPr>
          <w:b/>
          <w:noProof/>
          <w:sz w:val="32"/>
          <w:lang w:val="hr-HR" w:eastAsia="hr-HR"/>
        </w:rPr>
      </w:pPr>
      <w:r w:rsidRPr="00833DF2">
        <w:rPr>
          <w:b/>
          <w:noProof/>
          <w:sz w:val="32"/>
          <w:lang w:val="hr-HR" w:eastAsia="hr-HR"/>
        </w:rPr>
        <w:t>Students:</w:t>
      </w:r>
    </w:p>
    <w:p w:rsidR="001E41D2" w:rsidRPr="00833DF2" w:rsidRDefault="001E41D2" w:rsidP="001E41D2">
      <w:pPr>
        <w:pStyle w:val="Title"/>
        <w:rPr>
          <w:noProof/>
          <w:sz w:val="28"/>
          <w:lang w:val="hr-HR" w:eastAsia="hr-HR"/>
        </w:rPr>
      </w:pPr>
      <w:r>
        <w:rPr>
          <w:noProof/>
          <w:sz w:val="28"/>
          <w:lang w:val="hr-HR" w:eastAsia="hr-HR"/>
        </w:rPr>
        <w:t>Bruno Miletić</w:t>
      </w:r>
    </w:p>
    <w:p w:rsidR="001E41D2" w:rsidRPr="00833DF2" w:rsidRDefault="001E41D2" w:rsidP="001E41D2">
      <w:pPr>
        <w:pStyle w:val="Title"/>
        <w:rPr>
          <w:noProof/>
          <w:sz w:val="28"/>
          <w:lang w:val="hr-HR" w:eastAsia="hr-HR"/>
        </w:rPr>
      </w:pPr>
      <w:r>
        <w:rPr>
          <w:noProof/>
          <w:sz w:val="28"/>
          <w:lang w:val="hr-HR" w:eastAsia="hr-HR"/>
        </w:rPr>
        <w:t>Tomislav Lovreković</w:t>
      </w:r>
    </w:p>
    <w:p w:rsidR="006E0486" w:rsidRDefault="00812931">
      <w:r w:rsidRPr="00812931">
        <w:rPr>
          <w:noProof/>
          <w:lang w:eastAsia="en-US"/>
        </w:rPr>
        <w:lastRenderedPageBreak/>
        <w:drawing>
          <wp:inline distT="0" distB="0" distL="0" distR="0" wp14:anchorId="046371F0" wp14:editId="39ECEA3C">
            <wp:extent cx="59436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D2" w:rsidRDefault="00B12FF3">
      <w:proofErr w:type="spellStart"/>
      <w:r>
        <w:t>Statechart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stanja</w:t>
      </w:r>
      <w:proofErr w:type="spellEnd"/>
      <w:r>
        <w:t xml:space="preserve">: Initial state, Alarming State, Under Review </w:t>
      </w:r>
      <w:proofErr w:type="spellStart"/>
      <w:r>
        <w:t>te</w:t>
      </w:r>
      <w:proofErr w:type="spellEnd"/>
      <w:r>
        <w:t xml:space="preserve"> Treated. Initial State je ono </w:t>
      </w:r>
      <w:proofErr w:type="spellStart"/>
      <w:r>
        <w:t>stanje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dijagnoza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označena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treated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da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dijagnozu</w:t>
      </w:r>
      <w:proofErr w:type="spellEnd"/>
      <w:r>
        <w:t>.</w:t>
      </w:r>
      <w:r w:rsidR="00532298">
        <w:t xml:space="preserve"> Treated </w:t>
      </w:r>
      <w:proofErr w:type="spellStart"/>
      <w:r w:rsidR="00532298">
        <w:t>stanje</w:t>
      </w:r>
      <w:proofErr w:type="spellEnd"/>
      <w:r w:rsidR="00532298">
        <w:t xml:space="preserve"> </w:t>
      </w:r>
      <w:proofErr w:type="spellStart"/>
      <w:r w:rsidR="00532298">
        <w:t>predstavlja</w:t>
      </w:r>
      <w:proofErr w:type="spellEnd"/>
      <w:r w:rsidR="00532298">
        <w:t xml:space="preserve"> </w:t>
      </w:r>
      <w:proofErr w:type="spellStart"/>
      <w:r w:rsidR="00532298">
        <w:t>jedno</w:t>
      </w:r>
      <w:proofErr w:type="spellEnd"/>
      <w:r w:rsidR="00532298">
        <w:t xml:space="preserve"> </w:t>
      </w:r>
      <w:proofErr w:type="spellStart"/>
      <w:r w:rsidR="00532298">
        <w:t>od</w:t>
      </w:r>
      <w:proofErr w:type="spellEnd"/>
      <w:r w:rsidR="00532298">
        <w:t xml:space="preserve"> </w:t>
      </w:r>
      <w:proofErr w:type="spellStart"/>
      <w:r w:rsidR="00532298">
        <w:t>krajnjih</w:t>
      </w:r>
      <w:proofErr w:type="spellEnd"/>
      <w:r w:rsidR="00532298">
        <w:t xml:space="preserve"> </w:t>
      </w:r>
      <w:proofErr w:type="spellStart"/>
      <w:r w:rsidR="00532298">
        <w:t>stanja</w:t>
      </w:r>
      <w:proofErr w:type="spellEnd"/>
      <w:r w:rsidR="00532298">
        <w:t xml:space="preserve"> </w:t>
      </w:r>
      <w:proofErr w:type="spellStart"/>
      <w:r w:rsidR="00532298">
        <w:t>koje</w:t>
      </w:r>
      <w:proofErr w:type="spellEnd"/>
      <w:r w:rsidR="00532298">
        <w:t xml:space="preserve"> </w:t>
      </w:r>
      <w:proofErr w:type="spellStart"/>
      <w:r w:rsidR="00532298">
        <w:t>označuje</w:t>
      </w:r>
      <w:proofErr w:type="spellEnd"/>
      <w:r w:rsidR="00532298">
        <w:t xml:space="preserve"> da je </w:t>
      </w:r>
      <w:proofErr w:type="spellStart"/>
      <w:r w:rsidR="00532298">
        <w:t>dijagnoza</w:t>
      </w:r>
      <w:proofErr w:type="spellEnd"/>
      <w:r w:rsidR="00532298">
        <w:t xml:space="preserve"> </w:t>
      </w:r>
      <w:proofErr w:type="spellStart"/>
      <w:r w:rsidR="00532298">
        <w:t>potpuna</w:t>
      </w:r>
      <w:proofErr w:type="spellEnd"/>
      <w:r w:rsidR="00532298">
        <w:t xml:space="preserve"> </w:t>
      </w:r>
      <w:proofErr w:type="spellStart"/>
      <w:r w:rsidR="00532298">
        <w:t>te</w:t>
      </w:r>
      <w:proofErr w:type="spellEnd"/>
      <w:r w:rsidR="00532298">
        <w:t xml:space="preserve"> </w:t>
      </w:r>
      <w:proofErr w:type="spellStart"/>
      <w:r w:rsidR="00532298">
        <w:t>ju</w:t>
      </w:r>
      <w:proofErr w:type="spellEnd"/>
      <w:r w:rsidR="00532298">
        <w:t xml:space="preserve"> je </w:t>
      </w:r>
      <w:proofErr w:type="spellStart"/>
      <w:r w:rsidR="00532298">
        <w:t>doktor</w:t>
      </w:r>
      <w:proofErr w:type="spellEnd"/>
      <w:r w:rsidR="00532298">
        <w:t xml:space="preserve"> </w:t>
      </w:r>
      <w:proofErr w:type="spellStart"/>
      <w:r w:rsidR="00532298">
        <w:t>označio</w:t>
      </w:r>
      <w:proofErr w:type="spellEnd"/>
      <w:r w:rsidR="00532298">
        <w:t xml:space="preserve"> </w:t>
      </w:r>
      <w:proofErr w:type="spellStart"/>
      <w:r w:rsidR="00532298">
        <w:t>sa</w:t>
      </w:r>
      <w:proofErr w:type="spellEnd"/>
      <w:r w:rsidR="00532298">
        <w:t xml:space="preserve"> “treated”.</w:t>
      </w:r>
      <w:r w:rsidR="00120986">
        <w:t xml:space="preserve"> </w:t>
      </w:r>
      <w:proofErr w:type="spellStart"/>
      <w:r w:rsidR="00120986">
        <w:t>Ukoliko</w:t>
      </w:r>
      <w:proofErr w:type="spellEnd"/>
      <w:r w:rsidR="00120986">
        <w:t xml:space="preserve"> je 7 dana </w:t>
      </w:r>
      <w:proofErr w:type="spellStart"/>
      <w:r w:rsidR="00120986">
        <w:t>prošlo</w:t>
      </w:r>
      <w:proofErr w:type="spellEnd"/>
      <w:r w:rsidR="00120986">
        <w:t xml:space="preserve"> </w:t>
      </w:r>
      <w:proofErr w:type="spellStart"/>
      <w:r w:rsidR="00120986">
        <w:t>unuar</w:t>
      </w:r>
      <w:proofErr w:type="spellEnd"/>
      <w:r w:rsidR="00120986">
        <w:t xml:space="preserve"> </w:t>
      </w:r>
      <w:proofErr w:type="spellStart"/>
      <w:r w:rsidR="00120986">
        <w:t>stanja</w:t>
      </w:r>
      <w:proofErr w:type="spellEnd"/>
      <w:r w:rsidR="00120986">
        <w:t xml:space="preserve"> Under Review, </w:t>
      </w:r>
      <w:proofErr w:type="spellStart"/>
      <w:r w:rsidR="00120986">
        <w:t>sustav</w:t>
      </w:r>
      <w:proofErr w:type="spellEnd"/>
      <w:r w:rsidR="00120986">
        <w:t xml:space="preserve"> </w:t>
      </w:r>
      <w:proofErr w:type="spellStart"/>
      <w:r w:rsidR="00120986">
        <w:t>prelazi</w:t>
      </w:r>
      <w:proofErr w:type="spellEnd"/>
      <w:r w:rsidR="00120986">
        <w:t xml:space="preserve"> u </w:t>
      </w:r>
      <w:proofErr w:type="spellStart"/>
      <w:r w:rsidR="00120986">
        <w:t>stanje</w:t>
      </w:r>
      <w:proofErr w:type="spellEnd"/>
      <w:r w:rsidR="00120986">
        <w:t xml:space="preserve"> Initial State. </w:t>
      </w:r>
      <w:proofErr w:type="spellStart"/>
      <w:r w:rsidR="00532298">
        <w:t>Drugo</w:t>
      </w:r>
      <w:proofErr w:type="spellEnd"/>
      <w:r w:rsidR="00532298">
        <w:t xml:space="preserve"> </w:t>
      </w:r>
      <w:proofErr w:type="spellStart"/>
      <w:r w:rsidR="00532298">
        <w:t>završno</w:t>
      </w:r>
      <w:proofErr w:type="spellEnd"/>
      <w:r w:rsidR="00532298">
        <w:t xml:space="preserve"> </w:t>
      </w:r>
      <w:proofErr w:type="spellStart"/>
      <w:r w:rsidR="00532298">
        <w:t>stanje</w:t>
      </w:r>
      <w:proofErr w:type="spellEnd"/>
      <w:r w:rsidR="00532298">
        <w:t xml:space="preserve"> je Alarming State, </w:t>
      </w:r>
      <w:proofErr w:type="spellStart"/>
      <w:r w:rsidR="00532298">
        <w:t>predstavlja</w:t>
      </w:r>
      <w:proofErr w:type="spellEnd"/>
      <w:r w:rsidR="00532298">
        <w:t xml:space="preserve"> </w:t>
      </w:r>
      <w:proofErr w:type="spellStart"/>
      <w:r w:rsidR="00532298">
        <w:t>stanje</w:t>
      </w:r>
      <w:proofErr w:type="spellEnd"/>
      <w:r w:rsidR="00532298">
        <w:t xml:space="preserve"> </w:t>
      </w:r>
      <w:proofErr w:type="spellStart"/>
      <w:r w:rsidR="00532298">
        <w:t>alarmantne</w:t>
      </w:r>
      <w:proofErr w:type="spellEnd"/>
      <w:r w:rsidR="00532298">
        <w:t xml:space="preserve"> </w:t>
      </w:r>
      <w:proofErr w:type="spellStart"/>
      <w:r w:rsidR="00532298">
        <w:t>dijagnoze</w:t>
      </w:r>
      <w:proofErr w:type="spellEnd"/>
      <w:r w:rsidR="00532298">
        <w:t xml:space="preserve">. </w:t>
      </w:r>
      <w:proofErr w:type="spellStart"/>
      <w:r w:rsidR="00532298">
        <w:t>Kada</w:t>
      </w:r>
      <w:proofErr w:type="spellEnd"/>
      <w:r w:rsidR="00532298">
        <w:t xml:space="preserve"> </w:t>
      </w:r>
      <w:proofErr w:type="spellStart"/>
      <w:r w:rsidR="00532298">
        <w:t>sustav</w:t>
      </w:r>
      <w:proofErr w:type="spellEnd"/>
      <w:r w:rsidR="00532298">
        <w:t xml:space="preserve"> </w:t>
      </w:r>
      <w:proofErr w:type="spellStart"/>
      <w:r w:rsidR="00532298">
        <w:t>prijeđe</w:t>
      </w:r>
      <w:proofErr w:type="spellEnd"/>
      <w:r w:rsidR="00532298">
        <w:t xml:space="preserve"> u Alarming State </w:t>
      </w:r>
      <w:proofErr w:type="spellStart"/>
      <w:r w:rsidR="00532298">
        <w:t>postoji</w:t>
      </w:r>
      <w:proofErr w:type="spellEnd"/>
      <w:r w:rsidR="00532298">
        <w:t xml:space="preserve"> </w:t>
      </w:r>
      <w:proofErr w:type="spellStart"/>
      <w:r w:rsidR="00532298">
        <w:t>akcija</w:t>
      </w:r>
      <w:proofErr w:type="spellEnd"/>
      <w:r w:rsidR="00532298">
        <w:t xml:space="preserve"> Notify </w:t>
      </w:r>
      <w:proofErr w:type="spellStart"/>
      <w:r w:rsidR="00532298">
        <w:t>koja</w:t>
      </w:r>
      <w:proofErr w:type="spellEnd"/>
      <w:r w:rsidR="00532298">
        <w:t xml:space="preserve"> </w:t>
      </w:r>
      <w:proofErr w:type="spellStart"/>
      <w:r w:rsidR="00532298">
        <w:t>obaviještava</w:t>
      </w:r>
      <w:proofErr w:type="spellEnd"/>
      <w:r w:rsidR="00532298">
        <w:t xml:space="preserve"> </w:t>
      </w:r>
      <w:proofErr w:type="spellStart"/>
      <w:r w:rsidR="00532298">
        <w:t>doktora</w:t>
      </w:r>
      <w:proofErr w:type="spellEnd"/>
      <w:r w:rsidR="00532298">
        <w:t xml:space="preserve"> I RUP. </w:t>
      </w:r>
      <w:proofErr w:type="spellStart"/>
      <w:r w:rsidR="00532298">
        <w:t>Posljednje</w:t>
      </w:r>
      <w:proofErr w:type="spellEnd"/>
      <w:r w:rsidR="00532298">
        <w:t xml:space="preserve"> </w:t>
      </w:r>
      <w:proofErr w:type="spellStart"/>
      <w:r w:rsidR="00532298">
        <w:t>stanje</w:t>
      </w:r>
      <w:proofErr w:type="spellEnd"/>
      <w:r w:rsidR="00532298">
        <w:t xml:space="preserve"> je Under Review, </w:t>
      </w:r>
      <w:proofErr w:type="spellStart"/>
      <w:r w:rsidR="00532298">
        <w:t>stanje</w:t>
      </w:r>
      <w:proofErr w:type="spellEnd"/>
      <w:r w:rsidR="00532298">
        <w:t xml:space="preserve"> u </w:t>
      </w:r>
      <w:proofErr w:type="spellStart"/>
      <w:r w:rsidR="00532298">
        <w:t>kojem</w:t>
      </w:r>
      <w:proofErr w:type="spellEnd"/>
      <w:r w:rsidR="00532298">
        <w:t xml:space="preserve"> je </w:t>
      </w:r>
      <w:proofErr w:type="spellStart"/>
      <w:r w:rsidR="00532298">
        <w:t>dijagnoza</w:t>
      </w:r>
      <w:proofErr w:type="spellEnd"/>
      <w:r w:rsidR="00532298">
        <w:t xml:space="preserve"> </w:t>
      </w:r>
      <w:proofErr w:type="spellStart"/>
      <w:r w:rsidR="00532298">
        <w:t>na</w:t>
      </w:r>
      <w:proofErr w:type="spellEnd"/>
      <w:r w:rsidR="00532298">
        <w:t xml:space="preserve"> </w:t>
      </w:r>
      <w:proofErr w:type="spellStart"/>
      <w:r w:rsidR="00532298">
        <w:t>čekanju</w:t>
      </w:r>
      <w:proofErr w:type="spellEnd"/>
      <w:r w:rsidR="00532298">
        <w:t>.</w:t>
      </w:r>
      <w:r w:rsidR="00120986">
        <w:t xml:space="preserve"> </w:t>
      </w:r>
      <w:proofErr w:type="spellStart"/>
      <w:r w:rsidR="00120986">
        <w:t>Unutar</w:t>
      </w:r>
      <w:proofErr w:type="spellEnd"/>
      <w:r w:rsidR="00120986">
        <w:t xml:space="preserve"> </w:t>
      </w:r>
      <w:proofErr w:type="spellStart"/>
      <w:r w:rsidR="00120986">
        <w:t>stanja</w:t>
      </w:r>
      <w:proofErr w:type="spellEnd"/>
      <w:r w:rsidR="00120986">
        <w:t xml:space="preserve"> review </w:t>
      </w:r>
      <w:proofErr w:type="spellStart"/>
      <w:r w:rsidR="00120986">
        <w:t>postoji</w:t>
      </w:r>
      <w:proofErr w:type="spellEnd"/>
      <w:r w:rsidR="00120986">
        <w:t xml:space="preserve"> </w:t>
      </w:r>
      <w:proofErr w:type="spellStart"/>
      <w:r w:rsidR="00120986">
        <w:t>akcija</w:t>
      </w:r>
      <w:proofErr w:type="spellEnd"/>
      <w:r w:rsidR="00120986">
        <w:t xml:space="preserve"> Update </w:t>
      </w:r>
      <w:proofErr w:type="spellStart"/>
      <w:r w:rsidR="00120986">
        <w:t>koja</w:t>
      </w:r>
      <w:proofErr w:type="spellEnd"/>
      <w:r w:rsidR="00120986">
        <w:t xml:space="preserve"> </w:t>
      </w:r>
      <w:proofErr w:type="spellStart"/>
      <w:r w:rsidR="00120986">
        <w:t>služi</w:t>
      </w:r>
      <w:proofErr w:type="spellEnd"/>
      <w:r w:rsidR="00120986">
        <w:t xml:space="preserve"> </w:t>
      </w:r>
      <w:proofErr w:type="spellStart"/>
      <w:r w:rsidR="00120986">
        <w:t>za</w:t>
      </w:r>
      <w:proofErr w:type="spellEnd"/>
      <w:r w:rsidR="00120986">
        <w:t xml:space="preserve"> </w:t>
      </w:r>
      <w:proofErr w:type="spellStart"/>
      <w:r w:rsidR="00120986">
        <w:t>ažuriranje</w:t>
      </w:r>
      <w:proofErr w:type="spellEnd"/>
      <w:r w:rsidR="00120986">
        <w:t xml:space="preserve"> </w:t>
      </w:r>
      <w:proofErr w:type="spellStart"/>
      <w:r w:rsidR="00120986">
        <w:t>dijagnoze</w:t>
      </w:r>
      <w:proofErr w:type="spellEnd"/>
      <w:r w:rsidR="00120986">
        <w:t xml:space="preserve">. </w:t>
      </w:r>
      <w:proofErr w:type="spellStart"/>
      <w:r w:rsidR="00120986">
        <w:t>Također</w:t>
      </w:r>
      <w:proofErr w:type="spellEnd"/>
      <w:r w:rsidR="00120986">
        <w:t xml:space="preserve">, </w:t>
      </w:r>
      <w:proofErr w:type="spellStart"/>
      <w:r w:rsidR="00120986">
        <w:t>sustav</w:t>
      </w:r>
      <w:proofErr w:type="spellEnd"/>
      <w:r w:rsidR="00120986">
        <w:t xml:space="preserve"> </w:t>
      </w:r>
      <w:proofErr w:type="spellStart"/>
      <w:r w:rsidR="00120986">
        <w:t>može</w:t>
      </w:r>
      <w:proofErr w:type="spellEnd"/>
      <w:r w:rsidR="00120986">
        <w:t xml:space="preserve"> </w:t>
      </w:r>
      <w:proofErr w:type="spellStart"/>
      <w:r w:rsidR="00120986">
        <w:t>priječi</w:t>
      </w:r>
      <w:proofErr w:type="spellEnd"/>
      <w:r w:rsidR="00120986">
        <w:t xml:space="preserve"> </w:t>
      </w:r>
      <w:proofErr w:type="spellStart"/>
      <w:r w:rsidR="00120986">
        <w:t>iz</w:t>
      </w:r>
      <w:proofErr w:type="spellEnd"/>
      <w:r w:rsidR="00120986">
        <w:t xml:space="preserve"> </w:t>
      </w:r>
      <w:proofErr w:type="spellStart"/>
      <w:r w:rsidR="00120986">
        <w:t>stanja</w:t>
      </w:r>
      <w:proofErr w:type="spellEnd"/>
      <w:r w:rsidR="00120986">
        <w:t xml:space="preserve"> Under Review u </w:t>
      </w:r>
      <w:proofErr w:type="spellStart"/>
      <w:r w:rsidR="00120986">
        <w:t>samog</w:t>
      </w:r>
      <w:proofErr w:type="spellEnd"/>
      <w:r w:rsidR="00120986">
        <w:t xml:space="preserve"> </w:t>
      </w:r>
      <w:proofErr w:type="spellStart"/>
      <w:r w:rsidR="00120986">
        <w:t>sebe</w:t>
      </w:r>
      <w:proofErr w:type="spellEnd"/>
      <w:r w:rsidR="00120986">
        <w:t xml:space="preserve"> </w:t>
      </w:r>
      <w:proofErr w:type="spellStart"/>
      <w:r w:rsidR="00120986">
        <w:t>ako</w:t>
      </w:r>
      <w:proofErr w:type="spellEnd"/>
      <w:r w:rsidR="00120986">
        <w:t xml:space="preserve"> </w:t>
      </w:r>
      <w:proofErr w:type="spellStart"/>
      <w:r w:rsidR="00120986">
        <w:t>doktor</w:t>
      </w:r>
      <w:proofErr w:type="spellEnd"/>
      <w:r w:rsidR="00120986">
        <w:t xml:space="preserve"> </w:t>
      </w:r>
      <w:proofErr w:type="spellStart"/>
      <w:r w:rsidR="00120986">
        <w:t>treba</w:t>
      </w:r>
      <w:proofErr w:type="spellEnd"/>
      <w:r w:rsidR="00120986">
        <w:t xml:space="preserve"> </w:t>
      </w:r>
      <w:proofErr w:type="spellStart"/>
      <w:r w:rsidR="00120986">
        <w:t>specijalista</w:t>
      </w:r>
      <w:proofErr w:type="spellEnd"/>
      <w:r w:rsidR="00120986">
        <w:t xml:space="preserve">. Ta </w:t>
      </w:r>
      <w:proofErr w:type="spellStart"/>
      <w:r w:rsidR="00120986">
        <w:t>tranzicija</w:t>
      </w:r>
      <w:proofErr w:type="spellEnd"/>
      <w:r w:rsidR="00120986">
        <w:t xml:space="preserve"> </w:t>
      </w:r>
      <w:proofErr w:type="spellStart"/>
      <w:r w:rsidR="00120986">
        <w:t>omogučuje</w:t>
      </w:r>
      <w:proofErr w:type="spellEnd"/>
      <w:r w:rsidR="00120986">
        <w:t xml:space="preserve"> </w:t>
      </w:r>
      <w:proofErr w:type="spellStart"/>
      <w:r w:rsidR="00120986">
        <w:t>izvođenje</w:t>
      </w:r>
      <w:proofErr w:type="spellEnd"/>
      <w:r w:rsidR="00120986">
        <w:t xml:space="preserve"> </w:t>
      </w:r>
      <w:proofErr w:type="spellStart"/>
      <w:r w:rsidR="00120986">
        <w:t>akcije</w:t>
      </w:r>
      <w:proofErr w:type="spellEnd"/>
      <w:r w:rsidR="00120986">
        <w:t xml:space="preserve"> Update. </w:t>
      </w:r>
      <w:bookmarkStart w:id="0" w:name="_GoBack"/>
      <w:bookmarkEnd w:id="0"/>
    </w:p>
    <w:sectPr w:rsidR="001E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E9"/>
    <w:rsid w:val="00120986"/>
    <w:rsid w:val="001E41D2"/>
    <w:rsid w:val="00532298"/>
    <w:rsid w:val="00560BE9"/>
    <w:rsid w:val="006E0486"/>
    <w:rsid w:val="00812931"/>
    <w:rsid w:val="00B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DA6D"/>
  <w15:chartTrackingRefBased/>
  <w15:docId w15:val="{9D59A9B0-9EEB-473D-B7D8-9DAA8C9B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1D2"/>
    <w:pPr>
      <w:jc w:val="both"/>
    </w:pPr>
    <w:rPr>
      <w:rFonts w:eastAsiaTheme="minorEastAsia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1E41D2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E41D2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41D2"/>
    <w:rPr>
      <w:rFonts w:asciiTheme="majorHAnsi" w:eastAsiaTheme="majorEastAsia" w:hAnsiTheme="majorHAnsi" w:cstheme="majorBidi"/>
      <w:sz w:val="56"/>
      <w:szCs w:val="56"/>
      <w:lang w:eastAsia="ja-JP"/>
    </w:rPr>
  </w:style>
  <w:style w:type="table" w:styleId="TableGrid">
    <w:name w:val="Table Grid"/>
    <w:basedOn w:val="TableNormal"/>
    <w:uiPriority w:val="39"/>
    <w:rsid w:val="001E41D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41D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2023-01-16T20:13:00Z</dcterms:created>
  <dcterms:modified xsi:type="dcterms:W3CDTF">2023-01-16T21:05:00Z</dcterms:modified>
</cp:coreProperties>
</file>