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3A440">
      <w:p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以电子书</w:t>
      </w:r>
      <w:r>
        <w:rPr>
          <w:rFonts w:hint="eastAsia"/>
          <w:b/>
          <w:bCs/>
          <w:color w:val="auto"/>
        </w:rPr>
        <w:t>《基于IP的物联网架构、技术与应用》中文版.pdf</w:t>
      </w:r>
      <w:r>
        <w:rPr>
          <w:rFonts w:hint="eastAsia"/>
          <w:b/>
          <w:bCs/>
          <w:color w:val="auto"/>
          <w:lang w:val="en-US" w:eastAsia="zh-CN"/>
        </w:rPr>
        <w:t>作为例子生成语料全流程</w:t>
      </w:r>
    </w:p>
    <w:p w14:paraId="6F4A2262">
      <w:pPr>
        <w:rPr>
          <w:rFonts w:hint="eastAsia"/>
          <w:lang w:val="en-US" w:eastAsia="zh-CN"/>
        </w:rPr>
      </w:pPr>
    </w:p>
    <w:p w14:paraId="4E3152FC">
      <w:pPr>
        <w:rPr>
          <w:rFonts w:hint="default"/>
          <w:lang w:val="en-US" w:eastAsia="zh-CN"/>
        </w:rPr>
      </w:pPr>
    </w:p>
    <w:p w14:paraId="46162B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首先解压“语料生成.zip”,进入文件安装所需依赖</w:t>
      </w:r>
    </w:p>
    <w:p w14:paraId="1D34FE52">
      <w:pPr>
        <w:rPr>
          <w:rFonts w:hint="eastAsia"/>
          <w:lang w:val="en-US" w:eastAsia="zh-CN"/>
        </w:rPr>
      </w:pPr>
    </w:p>
    <w:p w14:paraId="17607309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第一步</w:t>
      </w:r>
    </w:p>
    <w:p w14:paraId="09032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将电子书切割成jpg图片;</w:t>
      </w:r>
    </w:p>
    <w:p w14:paraId="0A0170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命令：</w:t>
      </w:r>
    </w:p>
    <w:p w14:paraId="32720E4C">
      <w:p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python scripts/pdf_to_jpg.py "文件路径" "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images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" 2.0</w:t>
      </w:r>
    </w:p>
    <w:p w14:paraId="619AE81B">
      <w:pPr>
        <w:rPr>
          <w:rFonts w:hint="default"/>
          <w:lang w:val="en-US" w:eastAsia="zh-CN"/>
        </w:rPr>
      </w:pPr>
    </w:p>
    <w:p w14:paraId="3D7143A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第二步</w:t>
      </w:r>
    </w:p>
    <w:p w14:paraId="4A4D1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对jpg图片进行检测识别和保存，同时把每张图片文字存入corpus.jsonl  </w:t>
      </w:r>
    </w:p>
    <w:p w14:paraId="636307EB">
      <w:p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命令：</w:t>
      </w:r>
    </w:p>
    <w:p w14:paraId="2F97DC9B">
      <w:pPr>
        <w:jc w:val="left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python tools/infer/predict_system.py --use_gpu=False --det_model_dir=./inference/PP-OCRv5_mobile_det_infer --rec_model_dir=./inference/PP-OCRv5_mobile_rec_infer --image_dir="e:\11月\第三周\11-20\images" --draw_img_save_dir="./inference_results_repro" --jsonl_path="./inference_results_repro/corpus.jsonl" </w:t>
      </w:r>
    </w:p>
    <w:p w14:paraId="4431B921">
      <w:pPr>
        <w:rPr>
          <w:rFonts w:hint="default"/>
          <w:lang w:val="en-US" w:eastAsia="zh-CN"/>
        </w:rPr>
      </w:pPr>
    </w:p>
    <w:p w14:paraId="0CF01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tools/infer/predict_system.py</w:t>
      </w:r>
    </w:p>
    <w:p w14:paraId="75CF3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调用 Python 解释器来运行脚本（执行predict_system.py）</w:t>
      </w:r>
    </w:p>
    <w:p w14:paraId="34BAE1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--use_gpu=False</w:t>
      </w:r>
    </w:p>
    <w:p w14:paraId="4894B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指定运行模式</w:t>
      </w:r>
    </w:p>
    <w:p w14:paraId="715E8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--det_model_dir=./inference/PP-OCRv5_mobile_det_infer</w:t>
      </w:r>
    </w:p>
    <w:p w14:paraId="3F496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指定文字检测模型的路径。</w:t>
      </w:r>
    </w:p>
    <w:p w14:paraId="1EBE5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./inference/PP-OCRv5_mobile_rec_infer</w:t>
      </w:r>
    </w:p>
    <w:p w14:paraId="2E4DAA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指定文字识别模型的路径</w:t>
      </w:r>
    </w:p>
    <w:p w14:paraId="720AA1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--image_dir="e:\11月\第三周\11-20\images"</w:t>
      </w:r>
    </w:p>
    <w:p w14:paraId="22E1B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指定要进行 OCR 处理的图片目录</w:t>
      </w:r>
    </w:p>
    <w:p w14:paraId="14FCA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--draw_img_save_dir="./inference_results_repro"</w:t>
      </w:r>
    </w:p>
    <w:p w14:paraId="1034D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指定处理完成后图片的保存路径</w:t>
      </w:r>
    </w:p>
    <w:p w14:paraId="60C28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--jsonl_path="./inference_results_repro/corpus.jsonl"</w:t>
      </w:r>
    </w:p>
    <w:p w14:paraId="12572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将识别结果保存为 .jsonl 格式</w:t>
      </w:r>
    </w:p>
    <w:p w14:paraId="78FE18F4">
      <w:pPr>
        <w:rPr>
          <w:rFonts w:hint="eastAsia"/>
          <w:lang w:val="en-US" w:eastAsia="zh-CN"/>
        </w:rPr>
      </w:pPr>
    </w:p>
    <w:p w14:paraId="58EA762D">
      <w:pPr>
        <w:rPr>
          <w:rFonts w:hint="eastAsia"/>
          <w:lang w:val="en-US" w:eastAsia="zh-CN"/>
        </w:rPr>
      </w:pPr>
    </w:p>
    <w:p w14:paraId="112C77AA">
      <w:pPr>
        <w:rPr>
          <w:rFonts w:hint="eastAsia"/>
          <w:lang w:val="en-US" w:eastAsia="zh-CN"/>
        </w:rPr>
      </w:pPr>
    </w:p>
    <w:p w14:paraId="0493E9DA">
      <w:pPr>
        <w:rPr>
          <w:rFonts w:hint="eastAsia"/>
          <w:lang w:val="en-US" w:eastAsia="zh-CN"/>
        </w:rPr>
      </w:pPr>
    </w:p>
    <w:p w14:paraId="3B02D724">
      <w:pPr>
        <w:rPr>
          <w:rFonts w:hint="eastAsia"/>
          <w:lang w:val="en-US" w:eastAsia="zh-CN"/>
        </w:rPr>
      </w:pPr>
    </w:p>
    <w:p w14:paraId="5054B987">
      <w:pPr>
        <w:rPr>
          <w:rFonts w:hint="eastAsia"/>
          <w:lang w:val="en-US" w:eastAsia="zh-CN"/>
        </w:rPr>
      </w:pPr>
    </w:p>
    <w:p w14:paraId="3AFE2EE2">
      <w:pPr>
        <w:rPr>
          <w:rFonts w:hint="eastAsia"/>
          <w:lang w:val="en-US" w:eastAsia="zh-CN"/>
        </w:rPr>
      </w:pPr>
    </w:p>
    <w:p w14:paraId="67FA0697">
      <w:pPr>
        <w:rPr>
          <w:rFonts w:hint="eastAsia"/>
          <w:lang w:val="en-US" w:eastAsia="zh-CN"/>
        </w:rPr>
      </w:pPr>
    </w:p>
    <w:p w14:paraId="0E2A14E3">
      <w:pPr>
        <w:rPr>
          <w:rFonts w:hint="eastAsia"/>
          <w:lang w:val="en-US" w:eastAsia="zh-CN"/>
        </w:rPr>
      </w:pPr>
    </w:p>
    <w:p w14:paraId="7558C0CB">
      <w:pPr>
        <w:rPr>
          <w:rFonts w:hint="eastAsia"/>
          <w:lang w:val="en-US" w:eastAsia="zh-CN"/>
        </w:rPr>
      </w:pPr>
    </w:p>
    <w:p w14:paraId="7EE6F2A0">
      <w:pPr>
        <w:rPr>
          <w:rFonts w:hint="eastAsia"/>
          <w:lang w:val="en-US" w:eastAsia="zh-CN"/>
        </w:rPr>
      </w:pPr>
    </w:p>
    <w:p w14:paraId="159EA9FF">
      <w:pPr>
        <w:rPr>
          <w:rFonts w:hint="eastAsia"/>
          <w:lang w:val="en-US" w:eastAsia="zh-CN"/>
        </w:rPr>
      </w:pPr>
    </w:p>
    <w:p w14:paraId="4CCC5C62">
      <w:pPr>
        <w:rPr>
          <w:rFonts w:hint="eastAsia"/>
          <w:lang w:val="en-US" w:eastAsia="zh-CN"/>
        </w:rPr>
      </w:pPr>
    </w:p>
    <w:p w14:paraId="63697559">
      <w:pPr>
        <w:rPr>
          <w:rFonts w:hint="eastAsia"/>
          <w:lang w:val="en-US" w:eastAsia="zh-CN"/>
        </w:rPr>
      </w:pPr>
    </w:p>
    <w:p w14:paraId="64AD5B5E">
      <w:pPr>
        <w:rPr>
          <w:rFonts w:hint="eastAsia"/>
          <w:lang w:val="en-US" w:eastAsia="zh-CN"/>
        </w:rPr>
      </w:pPr>
    </w:p>
    <w:p w14:paraId="2B0202F7">
      <w:pPr>
        <w:rPr>
          <w:rFonts w:hint="eastAsia"/>
          <w:lang w:val="en-US" w:eastAsia="zh-CN"/>
        </w:rPr>
      </w:pPr>
    </w:p>
    <w:p w14:paraId="3C9B15A7">
      <w:pPr>
        <w:rPr>
          <w:rFonts w:hint="eastAsia"/>
          <w:color w:val="4874CB" w:themeColor="accent1"/>
          <w:highlight w:val="yellow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highlight w:val="yellow"/>
          <w:lang w:val="en-US" w:eastAsia="zh-CN"/>
          <w14:textFill>
            <w14:solidFill>
              <w14:schemeClr w14:val="accent1"/>
            </w14:solidFill>
          </w14:textFill>
        </w:rPr>
        <w:t>原图：</w:t>
      </w:r>
    </w:p>
    <w:p w14:paraId="7B66A5CE">
      <w:pPr>
        <w:rPr>
          <w:rFonts w:hint="default"/>
          <w:lang w:val="en-US" w:eastAsia="zh-CN"/>
        </w:rPr>
      </w:pPr>
    </w:p>
    <w:p w14:paraId="040B7F72">
      <w:r>
        <w:drawing>
          <wp:inline distT="0" distB="0" distL="114300" distR="114300">
            <wp:extent cx="1961515" cy="2653665"/>
            <wp:effectExtent l="0" t="0" r="63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52C7F"/>
    <w:p w14:paraId="413CA04B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处理之后的图：</w:t>
      </w:r>
    </w:p>
    <w:p w14:paraId="3D2DBB3A"/>
    <w:p w14:paraId="67D07093"/>
    <w:p w14:paraId="65EE0152">
      <w:r>
        <w:drawing>
          <wp:inline distT="0" distB="0" distL="114300" distR="114300">
            <wp:extent cx="4966970" cy="3262630"/>
            <wp:effectExtent l="0" t="0" r="508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EBA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将全部图片识别完，得到corpus.jsonl文件</w:t>
      </w:r>
    </w:p>
    <w:p w14:paraId="00D643C4">
      <w:r>
        <w:rPr>
          <w:rFonts w:hint="eastAsia"/>
          <w:highlight w:val="yellow"/>
          <w:lang w:val="en-US" w:eastAsia="zh-CN"/>
        </w:rPr>
        <w:t>部分内容：</w:t>
      </w:r>
    </w:p>
    <w:p w14:paraId="6245FF5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377190"/>
            <wp:effectExtent l="0" t="0" r="1270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EC4E">
      <w:pPr>
        <w:rPr>
          <w:rFonts w:hint="default"/>
          <w:lang w:val="en-US" w:eastAsia="zh-CN"/>
        </w:rPr>
      </w:pPr>
    </w:p>
    <w:p w14:paraId="3552F05D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第</w:t>
      </w:r>
      <w:r>
        <w:rPr>
          <w:rFonts w:hint="eastAsia"/>
          <w:highlight w:val="yellow"/>
          <w:lang w:val="en-US" w:eastAsia="zh-CN"/>
        </w:rPr>
        <w:t>三</w:t>
      </w:r>
      <w:r>
        <w:rPr>
          <w:rFonts w:hint="default"/>
          <w:highlight w:val="yellow"/>
          <w:lang w:val="en-US" w:eastAsia="zh-CN"/>
        </w:rPr>
        <w:t>步</w:t>
      </w:r>
    </w:p>
    <w:p w14:paraId="10A83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利用corpus.jsonl  构建“语义块”；</w:t>
      </w:r>
    </w:p>
    <w:p w14:paraId="3AA80DC0">
      <w:pPr>
        <w:jc w:val="left"/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命令：python tools/build_semantic_blocks.py --in e:\11月\第三周\11-20\PaddleOCR-main\inference_results_repro\corpus.jsonl --out e:\11月\第三周\11-20\PaddleOCR-main\inference_results_repro\rag_semantic_blocks.jsonl</w:t>
      </w:r>
    </w:p>
    <w:p w14:paraId="5BEAFBFC">
      <w:pPr>
        <w:jc w:val="left"/>
        <w:rPr>
          <w:rFonts w:hint="eastAsia"/>
          <w:lang w:val="en-US" w:eastAsia="zh-CN"/>
        </w:rPr>
      </w:pPr>
    </w:p>
    <w:p w14:paraId="12BD60A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tools/build_semantic_blocks.py</w:t>
      </w:r>
    </w:p>
    <w:p w14:paraId="07DF562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运行脚本build_semantic_blocks.py</w:t>
      </w:r>
    </w:p>
    <w:p w14:paraId="46C9DDD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--in &lt;文件路径&gt;</w:t>
      </w:r>
    </w:p>
    <w:p w14:paraId="1849BE85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指定输入路径</w:t>
      </w:r>
    </w:p>
    <w:p w14:paraId="1F3B229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--out &lt;文件路径&gt;</w:t>
      </w:r>
    </w:p>
    <w:p w14:paraId="72D3CEB5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指定输出路径</w:t>
      </w:r>
    </w:p>
    <w:p w14:paraId="67697925">
      <w:pPr>
        <w:jc w:val="left"/>
        <w:rPr>
          <w:rFonts w:hint="default"/>
          <w:lang w:val="en-US" w:eastAsia="zh-CN"/>
        </w:rPr>
      </w:pPr>
    </w:p>
    <w:p w14:paraId="4AECA641">
      <w:pPr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得到rag_semantic_blocks.jsonl文件</w:t>
      </w:r>
    </w:p>
    <w:p w14:paraId="078F8395">
      <w:pPr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部分内容：</w:t>
      </w:r>
      <w:r>
        <w:drawing>
          <wp:inline distT="0" distB="0" distL="114300" distR="114300">
            <wp:extent cx="5264150" cy="410845"/>
            <wp:effectExtent l="0" t="0" r="1270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0853C">
      <w:pPr>
        <w:rPr>
          <w:rFonts w:hint="default"/>
          <w:lang w:val="en-US" w:eastAsia="zh-CN"/>
        </w:rPr>
      </w:pPr>
    </w:p>
    <w:p w14:paraId="5F35AF4B">
      <w:pPr>
        <w:rPr>
          <w:rFonts w:hint="default"/>
          <w:lang w:val="en-US" w:eastAsia="zh-CN"/>
        </w:rPr>
      </w:pPr>
    </w:p>
    <w:p w14:paraId="76F97352">
      <w:pPr>
        <w:rPr>
          <w:rFonts w:hint="default"/>
          <w:lang w:val="en-US" w:eastAsia="zh-CN"/>
        </w:rPr>
      </w:pPr>
    </w:p>
    <w:p w14:paraId="20805098">
      <w:pPr>
        <w:rPr>
          <w:rFonts w:hint="default"/>
          <w:lang w:val="en-US" w:eastAsia="zh-CN"/>
        </w:rPr>
      </w:pPr>
    </w:p>
    <w:p w14:paraId="19F82EC9">
      <w:pPr>
        <w:rPr>
          <w:rFonts w:hint="default"/>
          <w:lang w:val="en-US" w:eastAsia="zh-CN"/>
        </w:rPr>
      </w:pPr>
    </w:p>
    <w:p w14:paraId="54E9F897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第</w:t>
      </w:r>
      <w:r>
        <w:rPr>
          <w:rFonts w:hint="eastAsia"/>
          <w:highlight w:val="yellow"/>
          <w:lang w:val="en-US" w:eastAsia="zh-CN"/>
        </w:rPr>
        <w:t>四</w:t>
      </w:r>
      <w:r>
        <w:rPr>
          <w:rFonts w:hint="default"/>
          <w:highlight w:val="yellow"/>
          <w:lang w:val="en-US" w:eastAsia="zh-CN"/>
        </w:rPr>
        <w:t>步</w:t>
      </w:r>
    </w:p>
    <w:p w14:paraId="2F4B8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DeepSeek Chat APi将“语义块”进行真实理解与生成高质量聊天格式数据</w:t>
      </w:r>
    </w:p>
    <w:p w14:paraId="23F32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 tools/generate_chat_finetune.py 按每个语义块调用 DeepSeek Chat API 生成问答，并逐行写入 inference_results/chat_qa_full.jsonl</w:t>
      </w:r>
    </w:p>
    <w:p w14:paraId="39843587">
      <w:pPr>
        <w:rPr>
          <w:rFonts w:hint="default"/>
          <w:lang w:val="en-US" w:eastAsia="zh-CN"/>
        </w:rPr>
      </w:pPr>
    </w:p>
    <w:p w14:paraId="3B9C54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PowerShell 设置大模型环境变量后运行脚本：</w:t>
      </w:r>
    </w:p>
    <w:p w14:paraId="50711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$env:DEEPSEEK_API_BASE="https://api.deepseek.com/v1"</w:t>
      </w:r>
    </w:p>
    <w:p w14:paraId="3A62F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$env:DEEPSEEK_API_KEY="&lt;你的DeepSeek密钥&gt;"</w:t>
      </w:r>
    </w:p>
    <w:p w14:paraId="2FA0B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$env:DEEPSEEK_MODEL_NAME="deepseek-chat"</w:t>
      </w:r>
    </w:p>
    <w:p w14:paraId="62B44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$env:DEEPSEEK_TIMEOUT="60"</w:t>
      </w:r>
    </w:p>
    <w:p w14:paraId="2A66D85E">
      <w:pPr>
        <w:rPr>
          <w:rFonts w:hint="default"/>
          <w:lang w:val="en-US" w:eastAsia="zh-CN"/>
        </w:rPr>
      </w:pPr>
    </w:p>
    <w:p w14:paraId="32A4EE91">
      <w:pPr>
        <w:jc w:val="left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命令：</w:t>
      </w:r>
    </w:p>
    <w:p w14:paraId="41A45B4C">
      <w:pPr>
        <w:jc w:val="left"/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python tools\generate_chat_finetune.py --in "e:\11月\第三周\11-20\PaddleOCR-main\inference_results_repro\rag_semantic_blocks.jsonl" --out "e:\11月\第三周\11-20\PaddleOCR-main\inference_results_repro\chat_qa_full.jsonl"</w:t>
      </w:r>
    </w:p>
    <w:p w14:paraId="7A812A3D">
      <w:pPr>
        <w:jc w:val="left"/>
        <w:rPr>
          <w:rFonts w:hint="default"/>
          <w:color w:val="0000FF"/>
          <w:lang w:val="en-US" w:eastAsia="zh-CN"/>
        </w:rPr>
      </w:pPr>
    </w:p>
    <w:p w14:paraId="04B616E2">
      <w:pPr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Python </w:t>
      </w:r>
      <w:r>
        <w:rPr>
          <w:rFonts w:hint="default"/>
          <w:color w:val="auto"/>
          <w:lang w:val="en-US" w:eastAsia="zh-CN"/>
        </w:rPr>
        <w:t>tools\generate_chat_finetune.py</w:t>
      </w:r>
    </w:p>
    <w:p w14:paraId="630B85F7">
      <w:pPr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lang w:val="en-US" w:eastAsia="zh-CN"/>
        </w:rPr>
        <w:t>运行脚本</w:t>
      </w:r>
      <w:r>
        <w:rPr>
          <w:rFonts w:hint="default"/>
          <w:color w:val="auto"/>
          <w:lang w:val="en-US" w:eastAsia="zh-CN"/>
        </w:rPr>
        <w:t>generate_chat_finetune.py</w:t>
      </w:r>
    </w:p>
    <w:p w14:paraId="421C818E">
      <w:pPr>
        <w:jc w:val="left"/>
        <w:rPr>
          <w:rFonts w:hint="default"/>
          <w:color w:val="auto"/>
          <w:lang w:val="en-US" w:eastAsia="zh-CN"/>
        </w:rPr>
      </w:pPr>
    </w:p>
    <w:p w14:paraId="1A4CB6EC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--in &lt;文件路径&gt;</w:t>
      </w:r>
    </w:p>
    <w:p w14:paraId="7CD9BC0B">
      <w:pPr>
        <w:jc w:val="left"/>
        <w:rPr>
          <w:rFonts w:hint="default"/>
          <w:color w:val="auto"/>
          <w:lang w:val="en-US" w:eastAsia="zh-CN"/>
        </w:rPr>
      </w:pPr>
      <w:r>
        <w:rPr>
          <w:rFonts w:hint="eastAsia"/>
          <w:lang w:val="en-US" w:eastAsia="zh-CN"/>
        </w:rPr>
        <w:t>指定输入路径</w:t>
      </w:r>
    </w:p>
    <w:p w14:paraId="7C359060">
      <w:pPr>
        <w:jc w:val="left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--out &lt;文件路径&gt;</w:t>
      </w:r>
    </w:p>
    <w:p w14:paraId="5665AFE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指定输出路径</w:t>
      </w:r>
    </w:p>
    <w:p w14:paraId="7617D367">
      <w:pPr>
        <w:jc w:val="left"/>
        <w:rPr>
          <w:rFonts w:hint="eastAsia"/>
          <w:lang w:val="en-US" w:eastAsia="zh-CN"/>
        </w:rPr>
      </w:pPr>
    </w:p>
    <w:p w14:paraId="54172477">
      <w:pPr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得到文件chat_qa_full.jsonl</w:t>
      </w:r>
    </w:p>
    <w:p w14:paraId="781BF899">
      <w:pPr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格式以及部分内容：</w:t>
      </w:r>
    </w:p>
    <w:p w14:paraId="4555F018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{"messages": [{"role": "system", "content": "你是一名严谨的技术助理。所有回答必须严格基于给定材料，避免臆测，结构清晰，可追溯到材料。"}, </w:t>
      </w:r>
    </w:p>
    <w:p w14:paraId="3B26D852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{"role": "user", "content": "本书如何通过其内容组织与特点，体现其在IP物联网领域的参考价值？"},</w:t>
      </w:r>
    </w:p>
    <w:p w14:paraId="1D3A787D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{"role": "assistant", "content": "本书通过系统化的内容组织与全面深入的特点，为IP物联网领域提供了理论与实践并重的参考价值。首先，架构基础部分奠定了网络设计的理论根基，确保读者理解智能物件的整体框架，从而避免应用中的结构性问题；其次，协议与算法部分深入技术细节，使工程师能优化网络性能，因果上提升系统效率与可靠性；最后，七个应用领域的详细描述连接理论与现实，帮助研究人员识别创新点，因果上加速技术落地。一个可检验的假设是：阅读本书后，读者在物联网项目中的设计错误率将降低20%，可通过项目评审记录或错误统计指标来验证。"}]</w:t>
      </w:r>
    </w:p>
    <w:p w14:paraId="154F5091">
      <w:pPr>
        <w:jc w:val="left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 , "metadata": {"source_id": "page_0000.jpg#b0000", "title": "內容提要", "pages": [0, 0]}}</w:t>
      </w:r>
    </w:p>
    <w:p w14:paraId="2A394AEC">
      <w:pPr>
        <w:jc w:val="left"/>
      </w:pPr>
      <w:r>
        <w:drawing>
          <wp:inline distT="0" distB="0" distL="114300" distR="114300">
            <wp:extent cx="5874385" cy="520700"/>
            <wp:effectExtent l="0" t="0" r="1206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38E9">
      <w:pPr>
        <w:jc w:val="left"/>
      </w:pPr>
    </w:p>
    <w:p w14:paraId="295A3C2D">
      <w:pPr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第五步</w:t>
      </w:r>
    </w:p>
    <w:p w14:paraId="40781BF6">
      <w:pPr>
        <w:jc w:val="left"/>
        <w:rPr>
          <w:rFonts w:hint="eastAsia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使用Hugging Face 中datasets 库</w:t>
      </w:r>
      <w:r>
        <w:rPr>
          <w:rFonts w:hint="eastAsia"/>
          <w:highlight w:val="none"/>
          <w:lang w:val="en-US" w:eastAsia="zh-CN"/>
        </w:rPr>
        <w:t>对</w:t>
      </w:r>
      <w:r>
        <w:rPr>
          <w:rFonts w:hint="default"/>
          <w:highlight w:val="none"/>
          <w:lang w:val="en-US" w:eastAsia="zh-CN"/>
        </w:rPr>
        <w:t>做</w:t>
      </w:r>
      <w:r>
        <w:rPr>
          <w:rFonts w:hint="eastAsia"/>
          <w:highlight w:val="none"/>
          <w:lang w:val="en-US" w:eastAsia="zh-CN"/>
        </w:rPr>
        <w:t>chat_qa_full.jsonl</w:t>
      </w:r>
      <w:r>
        <w:rPr>
          <w:rFonts w:hint="default"/>
          <w:highlight w:val="none"/>
          <w:lang w:val="en-US" w:eastAsia="zh-CN"/>
        </w:rPr>
        <w:t>分层划分</w:t>
      </w:r>
      <w:r>
        <w:rPr>
          <w:rFonts w:hint="eastAsia"/>
          <w:highlight w:val="none"/>
          <w:lang w:val="en-US" w:eastAsia="zh-CN"/>
        </w:rPr>
        <w:t>；</w:t>
      </w:r>
    </w:p>
    <w:p w14:paraId="1D3F9BB3">
      <w:pPr>
        <w:jc w:val="left"/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highlight w:val="none"/>
          <w:lang w:val="en-US" w:eastAsia="zh-CN"/>
        </w:rPr>
        <w:t>命令：</w:t>
      </w:r>
      <w:r>
        <w:rPr>
          <w:rFonts w:hint="eastAsia"/>
          <w:color w:val="4874CB" w:themeColor="accent1"/>
          <w:highlight w:val="none"/>
          <w:lang w:val="en-US" w:eastAsia="zh-CN"/>
          <w14:textFill>
            <w14:solidFill>
              <w14:schemeClr w14:val="accent1"/>
            </w14:solidFill>
          </w14:textFill>
        </w:rPr>
        <w:t>python PaddleOCR-main\tools\split_chat_dataset.py</w:t>
      </w:r>
    </w:p>
    <w:p w14:paraId="7042E65C">
      <w:pPr>
        <w:jc w:val="left"/>
        <w:rPr>
          <w:rFonts w:hint="default"/>
          <w:color w:val="auto"/>
          <w:highlight w:val="none"/>
          <w:lang w:val="en-US" w:eastAsia="zh-CN"/>
        </w:rPr>
      </w:pPr>
      <w:r>
        <w:rPr>
          <w:rFonts w:hint="default"/>
          <w:color w:val="auto"/>
          <w:highlight w:val="none"/>
          <w:lang w:val="en-US" w:eastAsia="zh-CN"/>
        </w:rPr>
        <w:t>得到train.jsonl, val.jsonl, test.jsonl</w:t>
      </w:r>
    </w:p>
    <w:p w14:paraId="740310BA">
      <w:pPr>
        <w:jc w:val="left"/>
        <w:rPr>
          <w:rFonts w:hint="default"/>
          <w:color w:val="auto"/>
          <w:highlight w:val="none"/>
          <w:lang w:val="en-US" w:eastAsia="zh-CN"/>
        </w:rPr>
      </w:pPr>
      <w:bookmarkStart w:id="0" w:name="_GoBack"/>
      <w:bookmarkEnd w:id="0"/>
    </w:p>
    <w:p w14:paraId="6A155B8A">
      <w:pPr>
        <w:jc w:val="left"/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至此完成构建语料库全流程</w:t>
      </w:r>
    </w:p>
    <w:p w14:paraId="21393284">
      <w:pPr>
        <w:jc w:val="left"/>
        <w:rPr>
          <w:rFonts w:hint="eastAsia"/>
          <w:b/>
          <w:bCs/>
          <w:color w:val="auto"/>
          <w:highlight w:val="none"/>
          <w:lang w:val="en-US" w:eastAsia="zh-CN"/>
        </w:rPr>
      </w:pPr>
    </w:p>
    <w:p w14:paraId="5C274C32">
      <w:pPr>
        <w:jc w:val="left"/>
        <w:rPr>
          <w:rFonts w:hint="eastAsia"/>
          <w:b/>
          <w:bCs/>
          <w:color w:val="auto"/>
          <w:highlight w:val="none"/>
          <w:lang w:val="en-US" w:eastAsia="zh-CN"/>
        </w:rPr>
      </w:pPr>
    </w:p>
    <w:p w14:paraId="49A2A6BA">
      <w:pPr>
        <w:jc w:val="left"/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补充：</w:t>
      </w:r>
    </w:p>
    <w:p w14:paraId="0C837C88">
      <w:pPr>
        <w:jc w:val="left"/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1.</w:t>
      </w:r>
    </w:p>
    <w:p w14:paraId="7372C81B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微调的原材料的格式主流的有3种，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这里采用的</w:t>
      </w: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是聊天/对话格式去实现的；</w:t>
      </w:r>
    </w:p>
    <w:p w14:paraId="5CA96E93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格式1：指令微调格式</w:t>
      </w:r>
    </w:p>
    <w:p w14:paraId="4A855260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适用任务：单轮问答、文本摘要、翻译、信息抽取等一切“指令-响应”型任务。</w:t>
      </w:r>
    </w:p>
    <w:p w14:paraId="75ABC743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结构：instruction (指令), input (输入), output (输出)。</w:t>
      </w:r>
    </w:p>
    <w:p w14:paraId="4191EDA2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{</w:t>
      </w:r>
    </w:p>
    <w:p w14:paraId="57BC0450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 xml:space="preserve">  "instruction": "请根据以下文本，总结Adam Dunkels博士的主要成就。",</w:t>
      </w:r>
    </w:p>
    <w:p w14:paraId="3D2ACE10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 xml:space="preserve">  "input": "AdamDunkels博士是一名高级研究员...他开发的操作系统，并已成为一个事实标准。",</w:t>
      </w:r>
    </w:p>
    <w:p w14:paraId="1B24DBCD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 xml:space="preserve">  "output": "Adam Dunkels博士的主要成就包括：1. 创建了Contilki操作系统... 2. 开发了uIP和IwIP协议栈..."</w:t>
      </w:r>
    </w:p>
    <w:p w14:paraId="41A33EFC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}</w:t>
      </w:r>
    </w:p>
    <w:p w14:paraId="20CE420E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</w:p>
    <w:p w14:paraId="241AA636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格式2：聊天/对话格式</w:t>
      </w:r>
    </w:p>
    <w:p w14:paraId="7DDEAA9D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适用任务：多轮对话、聊天机器人、具备上下文理解的助手。</w:t>
      </w:r>
    </w:p>
    <w:p w14:paraId="106AC68F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结构：一个messages列表，包含role (system, user, assistant) 和 content。</w:t>
      </w:r>
    </w:p>
    <w:p w14:paraId="1E7EEAAB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{</w:t>
      </w:r>
    </w:p>
    <w:p w14:paraId="22C96CA4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 xml:space="preserve">  "messages": [</w:t>
      </w:r>
    </w:p>
    <w:p w14:paraId="695FAB69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 xml:space="preserve">    {"role": "system", "content": "你是一个物联网专家。"},</w:t>
      </w:r>
    </w:p>
    <w:p w14:paraId="7246B9FE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 xml:space="preserve">    {"role": "user", "content": "ROLL工作组是做什么的？"},</w:t>
      </w:r>
    </w:p>
    <w:p w14:paraId="03459A48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 xml:space="preserve">    {"role": "assistant", "content": "ROLL工作组，全称是低功耗有损网络工作组..."}</w:t>
      </w:r>
    </w:p>
    <w:p w14:paraId="08979C8F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 xml:space="preserve">  ]</w:t>
      </w:r>
    </w:p>
    <w:p w14:paraId="68B2BED0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}</w:t>
      </w:r>
    </w:p>
    <w:p w14:paraId="4BF0741B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</w:p>
    <w:p w14:paraId="4B0A15D1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格式3：偏好对齐格式</w:t>
      </w:r>
    </w:p>
    <w:p w14:paraId="0EE140B8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适用任务：提升模型回答的质量、风格和安全性（DPO/RLHF阶段）。</w:t>
      </w:r>
    </w:p>
    <w:p w14:paraId="675F8F4A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结构：prompt (问题), chosen (优质回答), rejected (劣质回答)。</w:t>
      </w:r>
    </w:p>
    <w:p w14:paraId="17D96466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</w:p>
    <w:p w14:paraId="092E2CF4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{</w:t>
      </w:r>
    </w:p>
    <w:p w14:paraId="0E2C6223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 xml:space="preserve">  "prompt": "请解释一下ROLL工作组是做什么的。",</w:t>
      </w:r>
    </w:p>
    <w:p w14:paraId="0FC0B7C8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 xml:space="preserve">  "chosen": "ROLL工作组...是为低功耗有损网络开发路由协议的组织。",</w:t>
      </w:r>
    </w:p>
    <w:p w14:paraId="17B8485D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 xml:space="preserve">  "rejected": "是IETF的一个组。"</w:t>
      </w:r>
    </w:p>
    <w:p w14:paraId="6C6037FC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}</w:t>
      </w:r>
    </w:p>
    <w:p w14:paraId="22F439C3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</w:p>
    <w:p w14:paraId="423DCC0D">
      <w:pPr>
        <w:jc w:val="left"/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2.</w:t>
      </w:r>
    </w:p>
    <w:p w14:paraId="60915912">
      <w:pPr>
        <w:jc w:val="left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default"/>
          <w:b w:val="0"/>
          <w:bCs w:val="0"/>
          <w:color w:val="auto"/>
          <w:highlight w:val="none"/>
          <w:lang w:val="en-US" w:eastAsia="zh-CN"/>
        </w:rPr>
        <w:t>命令执行报错时，一个常见的原因是路径配置错误。请核实命令中的路径，并确保其与您系统中的实际文件结构相匹配，必要时请手动更正。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75481"/>
    <w:rsid w:val="036200DB"/>
    <w:rsid w:val="03B1713F"/>
    <w:rsid w:val="04DD16F1"/>
    <w:rsid w:val="05812B41"/>
    <w:rsid w:val="0AEC6CAF"/>
    <w:rsid w:val="0B9F01C5"/>
    <w:rsid w:val="10991F70"/>
    <w:rsid w:val="19C86B39"/>
    <w:rsid w:val="1CA05526"/>
    <w:rsid w:val="20210B1F"/>
    <w:rsid w:val="21C3641C"/>
    <w:rsid w:val="253908EB"/>
    <w:rsid w:val="25873D4C"/>
    <w:rsid w:val="258778A8"/>
    <w:rsid w:val="284657F9"/>
    <w:rsid w:val="29220014"/>
    <w:rsid w:val="2A1D07DB"/>
    <w:rsid w:val="2FC260AC"/>
    <w:rsid w:val="356E361F"/>
    <w:rsid w:val="360B0081"/>
    <w:rsid w:val="3DB64D77"/>
    <w:rsid w:val="45660E30"/>
    <w:rsid w:val="46D635F3"/>
    <w:rsid w:val="46DF0E9A"/>
    <w:rsid w:val="478A7058"/>
    <w:rsid w:val="47DE73A4"/>
    <w:rsid w:val="4D1B0752"/>
    <w:rsid w:val="53241B66"/>
    <w:rsid w:val="5504069C"/>
    <w:rsid w:val="555313D1"/>
    <w:rsid w:val="56C0320A"/>
    <w:rsid w:val="586456A3"/>
    <w:rsid w:val="590C14A2"/>
    <w:rsid w:val="5A18578C"/>
    <w:rsid w:val="5B887232"/>
    <w:rsid w:val="5C50666A"/>
    <w:rsid w:val="5D1A27D4"/>
    <w:rsid w:val="5D1D4073"/>
    <w:rsid w:val="61F01BCB"/>
    <w:rsid w:val="63AB23D8"/>
    <w:rsid w:val="640B4C99"/>
    <w:rsid w:val="67A755AC"/>
    <w:rsid w:val="68614B5C"/>
    <w:rsid w:val="6C156F89"/>
    <w:rsid w:val="6E91041D"/>
    <w:rsid w:val="711E068D"/>
    <w:rsid w:val="786F5C73"/>
    <w:rsid w:val="787D2563"/>
    <w:rsid w:val="789E6D94"/>
    <w:rsid w:val="7A74136B"/>
    <w:rsid w:val="7DEB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863</Words>
  <Characters>2555</Characters>
  <Lines>0</Lines>
  <Paragraphs>0</Paragraphs>
  <TotalTime>11</TotalTime>
  <ScaleCrop>false</ScaleCrop>
  <LinksUpToDate>false</LinksUpToDate>
  <CharactersWithSpaces>2637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2025-11-25T02:44:00Z</dcterms:created>
  <dc:creator>tanle</dc:creator>
  <cp:lastModifiedBy>tl</cp:lastModifiedBy>
  <dcterms:modified xsi:type="dcterms:W3CDTF">2025-11-25T08:27:11Z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eyJoZGlkIjoiMzU5MjVjNmIyYzVkZDMyMmFjMWRmODIzOGEyYmMzOWIiLCJ1c2VySWQiOiI5NDY1OTk4NzUifQ==</vt:lpwstr>
  </property>
  <property fmtid="{D5CDD505-2E9C-101B-9397-08002B2CF9AE}" pid="4" name="ICV">
    <vt:lpwstr>8485FD0258A74780A42D754D8C54DD11_12</vt:lpwstr>
  </property>
</Properties>
</file>