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9. 90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90</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24"/>
          <w:szCs w:val="24"/>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24"/>
          <w:szCs w:val="24"/>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24"/>
          <w:szCs w:val="24"/>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24"/>
          <w:szCs w:val="24"/>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24"/>
          <w:szCs w:val="24"/>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24"/>
          <w:szCs w:val="24"/>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24"/>
          <w:szCs w:val="24"/>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90.</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9.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9</dc:description>
  <cp:lastModifiedBy>Un-named</cp:lastModifiedBy>
  <cp:revision>1</cp:revision>
  <dcterms:created xsi:type="dcterms:W3CDTF">2026-10-06T20:18:38.507Z</dcterms:created>
  <dcterms:modified xsi:type="dcterms:W3CDTF">2026-10-06T20:18:38.507Z</dcterms:modified>
</cp:coreProperties>
</file>

<file path=docProps/custom.xml><?xml version="1.0" encoding="utf-8"?>
<Properties xmlns="http://schemas.openxmlformats.org/officeDocument/2006/custom-properties" xmlns:vt="http://schemas.openxmlformats.org/officeDocument/2006/docPropsVTypes"/>
</file>