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11, 93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six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the staffing question is a real gap or a paperwork gap.</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 OO 1352.5 came in on 10/30 and is the proof of what that buys: reading it turned a list of citations into a marked up order and found five things we had not recorded.</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90" w:before="90" w:line="272"/>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p>
            <w:pPr>
              <w:spacing w:after="90" w:before="90" w:line="272"/>
            </w:pPr>
            <w:r>
              <w:rPr>
                <w:b/>
                <w:bCs/>
                <w:i w:val="false"/>
                <w:iCs w:val="false"/>
                <w:color w:val="1A1A1A"/>
                <w:sz w:val="24"/>
                <w:szCs w:val="24"/>
              </w:rPr>
              <w:t xml:space="preserve">9.  </w:t>
            </w:r>
            <w:r>
              <w:rPr>
                <w:b w:val="false"/>
                <w:bCs w:val="false"/>
                <w:i w:val="false"/>
                <w:iCs w:val="false"/>
                <w:color w:val="1A1A1A"/>
                <w:sz w:val="24"/>
                <w:szCs w:val="24"/>
              </w:rPr>
              <w:t xml:space="preserve"/>
            </w:r>
            <w:r>
              <w:rPr>
                <w:b/>
                <w:bCs/>
                <w:i w:val="false"/>
                <w:iCs w:val="false"/>
                <w:color w:val="1A1A1A"/>
                <w:sz w:val="24"/>
                <w:szCs w:val="24"/>
              </w:rPr>
              <w:t xml:space="preserve">Produce the two attachments to OO 1352.5:</w:t>
            </w:r>
            <w:r>
              <w:rPr>
                <w:b w:val="false"/>
                <w:bCs w:val="false"/>
                <w:i w:val="false"/>
                <w:iCs w:val="false"/>
                <w:color w:val="1A1A1A"/>
                <w:sz w:val="24"/>
                <w:szCs w:val="24"/>
              </w:rPr>
              <w:t xml:space="preserve"> the Identity Preference Form and the document titled Ensuring Fairness and Respect for the LGBTQI. The form is the instrument two provisions of that order run on, so what it asks the youth decides whether those provisions work.</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40</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17</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Ten documents. Every one is generated from the register or from a single source, so none is hand-maintained and none can drift out of step with the others. Do not edit them in Word: the next build overwrites the edit, and in the meantime the document is internally inconsistent. Three of them are exceptions, Attachments H, I and J, which are meant to be worked on in Word: accepting and rejecting their tracked changes is the point of them, and the copy saved afterwards is the department's. Attachment J joined them on 10/30, when the order it covers was produced.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132</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162</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164</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H</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1453 with the fixes marked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171</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County Counsel, and anyone who wants to see the actual words change rather than read about it.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I</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1352, the provisions that change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178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classification staff,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J</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1352.5 with the fix marked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184</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pPr>
        <w:pStyle w:val="Heading2"/>
      </w:pPr>
      <w:r>
        <w:rPr>
          <w:b/>
          <w:bCs/>
          <w:i w:val="false"/>
          <w:iCs w:val="false"/>
          <w:color w:val="1A1A1A"/>
          <w:sz w:val="30"/>
          <w:szCs w:val="30"/>
        </w:rPr>
        <w:t xml:space="preserve">Attachment H.  </w:t>
      </w:r>
      <w:r>
        <w:rPr>
          <w:b/>
          <w:bCs/>
          <w:i w:val="false"/>
          <w:iCs w:val="false"/>
          <w:color w:val="1A1A1A"/>
          <w:sz w:val="30"/>
          <w:szCs w:val="30"/>
        </w:rPr>
        <w:t xml:space="preserve">OO 1453 with the fixes marked</w:t>
      </w:r>
    </w:p>
    <w:p>
      <w:pPr>
        <w:spacing w:after="140" w:line="276"/>
      </w:pPr>
      <w:r>
        <w:rPr>
          <w:b w:val="false"/>
          <w:bCs w:val="false"/>
          <w:i w:val="false"/>
          <w:iCs w:val="false"/>
          <w:color w:val="1A1A1A"/>
          <w:sz w:val="24"/>
          <w:szCs w:val="24"/>
        </w:rPr>
        <w:t xml:space="preserve">The Sexual Assault order itself, with the proposed amendments shown as Word tracked changes. Struck text is what comes out, underlined text is what goes in. Open it in Word, use Review, and accept or reject each change one at a time. Accepting them all leaves a clean amended order.</w:t>
      </w:r>
    </w:p>
    <w:p>
      <w:pPr>
        <w:spacing w:after="160" w:line="268"/>
      </w:pPr>
      <w:r>
        <w:rPr>
          <w:b w:val="false"/>
          <w:bCs w:val="false"/>
          <w:i/>
          <w:iCs/>
          <w:color w:val="1A1A1A"/>
          <w:sz w:val="24"/>
          <w:szCs w:val="24"/>
        </w:rPr>
        <w:t xml:space="preserve">The base text is the order's own words, transcribed from the PDF produced to this review. Two paragraphs are amended: I.A.6 for the youth interrogation statutes (change 8) and I.A.9 for the child abuse reporting deadline (change 3). Three further defects are recorded in its notes and deliberately not amended, because the fix for those is not a change of wording. </w:t>
      </w:r>
      <w:r>
        <w:rPr>
          <w:b/>
          <w:bCs/>
          <w:i/>
          <w:iCs/>
          <w:color w:val="1A1A1A"/>
          <w:sz w:val="24"/>
          <w:szCs w:val="24"/>
        </w:rPr>
        <w:t xml:space="preserve">Read its Before adoption page first: one open legal question has to go to County Counsel before any of it is relied on.</w:t>
      </w:r>
      <w:r>
        <w:rPr>
          <w:b w:val="false"/>
          <w:bCs w:val="false"/>
          <w:i/>
          <w:iCs/>
          <w:color w:val="1A1A1A"/>
          <w:sz w:val="24"/>
          <w:szCs w:val="24"/>
        </w:rPr>
        <w:t xml:space="preserve"/>
      </w:r>
    </w:p>
    <w:p>
      <w:pPr>
        <w:pStyle w:val="Heading2"/>
      </w:pPr>
      <w:r>
        <w:rPr>
          <w:b/>
          <w:bCs/>
          <w:i w:val="false"/>
          <w:iCs w:val="false"/>
          <w:color w:val="1A1A1A"/>
          <w:sz w:val="30"/>
          <w:szCs w:val="30"/>
        </w:rPr>
        <w:t xml:space="preserve">Attachment I.  </w:t>
      </w:r>
      <w:r>
        <w:rPr>
          <w:b/>
          <w:bCs/>
          <w:i w:val="false"/>
          <w:iCs w:val="false"/>
          <w:color w:val="1A1A1A"/>
          <w:sz w:val="30"/>
          <w:szCs w:val="30"/>
        </w:rPr>
        <w:t xml:space="preserve">OO 1352, the provisions that change</w:t>
      </w:r>
    </w:p>
    <w:p>
      <w:pPr>
        <w:spacing w:after="140" w:line="276"/>
      </w:pPr>
      <w:r>
        <w:rPr>
          <w:b w:val="false"/>
          <w:bCs w:val="false"/>
          <w:i w:val="false"/>
          <w:iCs w:val="false"/>
          <w:color w:val="1A1A1A"/>
          <w:sz w:val="24"/>
          <w:szCs w:val="24"/>
        </w:rPr>
        <w:t xml:space="preserve">The Classification order's amended provisions, shown as Word tracked changes the same way Attachment H shows OO 1453. Covers changes 1 and 6: rescinding the S-8 classification and its automatic single room rule, and separating the risk of being abusive from the risk of being victimised.</w:t>
      </w:r>
    </w:p>
    <w:p>
      <w:pPr>
        <w:spacing w:after="160" w:line="268"/>
      </w:pPr>
      <w:r>
        <w:rPr>
          <w:b w:val="false"/>
          <w:bCs w:val="false"/>
          <w:i/>
          <w:iCs/>
          <w:color w:val="1A1A1A"/>
          <w:sz w:val="24"/>
          <w:szCs w:val="24"/>
        </w:rPr>
        <w:t xml:space="preserve"/>
      </w:r>
      <w:r>
        <w:rPr>
          <w:b/>
          <w:bCs/>
          <w:i/>
          <w:iCs/>
          <w:color w:val="1A1A1A"/>
          <w:sz w:val="24"/>
          <w:szCs w:val="24"/>
        </w:rPr>
        <w:t xml:space="preserve">This one is not the whole order, and Attachment H is.</w:t>
      </w:r>
      <w:r>
        <w:rPr>
          <w:b w:val="false"/>
          <w:bCs w:val="false"/>
          <w:i/>
          <w:iCs/>
          <w:color w:val="1A1A1A"/>
          <w:sz w:val="24"/>
          <w:szCs w:val="24"/>
        </w:rPr>
        <w:t xml:space="preserve"> OO 1352 runs to twelve pages. It was read in full, but the PDF did not survive, so only the provisions quoted at the time are held. Six provisions carry real redlines because their words are the order's. Two are marked as described rather than quoted, carry no redline, and state the required action instead. </w:t>
      </w:r>
      <w:r>
        <w:rPr>
          <w:b/>
          <w:bCs/>
          <w:i/>
          <w:iCs/>
          <w:color w:val="1A1A1A"/>
          <w:sz w:val="24"/>
          <w:szCs w:val="24"/>
        </w:rPr>
        <w:t xml:space="preserve">Upload the OO 1352 PDF again and a complete version can be built, the same way OO 1453 was.</w:t>
      </w:r>
      <w:r>
        <w:rPr>
          <w:b w:val="false"/>
          <w:bCs w:val="false"/>
          <w:i/>
          <w:iCs/>
          <w:color w:val="1A1A1A"/>
          <w:sz w:val="24"/>
          <w:szCs w:val="24"/>
        </w:rPr>
        <w:t xml:space="preserve"/>
      </w:r>
    </w:p>
    <w:p>
      <w:pPr>
        <w:pStyle w:val="Heading2"/>
      </w:pPr>
      <w:r>
        <w:rPr>
          <w:b/>
          <w:bCs/>
          <w:i w:val="false"/>
          <w:iCs w:val="false"/>
          <w:color w:val="1A1A1A"/>
          <w:sz w:val="30"/>
          <w:szCs w:val="30"/>
        </w:rPr>
        <w:t xml:space="preserve">Attachment J.  </w:t>
      </w:r>
      <w:r>
        <w:rPr>
          <w:b/>
          <w:bCs/>
          <w:i w:val="false"/>
          <w:iCs w:val="false"/>
          <w:color w:val="1A1A1A"/>
          <w:sz w:val="30"/>
          <w:szCs w:val="30"/>
        </w:rPr>
        <w:t xml:space="preserve">OO 1352.5 with the fix marked</w:t>
      </w:r>
    </w:p>
    <w:p>
      <w:pPr>
        <w:spacing w:after="140" w:line="276"/>
      </w:pPr>
      <w:r>
        <w:rPr>
          <w:b w:val="false"/>
          <w:bCs w:val="false"/>
          <w:i w:val="false"/>
          <w:iCs w:val="false"/>
          <w:color w:val="1A1A1A"/>
          <w:sz w:val="24"/>
          <w:szCs w:val="24"/>
        </w:rPr>
        <w:t xml:space="preserve">The whole transgender and intersex order, four pages, with the single room rule at III.I struck and the replacement language inserted as real Word revisions. Six further findings from reading the order are recorded at the end and deliberately not amended.</w:t>
      </w:r>
    </w:p>
    <w:p>
      <w:pPr>
        <w:spacing w:after="160" w:line="268"/>
      </w:pPr>
      <w:r>
        <w:rPr>
          <w:b w:val="false"/>
          <w:bCs w:val="false"/>
          <w:i/>
          <w:iCs/>
          <w:color w:val="1A1A1A"/>
          <w:sz w:val="24"/>
          <w:szCs w:val="24"/>
        </w:rPr>
        <w:t xml:space="preserve">Produced on 10/30, which is what turned this attachment from a list of citations into a redline. Reading it confirmed every section number the review had carried and turned up five things the review had not recorded, including two subparagraphs on strip searches that cannot both be complied with.</w:t>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PREA Policy itself, the separation order OO 1354, the Resident Orientation Handbook, the hiring procedure, the contractor and volunteer screening procedure,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2026-10-30T22:43:47.959Z</dcterms:created>
  <dcterms:modified xsi:type="dcterms:W3CDTF">2026-10-30T22:43:47.960Z</dcterms:modified>
</cp:coreProperties>
</file>

<file path=docProps/custom.xml><?xml version="1.0" encoding="utf-8"?>
<Properties xmlns="http://schemas.openxmlformats.org/officeDocument/2006/custom-properties" xmlns:vt="http://schemas.openxmlformats.org/officeDocument/2006/docPropsVTypes"/>
</file>