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2"/>
          <w:szCs w:val="32"/>
        </w:rPr>
        <w:t xml:space="preserve">The eleven staffing plan factors</w:t>
      </w:r>
    </w:p>
    <w:p>
      <w:pPr>
        <w:spacing w:after="260"/>
      </w:pPr>
      <w:r>
        <w:rPr>
          <w:color w:val="5A5A5A"/>
          <w:sz w:val="20"/>
          <w:szCs w:val="20"/>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19"/>
                <w:szCs w:val="19"/>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19"/>
                <w:szCs w:val="19"/>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19"/>
                <w:szCs w:val="19"/>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19"/>
                <w:szCs w:val="19"/>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19"/>
                <w:szCs w:val="19"/>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19"/>
                <w:szCs w:val="19"/>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0"/>
                <w:szCs w:val="20"/>
              </w:rPr>
              <w:t xml:space="preserve">Verification. </w:t>
            </w:r>
            <w:r>
              <w:rPr>
                <w:color w:val="1A1A1A"/>
                <w:sz w:val="20"/>
                <w:szCs w:val="20"/>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0"/>
                <w:szCs w:val="20"/>
              </w:rPr>
              <w:t xml:space="preserve">Not legal advice. </w:t>
            </w:r>
            <w:r>
              <w:rPr>
                <w:color w:val="1A1A1A"/>
                <w:sz w:val="20"/>
                <w:szCs w:val="20"/>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2026-10-06T19:11:14.760Z</dcterms:created>
  <dcterms:modified xsi:type="dcterms:W3CDTF">2026-10-06T19:11:14.760Z</dcterms:modified>
</cp:coreProperties>
</file>

<file path=docProps/custom.xml><?xml version="1.0" encoding="utf-8"?>
<Properties xmlns="http://schemas.openxmlformats.org/officeDocument/2006/custom-properties" xmlns:vt="http://schemas.openxmlformats.org/officeDocument/2006/docPropsVTypes"/>
</file>