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5"/>
      </w:tblGrid>
      <w:tr w:rsidR="00795A09" w:rsidRPr="008B3F92" w14:paraId="62D472BE" w14:textId="77777777" w:rsidTr="00E87F4B">
        <w:trPr>
          <w:cantSplit/>
          <w:trHeight w:val="180"/>
        </w:trPr>
        <w:tc>
          <w:tcPr>
            <w:tcW w:w="5000" w:type="pct"/>
            <w:hideMark/>
          </w:tcPr>
          <w:p w14:paraId="37755D84" w14:textId="77777777" w:rsidR="00795A09" w:rsidRPr="008B3F92" w:rsidRDefault="00795A09" w:rsidP="00E87F4B">
            <w:pPr>
              <w:suppressAutoHyphens/>
              <w:spacing w:after="120"/>
              <w:jc w:val="center"/>
              <w:rPr>
                <w:rFonts w:eastAsia="Droid Sans Fallback"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 w:rsidRPr="008B3F92">
              <w:rPr>
                <w:rFonts w:eastAsia="Droid Sans Fallback"/>
                <w:i/>
                <w:noProof/>
                <w:kern w:val="2"/>
                <w:sz w:val="24"/>
                <w:szCs w:val="21"/>
                <w:lang w:eastAsia="ru-RU"/>
              </w:rPr>
              <w:drawing>
                <wp:inline distT="0" distB="0" distL="0" distR="0" wp14:anchorId="502D8F60" wp14:editId="7EE22658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17223" w14:textId="77777777" w:rsidR="00795A09" w:rsidRPr="008B3F92" w:rsidRDefault="00795A09" w:rsidP="00E87F4B">
            <w:pPr>
              <w:suppressAutoHyphens/>
              <w:spacing w:before="60"/>
              <w:jc w:val="center"/>
              <w:rPr>
                <w:rFonts w:eastAsia="Droid Sans Fallback"/>
                <w:caps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795A09" w:rsidRPr="008B3F92" w14:paraId="55769D97" w14:textId="77777777" w:rsidTr="00E87F4B">
        <w:trPr>
          <w:cantSplit/>
          <w:trHeight w:val="1417"/>
        </w:trPr>
        <w:tc>
          <w:tcPr>
            <w:tcW w:w="5000" w:type="pct"/>
            <w:hideMark/>
          </w:tcPr>
          <w:p w14:paraId="0B42CE8D" w14:textId="77777777" w:rsidR="00795A09" w:rsidRPr="008B3F92" w:rsidRDefault="00795A09" w:rsidP="00E87F4B">
            <w:pPr>
              <w:suppressAutoHyphens/>
              <w:spacing w:after="140" w:line="216" w:lineRule="auto"/>
              <w:jc w:val="center"/>
              <w:rPr>
                <w:rFonts w:eastAsia="Droid Sans Fallback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8B3F92">
              <w:rPr>
                <w:rFonts w:eastAsia="Droid Sans Fallback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8B3F92">
              <w:rPr>
                <w:rFonts w:eastAsia="Droid Sans Fallback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8B3F92">
              <w:rPr>
                <w:rFonts w:eastAsia="Droid Sans Fallback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8B3F92">
              <w:rPr>
                <w:rFonts w:eastAsia="Droid Sans Fallback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8B3F92">
              <w:rPr>
                <w:rFonts w:eastAsia="Droid Sans Fallback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8B3F92">
              <w:rPr>
                <w:rFonts w:eastAsia="Droid Sans Fallback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CFA9D70" w14:textId="77777777" w:rsidR="00795A09" w:rsidRPr="008B3F92" w:rsidRDefault="00795A09" w:rsidP="00E87F4B">
            <w:pPr>
              <w:suppressAutoHyphens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8B3F92">
              <w:rPr>
                <w:rFonts w:eastAsia="Droid Sans Fallback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8B3F92">
              <w:rPr>
                <w:rFonts w:eastAsia="Droid Sans Fallback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4E60151" wp14:editId="46CD6A4D">
                      <wp:extent cx="5600700" cy="1270"/>
                      <wp:effectExtent l="19050" t="19050" r="19050" b="27305"/>
                      <wp:docPr id="26" name="Прямая соединительная линия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21B3C470" id="Прямая соединительная линия 26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28883C5" w14:textId="77777777" w:rsidR="00795A09" w:rsidRPr="008B3F92" w:rsidRDefault="00795A09" w:rsidP="00795A09">
      <w:pPr>
        <w:suppressAutoHyphens/>
        <w:jc w:val="center"/>
        <w:rPr>
          <w:rFonts w:eastAsia="Droid Sans Fallback"/>
          <w:kern w:val="2"/>
          <w:szCs w:val="28"/>
          <w:lang w:eastAsia="zh-CN" w:bidi="hi-IN"/>
        </w:rPr>
      </w:pPr>
      <w:r w:rsidRPr="008B3F92">
        <w:rPr>
          <w:rFonts w:eastAsia="Droid Sans Fallback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0A33F536" w14:textId="77777777" w:rsidR="00795A09" w:rsidRPr="008B3F92" w:rsidRDefault="00795A09" w:rsidP="00795A09">
      <w:pPr>
        <w:suppressAutoHyphens/>
        <w:jc w:val="center"/>
        <w:rPr>
          <w:rFonts w:eastAsia="Droid Sans Fallback"/>
          <w:kern w:val="2"/>
          <w:szCs w:val="28"/>
          <w:lang w:eastAsia="zh-CN" w:bidi="hi-IN"/>
        </w:rPr>
      </w:pPr>
      <w:r w:rsidRPr="008B3F92">
        <w:rPr>
          <w:rFonts w:eastAsia="Droid Sans Fallback"/>
          <w:b/>
          <w:kern w:val="2"/>
          <w:szCs w:val="28"/>
          <w:lang w:eastAsia="zh-CN" w:bidi="hi-IN"/>
        </w:rPr>
        <w:t>Кафедра цифровой трансформации (ЦТ)</w:t>
      </w:r>
    </w:p>
    <w:p w14:paraId="0652C787" w14:textId="77777777" w:rsidR="00795A09" w:rsidRPr="008B3F92" w:rsidRDefault="00795A09" w:rsidP="00795A09">
      <w:pPr>
        <w:suppressAutoHyphens/>
        <w:jc w:val="center"/>
        <w:rPr>
          <w:rFonts w:eastAsia="Droid Sans Fallback"/>
          <w:b/>
          <w:kern w:val="2"/>
          <w:sz w:val="24"/>
          <w:szCs w:val="24"/>
          <w:lang w:eastAsia="zh-CN" w:bidi="hi-IN"/>
        </w:rPr>
      </w:pPr>
    </w:p>
    <w:p w14:paraId="30BD2E48" w14:textId="77777777" w:rsidR="00795A09" w:rsidRPr="008B3F92" w:rsidRDefault="00795A09" w:rsidP="00795A09">
      <w:pPr>
        <w:suppressAutoHyphens/>
        <w:rPr>
          <w:rFonts w:eastAsia="Droid Sans Fallback"/>
          <w:b/>
          <w:kern w:val="2"/>
          <w:sz w:val="24"/>
          <w:szCs w:val="24"/>
          <w:lang w:eastAsia="zh-CN" w:bidi="hi-IN"/>
        </w:rPr>
      </w:pPr>
    </w:p>
    <w:p w14:paraId="64A54863" w14:textId="77777777" w:rsidR="00795A09" w:rsidRPr="008B3F92" w:rsidRDefault="00795A09" w:rsidP="00795A09">
      <w:pPr>
        <w:suppressAutoHyphens/>
        <w:jc w:val="center"/>
        <w:rPr>
          <w:rFonts w:eastAsia="Droid Sans Fallback"/>
          <w:b/>
          <w:kern w:val="2"/>
          <w:sz w:val="32"/>
          <w:szCs w:val="32"/>
          <w:lang w:eastAsia="zh-CN" w:bidi="hi-IN"/>
        </w:rPr>
      </w:pPr>
      <w:r w:rsidRPr="008B3F92">
        <w:rPr>
          <w:rFonts w:eastAsia="Droid Sans Fallback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33D6DBB4" w14:textId="0E2A3A5D" w:rsidR="00795A09" w:rsidRPr="008B3F92" w:rsidRDefault="00795A09" w:rsidP="00795A09">
      <w:pPr>
        <w:suppressAutoHyphens/>
        <w:jc w:val="center"/>
        <w:rPr>
          <w:rFonts w:eastAsia="Droid Sans Fallback"/>
          <w:b/>
          <w:kern w:val="2"/>
          <w:szCs w:val="28"/>
          <w:lang w:eastAsia="zh-CN" w:bidi="hi-IN"/>
        </w:rPr>
      </w:pPr>
      <w:r w:rsidRPr="008B3F92">
        <w:rPr>
          <w:rFonts w:eastAsia="Droid Sans Fallback"/>
          <w:kern w:val="2"/>
          <w:szCs w:val="28"/>
          <w:lang w:eastAsia="zh-CN" w:bidi="hi-IN"/>
        </w:rPr>
        <w:t>по дисциплине «</w:t>
      </w:r>
      <w:r w:rsidR="008B3F92" w:rsidRPr="008B3F92">
        <w:rPr>
          <w:rFonts w:eastAsia="Droid Sans Fallback"/>
          <w:kern w:val="2"/>
          <w:szCs w:val="28"/>
          <w:lang w:eastAsia="zh-CN" w:bidi="hi-IN"/>
        </w:rPr>
        <w:t>Разработка</w:t>
      </w:r>
      <w:r w:rsidRPr="008B3F92">
        <w:rPr>
          <w:rFonts w:eastAsia="Droid Sans Fallback"/>
          <w:kern w:val="2"/>
          <w:szCs w:val="28"/>
          <w:lang w:eastAsia="zh-CN" w:bidi="hi-IN"/>
        </w:rPr>
        <w:t xml:space="preserve"> баз данных»</w:t>
      </w:r>
    </w:p>
    <w:p w14:paraId="54B744C8" w14:textId="77777777" w:rsidR="00795A09" w:rsidRPr="008B3F92" w:rsidRDefault="00795A09" w:rsidP="00795A09">
      <w:pPr>
        <w:suppressAutoHyphens/>
        <w:rPr>
          <w:rFonts w:eastAsia="Droid Sans Fallback"/>
          <w:kern w:val="2"/>
          <w:szCs w:val="28"/>
          <w:lang w:eastAsia="zh-CN" w:bidi="hi-IN"/>
        </w:rPr>
      </w:pPr>
    </w:p>
    <w:p w14:paraId="25E3CA60" w14:textId="77777777" w:rsidR="008B3F92" w:rsidRPr="008B3F92" w:rsidRDefault="008B3F92" w:rsidP="008B3F92">
      <w:pPr>
        <w:suppressAutoHyphens/>
        <w:jc w:val="center"/>
        <w:rPr>
          <w:rFonts w:eastAsia="Droid Sans Fallback"/>
          <w:b/>
          <w:kern w:val="2"/>
          <w:sz w:val="28"/>
          <w:szCs w:val="28"/>
          <w:lang w:eastAsia="zh-CN" w:bidi="hi-IN"/>
        </w:rPr>
      </w:pPr>
      <w:r w:rsidRPr="008B3F92">
        <w:rPr>
          <w:rFonts w:eastAsia="Droid Sans Fallback"/>
          <w:b/>
          <w:kern w:val="2"/>
          <w:sz w:val="28"/>
          <w:szCs w:val="28"/>
          <w:lang w:eastAsia="zh-CN" w:bidi="hi-IN"/>
        </w:rPr>
        <w:t>ПРАКТИЧЕСКАЯ РАБОТА №1. ОСНОВЫ DDL И</w:t>
      </w:r>
    </w:p>
    <w:p w14:paraId="6CFA1F10" w14:textId="43739C7B" w:rsidR="00795A09" w:rsidRDefault="008B3F92" w:rsidP="008B3F92">
      <w:pPr>
        <w:suppressAutoHyphens/>
        <w:jc w:val="center"/>
        <w:rPr>
          <w:rFonts w:eastAsia="Droid Sans Fallback"/>
          <w:b/>
          <w:kern w:val="2"/>
          <w:sz w:val="28"/>
          <w:szCs w:val="28"/>
          <w:lang w:eastAsia="zh-CN" w:bidi="hi-IN"/>
        </w:rPr>
      </w:pPr>
      <w:r w:rsidRPr="008B3F92">
        <w:rPr>
          <w:rFonts w:eastAsia="Droid Sans Fallback"/>
          <w:b/>
          <w:kern w:val="2"/>
          <w:sz w:val="28"/>
          <w:szCs w:val="28"/>
          <w:lang w:eastAsia="zh-CN" w:bidi="hi-IN"/>
        </w:rPr>
        <w:t>ЗАПРОСЫ НА ВЫБОРКУ ДАННЫХ В POSTGRES PRO</w:t>
      </w:r>
    </w:p>
    <w:p w14:paraId="4546ED2E" w14:textId="77777777" w:rsidR="008B3F92" w:rsidRPr="008B3F92" w:rsidRDefault="008B3F92" w:rsidP="008B3F92">
      <w:pPr>
        <w:suppressAutoHyphens/>
        <w:jc w:val="center"/>
        <w:rPr>
          <w:rFonts w:eastAsia="Droid Sans Fallback"/>
          <w:kern w:val="2"/>
          <w:sz w:val="28"/>
          <w:szCs w:val="28"/>
          <w:lang w:eastAsia="zh-CN" w:bidi="hi-IN"/>
        </w:rPr>
      </w:pPr>
    </w:p>
    <w:tbl>
      <w:tblPr>
        <w:tblStyle w:val="10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95A09" w:rsidRPr="008B3F92" w14:paraId="192E21A7" w14:textId="77777777" w:rsidTr="00E87F4B">
        <w:trPr>
          <w:gridAfter w:val="1"/>
          <w:wAfter w:w="1106" w:type="dxa"/>
        </w:trPr>
        <w:tc>
          <w:tcPr>
            <w:tcW w:w="2547" w:type="dxa"/>
          </w:tcPr>
          <w:p w14:paraId="52869DDA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 xml:space="preserve">Студенты группы </w:t>
            </w:r>
            <w:r w:rsidRPr="008B3F92">
              <w:rPr>
                <w:rFonts w:eastAsia="Droid Sans Fallback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1162838C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0B5D530D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ИКБО-65-23 Учар Р.А.М.</w:t>
            </w:r>
          </w:p>
          <w:p w14:paraId="1647CE40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5BC02D63" w14:textId="77777777" w:rsidR="00795A09" w:rsidRPr="008B3F92" w:rsidRDefault="00795A09" w:rsidP="00E87F4B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769A1B62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11197870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795A09" w:rsidRPr="008B3F92" w14:paraId="6A098329" w14:textId="77777777" w:rsidTr="00E87F4B">
        <w:trPr>
          <w:gridAfter w:val="1"/>
          <w:wAfter w:w="1106" w:type="dxa"/>
        </w:trPr>
        <w:tc>
          <w:tcPr>
            <w:tcW w:w="2547" w:type="dxa"/>
          </w:tcPr>
          <w:p w14:paraId="19CDC9A7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  <w:t>Ассистент</w:t>
            </w:r>
          </w:p>
          <w:p w14:paraId="06BDD82C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C1AD4EB" w14:textId="5D893CA8" w:rsidR="00795A09" w:rsidRPr="008B3F92" w:rsidRDefault="00A51DA4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/>
                <w:i/>
                <w:iCs/>
                <w:kern w:val="2"/>
                <w:sz w:val="24"/>
                <w:szCs w:val="24"/>
                <w:lang w:eastAsia="zh-CN" w:bidi="hi-IN"/>
              </w:rPr>
              <w:t>Морозов Д.В.</w:t>
            </w:r>
          </w:p>
          <w:p w14:paraId="6C671967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4A46830C" w14:textId="77777777" w:rsidR="00795A09" w:rsidRPr="008B3F92" w:rsidRDefault="00795A09" w:rsidP="00E87F4B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0E1E3C4D" w14:textId="77777777" w:rsidR="00795A09" w:rsidRPr="008B3F92" w:rsidRDefault="00795A09" w:rsidP="00E87F4B">
            <w:pPr>
              <w:widowControl w:val="0"/>
              <w:pBdr>
                <w:bottom w:val="single" w:sz="12" w:space="1" w:color="auto"/>
              </w:pBdr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  <w:p w14:paraId="38FC20C0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center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  <w:r w:rsidRPr="008B3F92">
              <w:rPr>
                <w:rFonts w:eastAsia="Droid Sans Fallback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3B814A3B" w14:textId="77777777" w:rsidR="00795A09" w:rsidRPr="008B3F92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eastAsia="Droid Sans Fallback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795A09" w:rsidRPr="008A5E08" w14:paraId="3B5BE8E0" w14:textId="77777777" w:rsidTr="00E87F4B">
        <w:tc>
          <w:tcPr>
            <w:tcW w:w="2547" w:type="dxa"/>
          </w:tcPr>
          <w:p w14:paraId="09F9B1E9" w14:textId="77777777" w:rsidR="00795A09" w:rsidRPr="008A5E08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B2AEE58" w14:textId="77777777" w:rsidR="00795A09" w:rsidRPr="008A5E08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906705F" w14:textId="77777777" w:rsidR="00795A09" w:rsidRPr="008A5E08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711D484" w14:textId="77777777" w:rsidR="00795A09" w:rsidRPr="008A5E08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</w:t>
            </w: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5</w:t>
            </w:r>
            <w:r w:rsidRPr="008A5E08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г.</w:t>
            </w:r>
          </w:p>
        </w:tc>
        <w:tc>
          <w:tcPr>
            <w:tcW w:w="1666" w:type="dxa"/>
            <w:gridSpan w:val="2"/>
          </w:tcPr>
          <w:p w14:paraId="221283ED" w14:textId="77777777" w:rsidR="00795A09" w:rsidRPr="008A5E08" w:rsidRDefault="00795A09" w:rsidP="00E87F4B">
            <w:pPr>
              <w:widowControl w:val="0"/>
              <w:suppressAutoHyphens/>
              <w:spacing w:line="259" w:lineRule="auto"/>
              <w:ind w:firstLine="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001A1AE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69A474EA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652613A4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00CC643B" w14:textId="77777777" w:rsidR="00795A09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3C2DE341" w14:textId="77777777" w:rsidR="00795A09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7741AD1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C359FF0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0459620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89D1E98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EAB864F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254C5D6B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7DA887BE" w14:textId="77777777" w:rsidR="00795A09" w:rsidRPr="008A5E08" w:rsidRDefault="00795A09" w:rsidP="00795A09">
      <w:pPr>
        <w:suppressAutoHyphens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456C74DE" w14:textId="77777777" w:rsidR="00795A09" w:rsidRPr="008A5E08" w:rsidRDefault="00795A09" w:rsidP="00795A09">
      <w:pPr>
        <w:suppressAutoHyphens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6CCC3167" w14:textId="77777777" w:rsidR="00795A09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70902491" w14:textId="77777777" w:rsidR="00795A09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5D46C545" w14:textId="77777777" w:rsidR="00795A09" w:rsidRDefault="00795A09" w:rsidP="00795A09">
      <w:pPr>
        <w:spacing w:line="259" w:lineRule="auto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7F0AC25A" w14:textId="77777777" w:rsidR="00795A09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366C4836" w14:textId="4D05D706" w:rsidR="00795A09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7416EECC" w14:textId="77777777" w:rsidR="008B3F92" w:rsidRDefault="008B3F92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72C062C2" w14:textId="77777777" w:rsidR="00795A09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</w:p>
    <w:p w14:paraId="28059085" w14:textId="58933353" w:rsidR="000171A8" w:rsidRPr="00795A09" w:rsidRDefault="00795A09" w:rsidP="00795A09">
      <w:pPr>
        <w:spacing w:line="259" w:lineRule="auto"/>
        <w:jc w:val="center"/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</w:pPr>
      <w:r w:rsidRPr="008A5E08"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  <w:t>Москва 202</w:t>
      </w:r>
      <w:r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  <w:t>5</w:t>
      </w:r>
      <w:r w:rsidRPr="008A5E08">
        <w:rPr>
          <w:rFonts w:ascii="Liberation Serif" w:eastAsia="Droid Sans Fallback" w:hAnsi="Liberation Serif"/>
          <w:kern w:val="2"/>
          <w:sz w:val="24"/>
          <w:szCs w:val="28"/>
          <w:lang w:eastAsia="zh-CN" w:bidi="hi-IN"/>
        </w:rPr>
        <w:t xml:space="preserve"> г.</w:t>
      </w:r>
    </w:p>
    <w:p w14:paraId="17CF2E33" w14:textId="022C0DB5" w:rsidR="008B3F92" w:rsidRPr="008B3F92" w:rsidRDefault="006E27AD" w:rsidP="008B3F92">
      <w:pPr>
        <w:pStyle w:val="a3"/>
        <w:spacing w:line="360" w:lineRule="auto"/>
        <w:ind w:left="2" w:right="134" w:firstLine="707"/>
        <w:rPr>
          <w:b/>
          <w:sz w:val="32"/>
          <w:szCs w:val="32"/>
        </w:rPr>
      </w:pPr>
      <w:r w:rsidRPr="008B3F92">
        <w:rPr>
          <w:b/>
          <w:sz w:val="32"/>
          <w:szCs w:val="32"/>
        </w:rPr>
        <w:lastRenderedPageBreak/>
        <w:t>Цель</w:t>
      </w:r>
      <w:r w:rsidR="008B3F92" w:rsidRPr="008B3F92">
        <w:rPr>
          <w:b/>
          <w:sz w:val="32"/>
          <w:szCs w:val="32"/>
        </w:rPr>
        <w:t xml:space="preserve"> работы</w:t>
      </w:r>
      <w:r w:rsidRPr="008B3F92">
        <w:rPr>
          <w:b/>
          <w:sz w:val="32"/>
          <w:szCs w:val="32"/>
        </w:rPr>
        <w:t>:</w:t>
      </w:r>
    </w:p>
    <w:p w14:paraId="788603B2" w14:textId="559C1FD0" w:rsidR="000171A8" w:rsidRDefault="006E27AD" w:rsidP="008B3F92">
      <w:pPr>
        <w:pStyle w:val="a3"/>
        <w:spacing w:line="360" w:lineRule="auto"/>
        <w:ind w:left="2" w:right="134" w:firstLine="707"/>
      </w:pPr>
      <w:r>
        <w:rPr>
          <w:spacing w:val="-18"/>
        </w:rPr>
        <w:t xml:space="preserve"> </w:t>
      </w:r>
      <w:r w:rsidR="008B3F92">
        <w:t>С</w:t>
      </w:r>
      <w:r>
        <w:t>формировать</w:t>
      </w:r>
      <w:r>
        <w:rPr>
          <w:spacing w:val="-17"/>
        </w:rPr>
        <w:t xml:space="preserve"> </w:t>
      </w:r>
      <w:r>
        <w:t>навык</w:t>
      </w:r>
      <w:r>
        <w:rPr>
          <w:spacing w:val="-18"/>
        </w:rPr>
        <w:t xml:space="preserve"> </w:t>
      </w:r>
      <w:r>
        <w:t>моделирования</w:t>
      </w:r>
      <w:r>
        <w:rPr>
          <w:spacing w:val="-17"/>
        </w:rPr>
        <w:t xml:space="preserve"> </w:t>
      </w:r>
      <w:r>
        <w:t>концептуальной</w:t>
      </w:r>
      <w:r>
        <w:rPr>
          <w:spacing w:val="-18"/>
        </w:rPr>
        <w:t xml:space="preserve"> </w:t>
      </w:r>
      <w:r>
        <w:t>схемы</w:t>
      </w:r>
      <w:r>
        <w:rPr>
          <w:spacing w:val="-17"/>
        </w:rPr>
        <w:t xml:space="preserve"> </w:t>
      </w:r>
      <w:r>
        <w:t>данных. Постановка</w:t>
      </w:r>
      <w:r>
        <w:rPr>
          <w:spacing w:val="40"/>
        </w:rPr>
        <w:t xml:space="preserve"> </w:t>
      </w:r>
      <w:r>
        <w:t>задачи:</w:t>
      </w:r>
      <w:r>
        <w:rPr>
          <w:spacing w:val="40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основе</w:t>
      </w:r>
      <w:r>
        <w:rPr>
          <w:spacing w:val="40"/>
        </w:rPr>
        <w:t xml:space="preserve"> </w:t>
      </w:r>
      <w:r>
        <w:t>практической</w:t>
      </w:r>
      <w:r>
        <w:rPr>
          <w:spacing w:val="40"/>
        </w:rPr>
        <w:t xml:space="preserve"> </w:t>
      </w:r>
      <w:r>
        <w:t>работы</w:t>
      </w:r>
      <w:r>
        <w:rPr>
          <w:spacing w:val="40"/>
        </w:rPr>
        <w:t xml:space="preserve"> </w:t>
      </w:r>
      <w:r>
        <w:t>№3</w:t>
      </w:r>
      <w:r>
        <w:rPr>
          <w:spacing w:val="40"/>
        </w:rPr>
        <w:t xml:space="preserve"> </w:t>
      </w:r>
      <w:r>
        <w:t>спроектируйте концептуальную</w:t>
      </w:r>
      <w:r>
        <w:rPr>
          <w:spacing w:val="-2"/>
        </w:rPr>
        <w:t xml:space="preserve"> </w:t>
      </w:r>
      <w:r>
        <w:t>схему</w:t>
      </w:r>
      <w:r>
        <w:rPr>
          <w:spacing w:val="-3"/>
        </w:rPr>
        <w:t xml:space="preserve"> </w:t>
      </w:r>
      <w:r>
        <w:t>данных</w:t>
      </w:r>
      <w:r>
        <w:rPr>
          <w:spacing w:val="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ChartDB (https://chartdb.mirea.dev/).</w:t>
      </w:r>
      <w:r>
        <w:rPr>
          <w:spacing w:val="-1"/>
        </w:rPr>
        <w:t xml:space="preserve"> </w:t>
      </w:r>
      <w:r>
        <w:rPr>
          <w:spacing w:val="-2"/>
        </w:rPr>
        <w:t>Приведите</w:t>
      </w:r>
    </w:p>
    <w:p w14:paraId="4848CB82" w14:textId="77777777" w:rsidR="000171A8" w:rsidRDefault="006E27AD" w:rsidP="008B3F92">
      <w:pPr>
        <w:pStyle w:val="a3"/>
        <w:spacing w:before="1"/>
        <w:ind w:left="2"/>
      </w:pPr>
      <w:r>
        <w:t>описание</w:t>
      </w:r>
      <w:r>
        <w:rPr>
          <w:spacing w:val="-9"/>
        </w:rPr>
        <w:t xml:space="preserve"> </w:t>
      </w:r>
      <w:r>
        <w:t>сущностей,</w:t>
      </w:r>
      <w:r>
        <w:rPr>
          <w:spacing w:val="-6"/>
        </w:rPr>
        <w:t xml:space="preserve"> </w:t>
      </w:r>
      <w:r>
        <w:t>указав</w:t>
      </w:r>
      <w:r>
        <w:rPr>
          <w:spacing w:val="-8"/>
        </w:rPr>
        <w:t xml:space="preserve"> </w:t>
      </w:r>
      <w:r>
        <w:t>какие</w:t>
      </w:r>
      <w:r>
        <w:rPr>
          <w:spacing w:val="-7"/>
        </w:rPr>
        <w:t xml:space="preserve"> </w:t>
      </w:r>
      <w:r>
        <w:t>являются</w:t>
      </w:r>
      <w:r>
        <w:rPr>
          <w:spacing w:val="-6"/>
        </w:rPr>
        <w:t xml:space="preserve"> </w:t>
      </w:r>
      <w:r>
        <w:t>нормативно-</w:t>
      </w:r>
      <w:r>
        <w:rPr>
          <w:spacing w:val="-2"/>
        </w:rPr>
        <w:t>справочными.</w:t>
      </w:r>
    </w:p>
    <w:p w14:paraId="2BB42035" w14:textId="77777777" w:rsidR="000171A8" w:rsidRDefault="000171A8">
      <w:pPr>
        <w:pStyle w:val="a3"/>
      </w:pPr>
    </w:p>
    <w:p w14:paraId="38444CE6" w14:textId="77777777" w:rsidR="000171A8" w:rsidRDefault="000171A8">
      <w:pPr>
        <w:pStyle w:val="a3"/>
      </w:pPr>
    </w:p>
    <w:p w14:paraId="2F46DD83" w14:textId="77777777" w:rsidR="000171A8" w:rsidRDefault="000171A8">
      <w:pPr>
        <w:pStyle w:val="a3"/>
        <w:spacing w:before="45"/>
      </w:pPr>
    </w:p>
    <w:p w14:paraId="4CACA8C8" w14:textId="77777777" w:rsidR="000171A8" w:rsidRDefault="006E27AD">
      <w:pPr>
        <w:pStyle w:val="1"/>
      </w:pPr>
      <w:r>
        <w:t>Выполнение</w:t>
      </w:r>
      <w:r>
        <w:rPr>
          <w:spacing w:val="-20"/>
        </w:rPr>
        <w:t xml:space="preserve"> </w:t>
      </w:r>
      <w:r>
        <w:t>практической</w:t>
      </w:r>
      <w:r>
        <w:rPr>
          <w:spacing w:val="-17"/>
        </w:rPr>
        <w:t xml:space="preserve"> </w:t>
      </w:r>
      <w:r>
        <w:rPr>
          <w:spacing w:val="-2"/>
        </w:rPr>
        <w:t>работы</w:t>
      </w:r>
    </w:p>
    <w:p w14:paraId="16D3D15B" w14:textId="77777777" w:rsidR="000171A8" w:rsidRDefault="000171A8">
      <w:pPr>
        <w:pStyle w:val="a3"/>
        <w:rPr>
          <w:b/>
          <w:sz w:val="32"/>
        </w:rPr>
      </w:pPr>
    </w:p>
    <w:p w14:paraId="57135B96" w14:textId="77777777" w:rsidR="000171A8" w:rsidRDefault="000171A8">
      <w:pPr>
        <w:pStyle w:val="a3"/>
        <w:spacing w:before="16"/>
        <w:rPr>
          <w:b/>
          <w:sz w:val="32"/>
        </w:rPr>
      </w:pPr>
    </w:p>
    <w:p w14:paraId="1E1FC2F8" w14:textId="214A7C95" w:rsidR="008B3F92" w:rsidRPr="008B3F92" w:rsidRDefault="008B3F92" w:rsidP="00A51DA4">
      <w:pPr>
        <w:pStyle w:val="a3"/>
        <w:numPr>
          <w:ilvl w:val="0"/>
          <w:numId w:val="5"/>
        </w:numPr>
        <w:spacing w:line="360" w:lineRule="auto"/>
        <w:jc w:val="both"/>
        <w:rPr>
          <w:b/>
        </w:rPr>
      </w:pPr>
      <w:r w:rsidRPr="008B3F92">
        <w:rPr>
          <w:b/>
        </w:rPr>
        <w:t xml:space="preserve">Анализ и описание ограничений целостности </w:t>
      </w:r>
    </w:p>
    <w:p w14:paraId="5CB91DFB" w14:textId="77777777" w:rsidR="008B3F92" w:rsidRDefault="008B3F92" w:rsidP="008B3F92">
      <w:pPr>
        <w:pStyle w:val="a3"/>
        <w:spacing w:line="360" w:lineRule="auto"/>
        <w:ind w:left="360"/>
        <w:jc w:val="both"/>
      </w:pPr>
    </w:p>
    <w:p w14:paraId="6AC5E234" w14:textId="13667592" w:rsidR="000171A8" w:rsidRDefault="008B3F92" w:rsidP="008B3F92">
      <w:pPr>
        <w:pStyle w:val="a3"/>
        <w:spacing w:line="360" w:lineRule="auto"/>
        <w:ind w:left="360" w:firstLine="360"/>
        <w:jc w:val="both"/>
      </w:pPr>
      <w:r>
        <w:t>Первый этап работы заключается в формализации бизнес-правил вашей предметной области в виде ограничений целостности данных. Ограничения — это правила, которые СУБД автоматически применяет к данным, чтобы гарантировать их точность, надежность и консистентность. Этот механизм является практической реализацией целостной части реляционной модели данных.</w:t>
      </w:r>
    </w:p>
    <w:p w14:paraId="4EEA7D47" w14:textId="46D74411" w:rsidR="008B3F92" w:rsidRDefault="008B3F92">
      <w:pPr>
        <w:pStyle w:val="a3"/>
        <w:spacing w:line="360" w:lineRule="auto"/>
        <w:jc w:val="both"/>
      </w:pPr>
    </w:p>
    <w:p w14:paraId="4B5B17FE" w14:textId="77777777" w:rsidR="008B3F92" w:rsidRPr="008B3F92" w:rsidRDefault="008B3F92">
      <w:pPr>
        <w:pStyle w:val="a3"/>
        <w:spacing w:line="360" w:lineRule="auto"/>
        <w:jc w:val="both"/>
        <w:rPr>
          <w:b/>
        </w:rPr>
        <w:sectPr w:rsidR="008B3F92" w:rsidRPr="008B3F92">
          <w:type w:val="continuous"/>
          <w:pgSz w:w="11910" w:h="16840"/>
          <w:pgMar w:top="1060" w:right="425" w:bottom="280" w:left="1700" w:header="720" w:footer="720" w:gutter="0"/>
          <w:cols w:space="720"/>
        </w:sectPr>
      </w:pPr>
    </w:p>
    <w:p w14:paraId="65E662CD" w14:textId="77777777" w:rsidR="008B3F92" w:rsidRDefault="006E27AD" w:rsidP="008B3F92">
      <w:pPr>
        <w:spacing w:before="73"/>
        <w:ind w:left="2"/>
        <w:rPr>
          <w:i/>
          <w:sz w:val="24"/>
        </w:rPr>
      </w:pPr>
      <w:r>
        <w:rPr>
          <w:i/>
          <w:sz w:val="24"/>
        </w:rPr>
        <w:lastRenderedPageBreak/>
        <w:t>Таблица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1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2"/>
          <w:sz w:val="24"/>
        </w:rPr>
        <w:t xml:space="preserve"> </w:t>
      </w:r>
      <w:r w:rsidR="008B3F92" w:rsidRPr="008B3F92">
        <w:rPr>
          <w:i/>
          <w:sz w:val="24"/>
        </w:rPr>
        <w:t>Таблица 1. Пример описания ограничений для таблицы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4"/>
        <w:gridCol w:w="1401"/>
        <w:gridCol w:w="2016"/>
        <w:gridCol w:w="1656"/>
      </w:tblGrid>
      <w:tr w:rsidR="008B3F92" w14:paraId="27666112" w14:textId="77777777" w:rsidTr="00A51DA4">
        <w:tc>
          <w:tcPr>
            <w:tcW w:w="1414" w:type="dxa"/>
          </w:tcPr>
          <w:p w14:paraId="6ADBDA00" w14:textId="77777777" w:rsidR="008B3F92" w:rsidRDefault="008B3F92" w:rsidP="0078208D">
            <w:r>
              <w:t>Название столбца</w:t>
            </w:r>
          </w:p>
        </w:tc>
        <w:tc>
          <w:tcPr>
            <w:tcW w:w="1401" w:type="dxa"/>
          </w:tcPr>
          <w:p w14:paraId="0F471881" w14:textId="77777777" w:rsidR="008B3F92" w:rsidRDefault="008B3F92" w:rsidP="0078208D">
            <w:r>
              <w:t>Тип данных</w:t>
            </w:r>
          </w:p>
        </w:tc>
        <w:tc>
          <w:tcPr>
            <w:tcW w:w="2016" w:type="dxa"/>
          </w:tcPr>
          <w:p w14:paraId="3583D2EC" w14:textId="77777777" w:rsidR="008B3F92" w:rsidRDefault="008B3F92" w:rsidP="0078208D">
            <w:r>
              <w:t>Ограничение</w:t>
            </w:r>
          </w:p>
        </w:tc>
        <w:tc>
          <w:tcPr>
            <w:tcW w:w="1656" w:type="dxa"/>
          </w:tcPr>
          <w:p w14:paraId="1D3F7B35" w14:textId="77777777" w:rsidR="008B3F92" w:rsidRDefault="008B3F92" w:rsidP="0078208D">
            <w:r>
              <w:t>Обоснование (Бизнес-правило)</w:t>
            </w:r>
          </w:p>
        </w:tc>
      </w:tr>
      <w:tr w:rsidR="008B3F92" w14:paraId="37C95279" w14:textId="77777777" w:rsidTr="00A51DA4">
        <w:tc>
          <w:tcPr>
            <w:tcW w:w="1414" w:type="dxa"/>
          </w:tcPr>
          <w:p w14:paraId="1DA6A796" w14:textId="77777777" w:rsidR="008B3F92" w:rsidRPr="00B13791" w:rsidRDefault="008B3F92" w:rsidP="0078208D">
            <w:pPr>
              <w:rPr>
                <w:lang w:val="en-US"/>
              </w:rPr>
            </w:pPr>
            <w:r>
              <w:rPr>
                <w:lang w:val="en-US"/>
              </w:rPr>
              <w:t>id_client</w:t>
            </w:r>
          </w:p>
        </w:tc>
        <w:tc>
          <w:tcPr>
            <w:tcW w:w="1401" w:type="dxa"/>
          </w:tcPr>
          <w:p w14:paraId="1D77FA3D" w14:textId="77777777" w:rsidR="008B3F92" w:rsidRPr="00B13791" w:rsidRDefault="008B3F92" w:rsidP="0078208D">
            <w:pPr>
              <w:rPr>
                <w:lang w:val="en-US"/>
              </w:rPr>
            </w:pPr>
            <w:r>
              <w:rPr>
                <w:lang w:val="en-US"/>
              </w:rPr>
              <w:t>int8</w:t>
            </w:r>
          </w:p>
        </w:tc>
        <w:tc>
          <w:tcPr>
            <w:tcW w:w="2016" w:type="dxa"/>
          </w:tcPr>
          <w:p w14:paraId="1EC7BA59" w14:textId="77777777" w:rsidR="008B3F92" w:rsidRPr="00B13791" w:rsidRDefault="008B3F92" w:rsidP="007820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656" w:type="dxa"/>
          </w:tcPr>
          <w:p w14:paraId="6F44A70B" w14:textId="77777777" w:rsidR="008B3F92" w:rsidRDefault="008B3F92" w:rsidP="0078208D">
            <w:r>
              <w:t>Уникальный идентификатор клиента, генерируется автоматически</w:t>
            </w:r>
          </w:p>
        </w:tc>
      </w:tr>
      <w:tr w:rsidR="008B3F92" w14:paraId="4CD206A1" w14:textId="77777777" w:rsidTr="00A51DA4">
        <w:tc>
          <w:tcPr>
            <w:tcW w:w="1414" w:type="dxa"/>
          </w:tcPr>
          <w:p w14:paraId="416DC100" w14:textId="77777777" w:rsidR="008B3F92" w:rsidRPr="00B13791" w:rsidRDefault="008B3F92" w:rsidP="0078208D">
            <w:pPr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401" w:type="dxa"/>
          </w:tcPr>
          <w:p w14:paraId="2A91FD0F" w14:textId="77777777" w:rsidR="008B3F92" w:rsidRPr="00B13791" w:rsidRDefault="008B3F92" w:rsidP="0078208D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2016" w:type="dxa"/>
          </w:tcPr>
          <w:p w14:paraId="3DA5FD0B" w14:textId="77777777" w:rsidR="008B3F92" w:rsidRDefault="008B3F92" w:rsidP="0078208D">
            <w:r>
              <w:rPr>
                <w:lang w:val="en-US"/>
              </w:rPr>
              <w:t>NOT NULL</w:t>
            </w:r>
          </w:p>
        </w:tc>
        <w:tc>
          <w:tcPr>
            <w:tcW w:w="1656" w:type="dxa"/>
          </w:tcPr>
          <w:p w14:paraId="23E96B9C" w14:textId="77777777" w:rsidR="008B3F92" w:rsidRDefault="008B3F92" w:rsidP="0078208D">
            <w:r>
              <w:t>Фамилия клиента является, обязательным и не может быть пустым</w:t>
            </w:r>
          </w:p>
        </w:tc>
      </w:tr>
      <w:tr w:rsidR="008B3F92" w14:paraId="1BF9EADD" w14:textId="77777777" w:rsidTr="00A51DA4">
        <w:tc>
          <w:tcPr>
            <w:tcW w:w="1414" w:type="dxa"/>
          </w:tcPr>
          <w:p w14:paraId="305528DA" w14:textId="77777777" w:rsidR="008B3F92" w:rsidRPr="00B13791" w:rsidRDefault="008B3F92" w:rsidP="0078208D">
            <w:pPr>
              <w:rPr>
                <w:lang w:val="en-US"/>
              </w:rPr>
            </w:pPr>
            <w:r>
              <w:rPr>
                <w:lang w:val="en-US"/>
              </w:rPr>
              <w:t>“name”</w:t>
            </w:r>
          </w:p>
        </w:tc>
        <w:tc>
          <w:tcPr>
            <w:tcW w:w="1401" w:type="dxa"/>
          </w:tcPr>
          <w:p w14:paraId="4E0D0F48" w14:textId="77777777" w:rsidR="008B3F92" w:rsidRDefault="008B3F92" w:rsidP="0078208D">
            <w:r>
              <w:rPr>
                <w:lang w:val="en-US"/>
              </w:rPr>
              <w:t>varchar(100)</w:t>
            </w:r>
          </w:p>
        </w:tc>
        <w:tc>
          <w:tcPr>
            <w:tcW w:w="2016" w:type="dxa"/>
          </w:tcPr>
          <w:p w14:paraId="6610200F" w14:textId="77777777" w:rsidR="008B3F92" w:rsidRDefault="008B3F92" w:rsidP="0078208D">
            <w:r>
              <w:rPr>
                <w:lang w:val="en-US"/>
              </w:rPr>
              <w:t>NOT NULL</w:t>
            </w:r>
          </w:p>
        </w:tc>
        <w:tc>
          <w:tcPr>
            <w:tcW w:w="1656" w:type="dxa"/>
          </w:tcPr>
          <w:p w14:paraId="13AAD6AA" w14:textId="77777777" w:rsidR="008B3F92" w:rsidRDefault="008B3F92" w:rsidP="0078208D">
            <w:r>
              <w:t>Имя клиента, является обязательным и не может быть пустым</w:t>
            </w:r>
          </w:p>
        </w:tc>
      </w:tr>
      <w:tr w:rsidR="008B3F92" w14:paraId="01437D06" w14:textId="77777777" w:rsidTr="00A51DA4">
        <w:tc>
          <w:tcPr>
            <w:tcW w:w="1414" w:type="dxa"/>
          </w:tcPr>
          <w:p w14:paraId="5DB3CF1D" w14:textId="77777777" w:rsidR="008B3F92" w:rsidRPr="00B13791" w:rsidRDefault="008B3F92" w:rsidP="0078208D">
            <w:pPr>
              <w:rPr>
                <w:lang w:val="en-US"/>
              </w:rPr>
            </w:pPr>
            <w:r>
              <w:rPr>
                <w:lang w:val="en-US"/>
              </w:rPr>
              <w:t>middle_name</w:t>
            </w:r>
          </w:p>
        </w:tc>
        <w:tc>
          <w:tcPr>
            <w:tcW w:w="1401" w:type="dxa"/>
          </w:tcPr>
          <w:p w14:paraId="561D7987" w14:textId="77777777" w:rsidR="008B3F92" w:rsidRDefault="008B3F92" w:rsidP="0078208D">
            <w:r>
              <w:rPr>
                <w:lang w:val="en-US"/>
              </w:rPr>
              <w:t>varchar(100)</w:t>
            </w:r>
          </w:p>
        </w:tc>
        <w:tc>
          <w:tcPr>
            <w:tcW w:w="2016" w:type="dxa"/>
          </w:tcPr>
          <w:p w14:paraId="43CC22C2" w14:textId="77777777" w:rsidR="008B3F92" w:rsidRPr="00505CA3" w:rsidRDefault="008B3F92" w:rsidP="0078208D">
            <w:r>
              <w:rPr>
                <w:lang w:val="en-US"/>
              </w:rPr>
              <w:t>NULL</w:t>
            </w:r>
            <w:r>
              <w:t xml:space="preserve"> </w:t>
            </w:r>
          </w:p>
        </w:tc>
        <w:tc>
          <w:tcPr>
            <w:tcW w:w="1656" w:type="dxa"/>
          </w:tcPr>
          <w:p w14:paraId="095E49D7" w14:textId="77777777" w:rsidR="008B3F92" w:rsidRDefault="008B3F92" w:rsidP="0078208D">
            <w:r>
              <w:t>Второе имя клиента, может быть пустым</w:t>
            </w:r>
          </w:p>
        </w:tc>
      </w:tr>
      <w:tr w:rsidR="008B3F92" w:rsidRPr="00605E33" w14:paraId="7B467BBE" w14:textId="77777777" w:rsidTr="00A51DA4">
        <w:tc>
          <w:tcPr>
            <w:tcW w:w="1414" w:type="dxa"/>
          </w:tcPr>
          <w:p w14:paraId="15200056" w14:textId="77777777" w:rsidR="008B3F92" w:rsidRPr="00B13791" w:rsidRDefault="008B3F92" w:rsidP="0078208D">
            <w:pPr>
              <w:rPr>
                <w:lang w:val="en-US"/>
              </w:rPr>
            </w:pPr>
            <w:r>
              <w:rPr>
                <w:lang w:val="en-US"/>
              </w:rPr>
              <w:t>telephone</w:t>
            </w:r>
          </w:p>
        </w:tc>
        <w:tc>
          <w:tcPr>
            <w:tcW w:w="1401" w:type="dxa"/>
          </w:tcPr>
          <w:p w14:paraId="07B99CB8" w14:textId="77777777" w:rsidR="008B3F92" w:rsidRDefault="008B3F92" w:rsidP="0078208D">
            <w:r>
              <w:rPr>
                <w:lang w:val="en-US"/>
              </w:rPr>
              <w:t>Varchar(20)</w:t>
            </w:r>
          </w:p>
        </w:tc>
        <w:tc>
          <w:tcPr>
            <w:tcW w:w="2016" w:type="dxa"/>
          </w:tcPr>
          <w:p w14:paraId="76BDE3AB" w14:textId="77777777" w:rsidR="008B3F92" w:rsidRPr="00505CA3" w:rsidRDefault="008B3F92" w:rsidP="0078208D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  <w:r w:rsidRPr="00505CA3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CHECK </w:t>
            </w:r>
            <w:r w:rsidRPr="00505CA3">
              <w:rPr>
                <w:lang w:val="en-US"/>
              </w:rPr>
              <w:t>(l</w:t>
            </w:r>
            <w:r>
              <w:rPr>
                <w:lang w:val="en-US"/>
              </w:rPr>
              <w:t>ength(telephone&lt;= 20)</w:t>
            </w:r>
            <w:r w:rsidRPr="00505CA3">
              <w:rPr>
                <w:lang w:val="en-US"/>
              </w:rPr>
              <w:t>)</w:t>
            </w:r>
          </w:p>
        </w:tc>
        <w:tc>
          <w:tcPr>
            <w:tcW w:w="1656" w:type="dxa"/>
          </w:tcPr>
          <w:p w14:paraId="6DD40EBE" w14:textId="77777777" w:rsidR="008B3F92" w:rsidRPr="00605E33" w:rsidRDefault="008B3F92" w:rsidP="0078208D">
            <w:pPr>
              <w:rPr>
                <w:b/>
              </w:rPr>
            </w:pPr>
            <w:r>
              <w:t>Телефон клиента, является обязательным и не может быть пустым</w:t>
            </w:r>
          </w:p>
        </w:tc>
      </w:tr>
      <w:tr w:rsidR="008B3F92" w14:paraId="645A5998" w14:textId="77777777" w:rsidTr="00A51DA4">
        <w:tc>
          <w:tcPr>
            <w:tcW w:w="1414" w:type="dxa"/>
          </w:tcPr>
          <w:p w14:paraId="5A061771" w14:textId="77777777" w:rsidR="008B3F92" w:rsidRPr="00B13791" w:rsidRDefault="008B3F92" w:rsidP="0078208D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01" w:type="dxa"/>
          </w:tcPr>
          <w:p w14:paraId="36BE27C9" w14:textId="77777777" w:rsidR="008B3F92" w:rsidRDefault="008B3F92" w:rsidP="0078208D">
            <w:r>
              <w:rPr>
                <w:lang w:val="en-US"/>
              </w:rPr>
              <w:t>Varchar(255)</w:t>
            </w:r>
          </w:p>
        </w:tc>
        <w:tc>
          <w:tcPr>
            <w:tcW w:w="2016" w:type="dxa"/>
          </w:tcPr>
          <w:p w14:paraId="38092CC7" w14:textId="77777777" w:rsidR="008B3F92" w:rsidRDefault="008B3F92" w:rsidP="0078208D">
            <w:r>
              <w:rPr>
                <w:lang w:val="en-US"/>
              </w:rPr>
              <w:t>NOT NULL</w:t>
            </w:r>
          </w:p>
        </w:tc>
        <w:tc>
          <w:tcPr>
            <w:tcW w:w="1656" w:type="dxa"/>
          </w:tcPr>
          <w:p w14:paraId="53079134" w14:textId="77777777" w:rsidR="008B3F92" w:rsidRDefault="008B3F92" w:rsidP="0078208D">
            <w:r>
              <w:t>Адрес клиента, является обязательным и не может быть пустым</w:t>
            </w:r>
          </w:p>
        </w:tc>
      </w:tr>
    </w:tbl>
    <w:p w14:paraId="467277B5" w14:textId="77777777" w:rsidR="00A51DA4" w:rsidRDefault="00A51DA4">
      <w:pPr>
        <w:pStyle w:val="a3"/>
        <w:spacing w:line="360" w:lineRule="auto"/>
        <w:jc w:val="both"/>
      </w:pPr>
    </w:p>
    <w:p w14:paraId="020EC042" w14:textId="77777777" w:rsidR="00A51DA4" w:rsidRDefault="00A51DA4">
      <w:pPr>
        <w:pStyle w:val="a3"/>
        <w:spacing w:line="360" w:lineRule="auto"/>
        <w:jc w:val="both"/>
      </w:pPr>
    </w:p>
    <w:p w14:paraId="759BA694" w14:textId="70206EC7" w:rsidR="000171A8" w:rsidRDefault="00A51DA4">
      <w:pPr>
        <w:pStyle w:val="a3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</w:t>
      </w:r>
      <w:r w:rsidRPr="00A51DA4">
        <w:rPr>
          <w:b/>
          <w:sz w:val="32"/>
          <w:szCs w:val="32"/>
        </w:rPr>
        <w:t xml:space="preserve"> Составление запросов на выборку (часть 1)</w:t>
      </w:r>
    </w:p>
    <w:p w14:paraId="2746C1AE" w14:textId="6080ED93" w:rsidR="00A51DA4" w:rsidRDefault="00A51DA4">
      <w:pPr>
        <w:pStyle w:val="a3"/>
        <w:spacing w:line="360" w:lineRule="auto"/>
        <w:jc w:val="both"/>
        <w:rPr>
          <w:b/>
          <w:sz w:val="32"/>
          <w:szCs w:val="32"/>
        </w:rPr>
      </w:pPr>
    </w:p>
    <w:p w14:paraId="07FC88CE" w14:textId="2AA9AAE9" w:rsidR="00A51DA4" w:rsidRDefault="00A51DA4">
      <w:pPr>
        <w:pStyle w:val="a3"/>
        <w:spacing w:line="360" w:lineRule="auto"/>
        <w:jc w:val="both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32A4517" wp14:editId="171F6671">
            <wp:extent cx="5257800" cy="2717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6E7F" w14:textId="4116FBE3" w:rsidR="00A51DA4" w:rsidRDefault="00A51DA4">
      <w:pPr>
        <w:pStyle w:val="a3"/>
        <w:spacing w:line="360" w:lineRule="auto"/>
        <w:jc w:val="both"/>
        <w:rPr>
          <w:b/>
          <w:sz w:val="32"/>
          <w:szCs w:val="32"/>
        </w:rPr>
      </w:pPr>
    </w:p>
    <w:p w14:paraId="29C9F973" w14:textId="623DC435" w:rsidR="00A51DA4" w:rsidRDefault="00A51DA4">
      <w:pPr>
        <w:pStyle w:val="a3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____________________________________________________</w:t>
      </w:r>
    </w:p>
    <w:p w14:paraId="53784610" w14:textId="4824B9CA" w:rsidR="00A51DA4" w:rsidRDefault="00A51DA4">
      <w:pPr>
        <w:pStyle w:val="a3"/>
        <w:spacing w:line="360" w:lineRule="auto"/>
        <w:jc w:val="both"/>
        <w:rPr>
          <w:b/>
          <w:sz w:val="32"/>
          <w:szCs w:val="32"/>
        </w:rPr>
      </w:pPr>
    </w:p>
    <w:p w14:paraId="43F85C64" w14:textId="56643718" w:rsidR="00A51DA4" w:rsidRDefault="00A51DA4">
      <w:pPr>
        <w:pStyle w:val="a3"/>
        <w:spacing w:line="360" w:lineRule="auto"/>
        <w:jc w:val="both"/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7909F3C" wp14:editId="6239970A">
            <wp:extent cx="4972050" cy="5953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731A" w14:textId="08F1BD79" w:rsidR="00A51DA4" w:rsidRDefault="00A51DA4">
      <w:pPr>
        <w:pStyle w:val="a3"/>
        <w:pBdr>
          <w:bottom w:val="single" w:sz="12" w:space="1" w:color="auto"/>
        </w:pBdr>
        <w:spacing w:line="360" w:lineRule="auto"/>
        <w:jc w:val="both"/>
        <w:rPr>
          <w:b/>
          <w:sz w:val="32"/>
          <w:szCs w:val="32"/>
        </w:rPr>
      </w:pPr>
    </w:p>
    <w:p w14:paraId="022F13A9" w14:textId="6311DF08" w:rsidR="00A51DA4" w:rsidRDefault="00A51DA4">
      <w:pPr>
        <w:pStyle w:val="a3"/>
        <w:spacing w:line="360" w:lineRule="auto"/>
        <w:jc w:val="both"/>
        <w:rPr>
          <w:b/>
          <w:sz w:val="32"/>
          <w:szCs w:val="32"/>
        </w:rPr>
      </w:pPr>
    </w:p>
    <w:p w14:paraId="3FA62F4B" w14:textId="5C393DE6" w:rsidR="00A51DA4" w:rsidRDefault="00755247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9CA761" wp14:editId="29CDEE3C">
            <wp:extent cx="5543550" cy="5876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930C" w14:textId="77777777" w:rsidR="00755247" w:rsidRPr="00A51DA4" w:rsidRDefault="00755247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71A9A555" w14:textId="14389A74" w:rsidR="00A51DA4" w:rsidRDefault="00A51DA4">
      <w:pPr>
        <w:pStyle w:val="a3"/>
        <w:spacing w:line="360" w:lineRule="auto"/>
        <w:jc w:val="both"/>
        <w:rPr>
          <w:b/>
          <w:sz w:val="32"/>
          <w:szCs w:val="32"/>
        </w:rPr>
      </w:pPr>
    </w:p>
    <w:p w14:paraId="5A8A0F42" w14:textId="510D7F40" w:rsidR="00A51DA4" w:rsidRDefault="00755247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_________________________________________________________</w:t>
      </w:r>
    </w:p>
    <w:p w14:paraId="0DD79225" w14:textId="220E4B64" w:rsidR="00755247" w:rsidRDefault="00755247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196F0CC7" w14:textId="5449F2C7" w:rsidR="00755247" w:rsidRDefault="00755247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33F396E2" w14:textId="02E2B307" w:rsidR="00755247" w:rsidRDefault="00755247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8B55D8" wp14:editId="53691F4D">
            <wp:extent cx="4962525" cy="559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D627" w14:textId="5848D9FC" w:rsidR="00755247" w:rsidRDefault="00755247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2F9AE93A" w14:textId="6FD121B3" w:rsidR="00755247" w:rsidRDefault="00755247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___________________________________________________________</w:t>
      </w:r>
    </w:p>
    <w:p w14:paraId="4506D1BA" w14:textId="31A8B698" w:rsidR="00755247" w:rsidRDefault="00755247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3071BFE2" w14:textId="16DB12B4" w:rsidR="00755247" w:rsidRDefault="00755247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6D692F72" w14:textId="48355EC4" w:rsidR="00755247" w:rsidRDefault="00FF360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776AB6" wp14:editId="4045936C">
            <wp:extent cx="5600700" cy="5962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5873" w14:textId="772B060C" w:rsidR="00FF360D" w:rsidRDefault="00FF360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4893E522" w14:textId="6CCA1D0B" w:rsidR="00FF360D" w:rsidRDefault="00FF360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20C92B14" w14:textId="77BBD46B" w:rsidR="00FF360D" w:rsidRDefault="00FF360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_________________________________________________________</w:t>
      </w:r>
    </w:p>
    <w:p w14:paraId="7BD10EA5" w14:textId="1E2BC0DC" w:rsidR="00FF360D" w:rsidRDefault="00FF360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0F928793" w14:textId="0367C91B" w:rsidR="00FF360D" w:rsidRDefault="00FF360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3F9AB4D9" w14:textId="1664C404" w:rsidR="00FF360D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9B64A00" wp14:editId="4141DA69">
            <wp:extent cx="4305300" cy="6086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8713" w14:textId="1F0AB188" w:rsidR="00220FD8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784968C6" w14:textId="334560E0" w:rsidR="00220FD8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76395FEE" w14:textId="48E11CB5" w:rsidR="00220FD8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_________________________________________________</w:t>
      </w:r>
    </w:p>
    <w:p w14:paraId="7F17163B" w14:textId="33BCC467" w:rsidR="00220FD8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6BC77DB4" w14:textId="5F2E5DDF" w:rsidR="00220FD8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10D41B0B" w14:textId="5A14B91D" w:rsidR="00220FD8" w:rsidRDefault="00220FD8">
      <w:pPr>
        <w:pStyle w:val="a3"/>
        <w:spacing w:line="360" w:lineRule="auto"/>
        <w:jc w:val="both"/>
        <w:rPr>
          <w:b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DBF6213" wp14:editId="6222549B">
            <wp:extent cx="4381500" cy="641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8292" w14:textId="12DD07EC" w:rsidR="00220FD8" w:rsidRDefault="00220FD8">
      <w:pPr>
        <w:pStyle w:val="a3"/>
        <w:spacing w:line="360" w:lineRule="auto"/>
        <w:jc w:val="both"/>
        <w:rPr>
          <w:b/>
          <w:sz w:val="32"/>
          <w:szCs w:val="32"/>
        </w:rPr>
      </w:pPr>
    </w:p>
    <w:p w14:paraId="4485A427" w14:textId="55F74794" w:rsidR="00220FD8" w:rsidRDefault="00220FD8">
      <w:pPr>
        <w:pStyle w:val="a3"/>
        <w:spacing w:line="360" w:lineRule="auto"/>
        <w:jc w:val="both"/>
        <w:rPr>
          <w:b/>
          <w:sz w:val="32"/>
          <w:szCs w:val="32"/>
        </w:rPr>
      </w:pPr>
    </w:p>
    <w:p w14:paraId="0A81E9B0" w14:textId="4EFFF47D" w:rsidR="00220FD8" w:rsidRDefault="00220FD8">
      <w:pPr>
        <w:pStyle w:val="a3"/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___________________________________________________</w:t>
      </w:r>
    </w:p>
    <w:p w14:paraId="4C53513A" w14:textId="335FF48A" w:rsidR="00220FD8" w:rsidRDefault="00220FD8">
      <w:pPr>
        <w:pStyle w:val="a3"/>
        <w:spacing w:line="360" w:lineRule="auto"/>
        <w:jc w:val="both"/>
        <w:rPr>
          <w:b/>
          <w:sz w:val="32"/>
          <w:szCs w:val="32"/>
        </w:rPr>
      </w:pPr>
    </w:p>
    <w:p w14:paraId="03351D24" w14:textId="27AB9ABD" w:rsidR="00220FD8" w:rsidRDefault="00220FD8">
      <w:pPr>
        <w:pStyle w:val="a3"/>
        <w:spacing w:line="360" w:lineRule="auto"/>
        <w:jc w:val="both"/>
        <w:rPr>
          <w:b/>
          <w:sz w:val="32"/>
          <w:szCs w:val="32"/>
        </w:rPr>
      </w:pPr>
    </w:p>
    <w:p w14:paraId="4E90CBB7" w14:textId="25112D9E" w:rsidR="00220FD8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31F74B" wp14:editId="0DE8F561">
            <wp:extent cx="3219450" cy="640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C27E" w14:textId="679E777D" w:rsidR="00220FD8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455AEAEC" w14:textId="4BF34AE2" w:rsidR="00220FD8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4F8C9033" w14:textId="529230F2" w:rsidR="00220FD8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__________________________________________________</w:t>
      </w:r>
    </w:p>
    <w:p w14:paraId="4D6C940C" w14:textId="59786BEC" w:rsidR="00220FD8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7BD11539" w14:textId="1F281968" w:rsidR="00220FD8" w:rsidRDefault="00220FD8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42ADBD11" w14:textId="2B9C2BDC" w:rsidR="00220FD8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1FA743" wp14:editId="366068AB">
            <wp:extent cx="4133850" cy="621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5DA8" w14:textId="6354BB7D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44A992DC" w14:textId="3873E3B4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50F34BCD" w14:textId="0268090F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_______________________________________________</w:t>
      </w:r>
    </w:p>
    <w:p w14:paraId="6C30379F" w14:textId="10D2D14B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02B3DE7A" w14:textId="496A9296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18865B0A" w14:textId="6EA151D6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57054A" wp14:editId="0A72BBF5">
            <wp:extent cx="3438525" cy="6315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628C" w14:textId="08EB2582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400A936A" w14:textId="70C62345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7C43FF21" w14:textId="5C15F377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_______________________________________________</w:t>
      </w:r>
    </w:p>
    <w:p w14:paraId="5129F458" w14:textId="518FC52F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138C8786" w14:textId="1137E54B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286417E8" w14:textId="749864E9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9411AC" wp14:editId="1276DA10">
            <wp:extent cx="3790950" cy="6486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3B54" w14:textId="4F09374C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2F9B342E" w14:textId="702D8CD1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1E803267" w14:textId="73E0CC77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_________________________________________________</w:t>
      </w:r>
    </w:p>
    <w:p w14:paraId="1210F781" w14:textId="2FF3D686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3879912C" w14:textId="2AC30B32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17913836" w14:textId="6BC76C4C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0AB00A5" wp14:editId="5B44719D">
            <wp:extent cx="3267075" cy="6153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9EC3" w14:textId="3EDFD73F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2C51644E" w14:textId="4981C4B3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1263E1FE" w14:textId="370B8023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_______________________________________</w:t>
      </w:r>
    </w:p>
    <w:p w14:paraId="4F3F7F9A" w14:textId="520F1C53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28BE6CC7" w14:textId="2C5FD2DB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7328D6C0" w14:textId="066F780B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EB8B2A5" wp14:editId="1EAA4D98">
            <wp:extent cx="6191250" cy="6048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DD5" w14:textId="2279178E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1A895803" w14:textId="22023220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4949B098" w14:textId="0648B3DF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____________________________________________________________</w:t>
      </w:r>
    </w:p>
    <w:p w14:paraId="2E291441" w14:textId="78FADBD3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4AD0222A" w14:textId="2DBB907B" w:rsidR="00E32245" w:rsidRDefault="00E32245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0FA295C1" w14:textId="50A46F78" w:rsidR="00E32245" w:rsidRDefault="00CF163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95A34B" wp14:editId="3CA63DFA">
            <wp:extent cx="3714750" cy="6305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2BA7" w14:textId="11789670" w:rsidR="00CF163D" w:rsidRDefault="00CF163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5A300853" w14:textId="7FBC367C" w:rsidR="00CF163D" w:rsidRDefault="00CF163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7283272F" w14:textId="66DA81BE" w:rsidR="00CF163D" w:rsidRDefault="00CF163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_________________________________________</w:t>
      </w:r>
    </w:p>
    <w:p w14:paraId="67B05014" w14:textId="71FD0B58" w:rsidR="00CF163D" w:rsidRDefault="00CF163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13A92762" w14:textId="5B588A2E" w:rsidR="00CF163D" w:rsidRDefault="00CF163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</w:pPr>
    </w:p>
    <w:p w14:paraId="6EB9EDA9" w14:textId="75690EC7" w:rsidR="00CF163D" w:rsidRPr="00220FD8" w:rsidRDefault="00CF163D">
      <w:pPr>
        <w:pStyle w:val="a3"/>
        <w:spacing w:line="360" w:lineRule="auto"/>
        <w:jc w:val="both"/>
        <w:rPr>
          <w:b/>
          <w:sz w:val="32"/>
          <w:szCs w:val="32"/>
          <w:lang w:val="en-US"/>
        </w:rPr>
        <w:sectPr w:rsidR="00CF163D" w:rsidRPr="00220FD8">
          <w:pgSz w:w="11910" w:h="16840"/>
          <w:pgMar w:top="1040" w:right="425" w:bottom="280" w:left="1700" w:header="720" w:footer="720" w:gutter="0"/>
          <w:cols w:space="720"/>
        </w:sectPr>
      </w:pPr>
      <w:r>
        <w:rPr>
          <w:noProof/>
          <w:lang w:eastAsia="ru-RU"/>
        </w:rPr>
        <w:lastRenderedPageBreak/>
        <w:drawing>
          <wp:inline distT="0" distB="0" distL="0" distR="0" wp14:anchorId="5A68E5CC" wp14:editId="0544A68B">
            <wp:extent cx="4933950" cy="6086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CFF9" w14:textId="2F973816" w:rsidR="000171A8" w:rsidRPr="008B3F92" w:rsidRDefault="000171A8" w:rsidP="00167905">
      <w:pPr>
        <w:tabs>
          <w:tab w:val="left" w:pos="1278"/>
        </w:tabs>
        <w:spacing w:line="362" w:lineRule="auto"/>
        <w:ind w:right="2"/>
        <w:rPr>
          <w:sz w:val="28"/>
        </w:rPr>
      </w:pPr>
      <w:bookmarkStart w:id="1" w:name="_GoBack"/>
      <w:bookmarkEnd w:id="1"/>
    </w:p>
    <w:sectPr w:rsidR="000171A8" w:rsidRPr="008B3F92">
      <w:type w:val="continuous"/>
      <w:pgSz w:w="11910" w:h="16840"/>
      <w:pgMar w:top="1060" w:right="566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1B4D4" w14:textId="77777777" w:rsidR="00F611EF" w:rsidRDefault="00F611EF" w:rsidP="00795A09">
      <w:r>
        <w:separator/>
      </w:r>
    </w:p>
  </w:endnote>
  <w:endnote w:type="continuationSeparator" w:id="0">
    <w:p w14:paraId="01DB2571" w14:textId="77777777" w:rsidR="00F611EF" w:rsidRDefault="00F611EF" w:rsidP="0079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Cambria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C7CA9" w14:textId="77777777" w:rsidR="00F611EF" w:rsidRDefault="00F611EF" w:rsidP="00795A09">
      <w:r>
        <w:separator/>
      </w:r>
    </w:p>
  </w:footnote>
  <w:footnote w:type="continuationSeparator" w:id="0">
    <w:p w14:paraId="382A3071" w14:textId="77777777" w:rsidR="00F611EF" w:rsidRDefault="00F611EF" w:rsidP="0079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2390D"/>
    <w:multiLevelType w:val="hybridMultilevel"/>
    <w:tmpl w:val="F03AA17A"/>
    <w:lvl w:ilvl="0" w:tplc="37B0AAE4">
      <w:numFmt w:val="bullet"/>
      <w:lvlText w:val=""/>
      <w:lvlJc w:val="left"/>
      <w:pPr>
        <w:ind w:left="1278" w:hanging="5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F3E0AA2">
      <w:numFmt w:val="bullet"/>
      <w:lvlText w:val="•"/>
      <w:lvlJc w:val="left"/>
      <w:pPr>
        <w:ind w:left="2130" w:hanging="569"/>
      </w:pPr>
      <w:rPr>
        <w:rFonts w:hint="default"/>
        <w:lang w:val="ru-RU" w:eastAsia="en-US" w:bidi="ar-SA"/>
      </w:rPr>
    </w:lvl>
    <w:lvl w:ilvl="2" w:tplc="2D243ACA">
      <w:numFmt w:val="bullet"/>
      <w:lvlText w:val="•"/>
      <w:lvlJc w:val="left"/>
      <w:pPr>
        <w:ind w:left="2980" w:hanging="569"/>
      </w:pPr>
      <w:rPr>
        <w:rFonts w:hint="default"/>
        <w:lang w:val="ru-RU" w:eastAsia="en-US" w:bidi="ar-SA"/>
      </w:rPr>
    </w:lvl>
    <w:lvl w:ilvl="3" w:tplc="BCCEDDCC">
      <w:numFmt w:val="bullet"/>
      <w:lvlText w:val="•"/>
      <w:lvlJc w:val="left"/>
      <w:pPr>
        <w:ind w:left="3830" w:hanging="569"/>
      </w:pPr>
      <w:rPr>
        <w:rFonts w:hint="default"/>
        <w:lang w:val="ru-RU" w:eastAsia="en-US" w:bidi="ar-SA"/>
      </w:rPr>
    </w:lvl>
    <w:lvl w:ilvl="4" w:tplc="6D4C83F6">
      <w:numFmt w:val="bullet"/>
      <w:lvlText w:val="•"/>
      <w:lvlJc w:val="left"/>
      <w:pPr>
        <w:ind w:left="4680" w:hanging="569"/>
      </w:pPr>
      <w:rPr>
        <w:rFonts w:hint="default"/>
        <w:lang w:val="ru-RU" w:eastAsia="en-US" w:bidi="ar-SA"/>
      </w:rPr>
    </w:lvl>
    <w:lvl w:ilvl="5" w:tplc="F588112E">
      <w:numFmt w:val="bullet"/>
      <w:lvlText w:val="•"/>
      <w:lvlJc w:val="left"/>
      <w:pPr>
        <w:ind w:left="5530" w:hanging="569"/>
      </w:pPr>
      <w:rPr>
        <w:rFonts w:hint="default"/>
        <w:lang w:val="ru-RU" w:eastAsia="en-US" w:bidi="ar-SA"/>
      </w:rPr>
    </w:lvl>
    <w:lvl w:ilvl="6" w:tplc="541C081C">
      <w:numFmt w:val="bullet"/>
      <w:lvlText w:val="•"/>
      <w:lvlJc w:val="left"/>
      <w:pPr>
        <w:ind w:left="6380" w:hanging="569"/>
      </w:pPr>
      <w:rPr>
        <w:rFonts w:hint="default"/>
        <w:lang w:val="ru-RU" w:eastAsia="en-US" w:bidi="ar-SA"/>
      </w:rPr>
    </w:lvl>
    <w:lvl w:ilvl="7" w:tplc="782A5C08">
      <w:numFmt w:val="bullet"/>
      <w:lvlText w:val="•"/>
      <w:lvlJc w:val="left"/>
      <w:pPr>
        <w:ind w:left="7230" w:hanging="569"/>
      </w:pPr>
      <w:rPr>
        <w:rFonts w:hint="default"/>
        <w:lang w:val="ru-RU" w:eastAsia="en-US" w:bidi="ar-SA"/>
      </w:rPr>
    </w:lvl>
    <w:lvl w:ilvl="8" w:tplc="2F9A87B0">
      <w:numFmt w:val="bullet"/>
      <w:lvlText w:val="•"/>
      <w:lvlJc w:val="left"/>
      <w:pPr>
        <w:ind w:left="8081" w:hanging="569"/>
      </w:pPr>
      <w:rPr>
        <w:rFonts w:hint="default"/>
        <w:lang w:val="ru-RU" w:eastAsia="en-US" w:bidi="ar-SA"/>
      </w:rPr>
    </w:lvl>
  </w:abstractNum>
  <w:abstractNum w:abstractNumId="1" w15:restartNumberingAfterBreak="0">
    <w:nsid w:val="395C4D1D"/>
    <w:multiLevelType w:val="hybridMultilevel"/>
    <w:tmpl w:val="41EA08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51975"/>
    <w:multiLevelType w:val="hybridMultilevel"/>
    <w:tmpl w:val="BB566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951D1"/>
    <w:multiLevelType w:val="hybridMultilevel"/>
    <w:tmpl w:val="3AB2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D2444"/>
    <w:multiLevelType w:val="hybridMultilevel"/>
    <w:tmpl w:val="1AAA3EB4"/>
    <w:lvl w:ilvl="0" w:tplc="0FAEDF8A">
      <w:start w:val="1"/>
      <w:numFmt w:val="decimal"/>
      <w:lvlText w:val="%1."/>
      <w:lvlJc w:val="left"/>
      <w:pPr>
        <w:ind w:left="568" w:hanging="569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1BCBAE8">
      <w:numFmt w:val="bullet"/>
      <w:lvlText w:val="•"/>
      <w:lvlJc w:val="left"/>
      <w:pPr>
        <w:ind w:left="1397" w:hanging="569"/>
      </w:pPr>
      <w:rPr>
        <w:rFonts w:hint="default"/>
        <w:lang w:val="ru-RU" w:eastAsia="en-US" w:bidi="ar-SA"/>
      </w:rPr>
    </w:lvl>
    <w:lvl w:ilvl="2" w:tplc="E05E1DB2">
      <w:numFmt w:val="bullet"/>
      <w:lvlText w:val="•"/>
      <w:lvlJc w:val="left"/>
      <w:pPr>
        <w:ind w:left="2234" w:hanging="569"/>
      </w:pPr>
      <w:rPr>
        <w:rFonts w:hint="default"/>
        <w:lang w:val="ru-RU" w:eastAsia="en-US" w:bidi="ar-SA"/>
      </w:rPr>
    </w:lvl>
    <w:lvl w:ilvl="3" w:tplc="A43C3470">
      <w:numFmt w:val="bullet"/>
      <w:lvlText w:val="•"/>
      <w:lvlJc w:val="left"/>
      <w:pPr>
        <w:ind w:left="3071" w:hanging="569"/>
      </w:pPr>
      <w:rPr>
        <w:rFonts w:hint="default"/>
        <w:lang w:val="ru-RU" w:eastAsia="en-US" w:bidi="ar-SA"/>
      </w:rPr>
    </w:lvl>
    <w:lvl w:ilvl="4" w:tplc="038C9484">
      <w:numFmt w:val="bullet"/>
      <w:lvlText w:val="•"/>
      <w:lvlJc w:val="left"/>
      <w:pPr>
        <w:ind w:left="3908" w:hanging="569"/>
      </w:pPr>
      <w:rPr>
        <w:rFonts w:hint="default"/>
        <w:lang w:val="ru-RU" w:eastAsia="en-US" w:bidi="ar-SA"/>
      </w:rPr>
    </w:lvl>
    <w:lvl w:ilvl="5" w:tplc="25324A0C">
      <w:numFmt w:val="bullet"/>
      <w:lvlText w:val="•"/>
      <w:lvlJc w:val="left"/>
      <w:pPr>
        <w:ind w:left="4745" w:hanging="569"/>
      </w:pPr>
      <w:rPr>
        <w:rFonts w:hint="default"/>
        <w:lang w:val="ru-RU" w:eastAsia="en-US" w:bidi="ar-SA"/>
      </w:rPr>
    </w:lvl>
    <w:lvl w:ilvl="6" w:tplc="43F21C1C">
      <w:numFmt w:val="bullet"/>
      <w:lvlText w:val="•"/>
      <w:lvlJc w:val="left"/>
      <w:pPr>
        <w:ind w:left="5582" w:hanging="569"/>
      </w:pPr>
      <w:rPr>
        <w:rFonts w:hint="default"/>
        <w:lang w:val="ru-RU" w:eastAsia="en-US" w:bidi="ar-SA"/>
      </w:rPr>
    </w:lvl>
    <w:lvl w:ilvl="7" w:tplc="DBE8D4E6">
      <w:numFmt w:val="bullet"/>
      <w:lvlText w:val="•"/>
      <w:lvlJc w:val="left"/>
      <w:pPr>
        <w:ind w:left="6419" w:hanging="569"/>
      </w:pPr>
      <w:rPr>
        <w:rFonts w:hint="default"/>
        <w:lang w:val="ru-RU" w:eastAsia="en-US" w:bidi="ar-SA"/>
      </w:rPr>
    </w:lvl>
    <w:lvl w:ilvl="8" w:tplc="08F60928">
      <w:numFmt w:val="bullet"/>
      <w:lvlText w:val="•"/>
      <w:lvlJc w:val="left"/>
      <w:pPr>
        <w:ind w:left="7256" w:hanging="569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A8"/>
    <w:rsid w:val="000171A8"/>
    <w:rsid w:val="00025B3E"/>
    <w:rsid w:val="00167905"/>
    <w:rsid w:val="00220FD8"/>
    <w:rsid w:val="00261E35"/>
    <w:rsid w:val="003C09B2"/>
    <w:rsid w:val="0059496E"/>
    <w:rsid w:val="006E27AD"/>
    <w:rsid w:val="006E29B2"/>
    <w:rsid w:val="00755247"/>
    <w:rsid w:val="00795A09"/>
    <w:rsid w:val="008B3F92"/>
    <w:rsid w:val="00A51DA4"/>
    <w:rsid w:val="00CF163D"/>
    <w:rsid w:val="00D222BA"/>
    <w:rsid w:val="00E32245"/>
    <w:rsid w:val="00F611EF"/>
    <w:rsid w:val="00FF360D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04C2"/>
  <w15:docId w15:val="{7D4AA304-4F1A-4CA4-9AF5-AAC76986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10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568" w:hanging="568"/>
    </w:pPr>
  </w:style>
  <w:style w:type="paragraph" w:customStyle="1" w:styleId="TableParagraph">
    <w:name w:val="Table Paragraph"/>
    <w:basedOn w:val="a"/>
    <w:uiPriority w:val="1"/>
    <w:qFormat/>
    <w:pPr>
      <w:spacing w:line="276" w:lineRule="exact"/>
      <w:ind w:left="107"/>
    </w:pPr>
  </w:style>
  <w:style w:type="paragraph" w:styleId="a5">
    <w:name w:val="header"/>
    <w:basedOn w:val="a"/>
    <w:link w:val="a6"/>
    <w:uiPriority w:val="99"/>
    <w:unhideWhenUsed/>
    <w:rsid w:val="00795A0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5A09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795A0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95A09"/>
    <w:rPr>
      <w:rFonts w:ascii="Times New Roman" w:eastAsia="Times New Roman" w:hAnsi="Times New Roman" w:cs="Times New Roman"/>
      <w:lang w:val="ru-RU"/>
    </w:rPr>
  </w:style>
  <w:style w:type="table" w:customStyle="1" w:styleId="10">
    <w:name w:val="Сетка таблицы1"/>
    <w:basedOn w:val="a1"/>
    <w:next w:val="a9"/>
    <w:uiPriority w:val="59"/>
    <w:rsid w:val="00795A09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795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Копылова</dc:creator>
  <cp:lastModifiedBy>i212</cp:lastModifiedBy>
  <cp:revision>3</cp:revision>
  <dcterms:created xsi:type="dcterms:W3CDTF">2025-09-04T14:20:00Z</dcterms:created>
  <dcterms:modified xsi:type="dcterms:W3CDTF">2025-09-04T14:23:00Z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2025-05-16T00:00:00Z</vt:filetime>
  </property>
  <property fmtid="{D5CDD505-2E9C-101B-9397-08002B2CF9AE}" pid="5" name="Producer">
    <vt:lpwstr>Microsoft® Word LTSC</vt:lpwstr>
  </property>
</Properties>
</file>