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156" w:rsidRPr="0076687F" w:rsidRDefault="00776934" w:rsidP="0076687F">
      <w:pPr>
        <w:spacing w:after="240" w:line="520" w:lineRule="exact"/>
        <w:rPr>
          <w:rFonts w:asciiTheme="majorHAnsi" w:hAnsiTheme="majorHAnsi" w:cstheme="majorHAnsi"/>
          <w:b/>
          <w:color w:val="4F81BD" w:themeColor="accent1"/>
          <w:sz w:val="44"/>
          <w:szCs w:val="44"/>
        </w:rPr>
      </w:pPr>
      <w:r>
        <w:rPr>
          <w:rFonts w:asciiTheme="majorHAnsi" w:hAnsiTheme="majorHAnsi" w:cstheme="majorHAnsi"/>
          <w:b/>
          <w:color w:val="4F81BD" w:themeColor="accent1"/>
          <w:sz w:val="44"/>
          <w:szCs w:val="44"/>
        </w:rPr>
        <w:t>Technical Memorandum 4.4</w:t>
      </w:r>
      <w:r w:rsidR="00332FDC">
        <w:rPr>
          <w:rFonts w:asciiTheme="majorHAnsi" w:hAnsiTheme="majorHAnsi" w:cstheme="majorHAnsi"/>
          <w:b/>
          <w:color w:val="4F81BD" w:themeColor="accent1"/>
          <w:sz w:val="44"/>
          <w:szCs w:val="44"/>
        </w:rPr>
        <w:t xml:space="preserve">: </w:t>
      </w:r>
      <w:r>
        <w:rPr>
          <w:rFonts w:asciiTheme="majorHAnsi" w:hAnsiTheme="majorHAnsi" w:cstheme="majorHAnsi"/>
          <w:b/>
          <w:color w:val="4F81BD" w:themeColor="accent1"/>
          <w:sz w:val="44"/>
          <w:szCs w:val="44"/>
        </w:rPr>
        <w:t xml:space="preserve">University Parking Lot Choice Model Development and </w:t>
      </w:r>
      <w:r w:rsidR="005E1D48">
        <w:rPr>
          <w:rFonts w:asciiTheme="majorHAnsi" w:hAnsiTheme="majorHAnsi" w:cstheme="majorHAnsi"/>
          <w:b/>
          <w:color w:val="4F81BD" w:themeColor="accent1"/>
          <w:sz w:val="44"/>
          <w:szCs w:val="44"/>
        </w:rPr>
        <w:t>OSU Model Calibration</w:t>
      </w:r>
    </w:p>
    <w:p w:rsidR="00E80156" w:rsidRDefault="00E80156" w:rsidP="00E80156">
      <w:pPr>
        <w:spacing w:after="240" w:line="480" w:lineRule="exact"/>
        <w:rPr>
          <w:rFonts w:asciiTheme="majorHAnsi" w:hAnsiTheme="majorHAnsi" w:cstheme="majorHAnsi"/>
          <w:b/>
          <w:sz w:val="36"/>
          <w:szCs w:val="36"/>
        </w:rPr>
      </w:pPr>
    </w:p>
    <w:p w:rsidR="00E80156" w:rsidRDefault="00E80156" w:rsidP="00E80156">
      <w:pPr>
        <w:spacing w:after="240" w:line="480" w:lineRule="exact"/>
        <w:rPr>
          <w:rFonts w:asciiTheme="majorHAnsi" w:hAnsiTheme="majorHAnsi" w:cstheme="majorHAnsi"/>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288" w:type="dxa"/>
          <w:right w:w="115" w:type="dxa"/>
        </w:tblCellMar>
        <w:tblLook w:val="04A0" w:firstRow="1" w:lastRow="0" w:firstColumn="1" w:lastColumn="0" w:noHBand="0" w:noVBand="1"/>
      </w:tblPr>
      <w:tblGrid>
        <w:gridCol w:w="4788"/>
        <w:gridCol w:w="4788"/>
      </w:tblGrid>
      <w:tr w:rsidR="00E80156" w:rsidTr="00E80156">
        <w:tc>
          <w:tcPr>
            <w:tcW w:w="4788" w:type="dxa"/>
          </w:tcPr>
          <w:p w:rsidR="00E80156" w:rsidRPr="00504169" w:rsidRDefault="00E80156" w:rsidP="00E80156">
            <w:pPr>
              <w:rPr>
                <w:rFonts w:asciiTheme="majorHAnsi" w:hAnsiTheme="majorHAnsi" w:cstheme="majorHAnsi"/>
                <w:b/>
              </w:rPr>
            </w:pPr>
            <w:r w:rsidRPr="00504169">
              <w:rPr>
                <w:rFonts w:asciiTheme="majorHAnsi" w:hAnsiTheme="majorHAnsi" w:cstheme="majorHAnsi"/>
                <w:b/>
              </w:rPr>
              <w:t>Prepared for:</w:t>
            </w:r>
          </w:p>
          <w:p w:rsidR="00E80156" w:rsidRPr="00504169" w:rsidRDefault="006B26C9" w:rsidP="00E80156">
            <w:pPr>
              <w:rPr>
                <w:rFonts w:asciiTheme="majorHAnsi" w:hAnsiTheme="majorHAnsi" w:cstheme="majorHAnsi"/>
              </w:rPr>
            </w:pPr>
            <w:r>
              <w:rPr>
                <w:rFonts w:asciiTheme="majorHAnsi" w:hAnsiTheme="majorHAnsi" w:cstheme="majorHAnsi"/>
              </w:rPr>
              <w:t>University Model Development Team</w:t>
            </w:r>
          </w:p>
        </w:tc>
        <w:tc>
          <w:tcPr>
            <w:tcW w:w="4788" w:type="dxa"/>
            <w:vAlign w:val="center"/>
          </w:tcPr>
          <w:p w:rsidR="00E80156" w:rsidRDefault="00E80156" w:rsidP="00E80156">
            <w:pPr>
              <w:spacing w:after="0" w:line="240" w:lineRule="auto"/>
              <w:jc w:val="center"/>
              <w:rPr>
                <w:rFonts w:asciiTheme="majorHAnsi" w:hAnsiTheme="majorHAnsi" w:cstheme="majorHAnsi"/>
                <w:b/>
                <w:sz w:val="36"/>
                <w:szCs w:val="36"/>
              </w:rPr>
            </w:pPr>
          </w:p>
        </w:tc>
      </w:tr>
      <w:tr w:rsidR="00E80156" w:rsidTr="00E80156">
        <w:tc>
          <w:tcPr>
            <w:tcW w:w="4788" w:type="dxa"/>
          </w:tcPr>
          <w:p w:rsidR="00E80156" w:rsidRPr="00504169" w:rsidRDefault="00E80156" w:rsidP="00E80156">
            <w:pPr>
              <w:rPr>
                <w:rFonts w:asciiTheme="majorHAnsi" w:hAnsiTheme="majorHAnsi" w:cstheme="majorHAnsi"/>
                <w:b/>
              </w:rPr>
            </w:pPr>
            <w:r w:rsidRPr="00504169">
              <w:rPr>
                <w:rFonts w:asciiTheme="majorHAnsi" w:hAnsiTheme="majorHAnsi" w:cstheme="majorHAnsi"/>
                <w:b/>
              </w:rPr>
              <w:t>Prepared by:</w:t>
            </w:r>
          </w:p>
          <w:p w:rsidR="00E80156" w:rsidRDefault="00E80156" w:rsidP="00E80156">
            <w:pPr>
              <w:spacing w:after="0"/>
              <w:rPr>
                <w:rFonts w:asciiTheme="majorHAnsi" w:hAnsiTheme="majorHAnsi" w:cstheme="majorHAnsi"/>
              </w:rPr>
            </w:pPr>
            <w:r>
              <w:rPr>
                <w:rFonts w:asciiTheme="majorHAnsi" w:hAnsiTheme="majorHAnsi" w:cstheme="majorHAnsi"/>
              </w:rPr>
              <w:t>Parsons Brinckerhoff</w:t>
            </w:r>
          </w:p>
          <w:p w:rsidR="00E80156" w:rsidRPr="00504169" w:rsidRDefault="00B34978" w:rsidP="00E80156">
            <w:pPr>
              <w:spacing w:after="0"/>
              <w:rPr>
                <w:rFonts w:asciiTheme="majorHAnsi" w:hAnsiTheme="majorHAnsi" w:cstheme="majorHAnsi"/>
              </w:rPr>
            </w:pPr>
            <w:r>
              <w:rPr>
                <w:rFonts w:asciiTheme="majorHAnsi" w:hAnsiTheme="majorHAnsi" w:cstheme="majorHAnsi"/>
              </w:rPr>
              <w:t>400 SW 6</w:t>
            </w:r>
            <w:r w:rsidRPr="00B34978">
              <w:rPr>
                <w:rFonts w:asciiTheme="majorHAnsi" w:hAnsiTheme="majorHAnsi" w:cstheme="majorHAnsi"/>
                <w:vertAlign w:val="superscript"/>
              </w:rPr>
              <w:t>th</w:t>
            </w:r>
            <w:r>
              <w:rPr>
                <w:rFonts w:asciiTheme="majorHAnsi" w:hAnsiTheme="majorHAnsi" w:cstheme="majorHAnsi"/>
              </w:rPr>
              <w:t xml:space="preserve"> Ave, Suite 802</w:t>
            </w:r>
            <w:r w:rsidR="00E80156">
              <w:rPr>
                <w:rFonts w:asciiTheme="majorHAnsi" w:hAnsiTheme="majorHAnsi" w:cstheme="majorHAnsi"/>
              </w:rPr>
              <w:br/>
            </w:r>
            <w:r>
              <w:rPr>
                <w:rFonts w:asciiTheme="majorHAnsi" w:hAnsiTheme="majorHAnsi" w:cstheme="majorHAnsi"/>
                <w:lang w:val="es-AR"/>
              </w:rPr>
              <w:t>Portland, Oregon</w:t>
            </w:r>
            <w:r w:rsidR="00E80156">
              <w:rPr>
                <w:rFonts w:asciiTheme="majorHAnsi" w:hAnsiTheme="majorHAnsi" w:cstheme="majorHAnsi"/>
                <w:lang w:val="es-AR"/>
              </w:rPr>
              <w:t xml:space="preserve"> </w:t>
            </w:r>
            <w:r>
              <w:rPr>
                <w:rFonts w:asciiTheme="majorHAnsi" w:hAnsiTheme="majorHAnsi" w:cstheme="majorHAnsi"/>
                <w:lang w:val="es-AR"/>
              </w:rPr>
              <w:t>97204</w:t>
            </w:r>
          </w:p>
          <w:p w:rsidR="00E80156" w:rsidRDefault="00E80156" w:rsidP="00E80156">
            <w:pPr>
              <w:rPr>
                <w:rFonts w:asciiTheme="majorHAnsi" w:hAnsiTheme="majorHAnsi" w:cstheme="majorHAnsi"/>
                <w:b/>
                <w:sz w:val="36"/>
                <w:szCs w:val="36"/>
              </w:rPr>
            </w:pPr>
          </w:p>
        </w:tc>
        <w:tc>
          <w:tcPr>
            <w:tcW w:w="4788" w:type="dxa"/>
            <w:vAlign w:val="center"/>
          </w:tcPr>
          <w:p w:rsidR="00E80156" w:rsidRDefault="00E80156" w:rsidP="00E80156">
            <w:pPr>
              <w:spacing w:after="0" w:line="240" w:lineRule="auto"/>
              <w:jc w:val="cente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2286000" cy="714375"/>
                  <wp:effectExtent l="19050" t="0" r="0" b="0"/>
                  <wp:docPr id="10" name="Picture 9" descr="PB Logo 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 Logo RGB.jpg"/>
                          <pic:cNvPicPr/>
                        </pic:nvPicPr>
                        <pic:blipFill>
                          <a:blip r:embed="rId9" cstate="print"/>
                          <a:stretch>
                            <a:fillRect/>
                          </a:stretch>
                        </pic:blipFill>
                        <pic:spPr>
                          <a:xfrm>
                            <a:off x="0" y="0"/>
                            <a:ext cx="2286000" cy="714375"/>
                          </a:xfrm>
                          <a:prstGeom prst="rect">
                            <a:avLst/>
                          </a:prstGeom>
                        </pic:spPr>
                      </pic:pic>
                    </a:graphicData>
                  </a:graphic>
                </wp:inline>
              </w:drawing>
            </w:r>
          </w:p>
        </w:tc>
      </w:tr>
    </w:tbl>
    <w:p w:rsidR="00E80156" w:rsidRDefault="00E80156" w:rsidP="00E80156">
      <w:pPr>
        <w:spacing w:after="240" w:line="480" w:lineRule="exact"/>
        <w:rPr>
          <w:rFonts w:asciiTheme="majorHAnsi" w:hAnsiTheme="majorHAnsi" w:cstheme="majorHAnsi"/>
          <w:b/>
          <w:sz w:val="36"/>
          <w:szCs w:val="36"/>
        </w:rPr>
      </w:pPr>
    </w:p>
    <w:p w:rsidR="00E80156" w:rsidRPr="008E2A87" w:rsidRDefault="00E80156" w:rsidP="00E80156">
      <w:pPr>
        <w:spacing w:after="240" w:line="480" w:lineRule="exact"/>
        <w:rPr>
          <w:rFonts w:asciiTheme="majorHAnsi" w:hAnsiTheme="majorHAnsi" w:cstheme="majorHAnsi"/>
          <w:b/>
          <w:sz w:val="36"/>
          <w:szCs w:val="36"/>
        </w:rPr>
      </w:pPr>
      <w:r>
        <w:rPr>
          <w:rFonts w:asciiTheme="majorHAnsi" w:hAnsiTheme="majorHAnsi" w:cstheme="majorHAnsi"/>
          <w:b/>
          <w:sz w:val="36"/>
          <w:szCs w:val="36"/>
        </w:rPr>
        <w:br/>
      </w:r>
      <w:r>
        <w:rPr>
          <w:rFonts w:asciiTheme="majorHAnsi" w:hAnsiTheme="majorHAnsi" w:cstheme="majorHAnsi"/>
          <w:b/>
          <w:sz w:val="36"/>
          <w:szCs w:val="36"/>
        </w:rPr>
        <w:br/>
      </w:r>
      <w:r w:rsidR="00F525CE">
        <w:rPr>
          <w:rFonts w:asciiTheme="majorHAnsi" w:hAnsiTheme="majorHAnsi" w:cstheme="majorHAnsi"/>
          <w:b/>
          <w:sz w:val="32"/>
          <w:szCs w:val="32"/>
        </w:rPr>
        <w:t>June</w:t>
      </w:r>
      <w:r w:rsidR="00845CF6">
        <w:rPr>
          <w:rFonts w:asciiTheme="majorHAnsi" w:hAnsiTheme="majorHAnsi" w:cstheme="majorHAnsi"/>
          <w:b/>
          <w:sz w:val="32"/>
          <w:szCs w:val="32"/>
        </w:rPr>
        <w:t xml:space="preserve"> 2014</w:t>
      </w:r>
      <w:r w:rsidRPr="00504169">
        <w:rPr>
          <w:rFonts w:asciiTheme="majorHAnsi" w:hAnsiTheme="majorHAnsi" w:cstheme="majorHAnsi"/>
          <w:b/>
          <w:sz w:val="32"/>
          <w:szCs w:val="32"/>
        </w:rPr>
        <w:t xml:space="preserve"> (</w:t>
      </w:r>
      <w:r w:rsidR="007A366D">
        <w:rPr>
          <w:rFonts w:asciiTheme="majorHAnsi" w:hAnsiTheme="majorHAnsi" w:cstheme="majorHAnsi"/>
          <w:b/>
          <w:sz w:val="32"/>
          <w:szCs w:val="32"/>
        </w:rPr>
        <w:t>Final</w:t>
      </w:r>
      <w:r w:rsidRPr="00504169">
        <w:rPr>
          <w:rFonts w:asciiTheme="majorHAnsi" w:hAnsiTheme="majorHAnsi" w:cstheme="majorHAnsi"/>
          <w:b/>
          <w:sz w:val="32"/>
          <w:szCs w:val="32"/>
        </w:rPr>
        <w:t xml:space="preserve"> Version)</w:t>
      </w:r>
    </w:p>
    <w:p w:rsidR="00E80156" w:rsidRDefault="00E80156" w:rsidP="00E80156">
      <w:pPr>
        <w:sectPr w:rsidR="00E80156" w:rsidSect="00E80156">
          <w:footerReference w:type="default" r:id="rId10"/>
          <w:pgSz w:w="12240" w:h="15840"/>
          <w:pgMar w:top="1440" w:right="1440" w:bottom="1440" w:left="1440" w:header="720" w:footer="720" w:gutter="0"/>
          <w:cols w:space="720"/>
          <w:docGrid w:linePitch="360"/>
        </w:sectPr>
      </w:pPr>
    </w:p>
    <w:p w:rsidR="00393475" w:rsidRDefault="00393475" w:rsidP="00393475">
      <w:pPr>
        <w:pStyle w:val="TOCHeader"/>
      </w:pPr>
      <w:r>
        <w:lastRenderedPageBreak/>
        <w:t>Table of Contents</w:t>
      </w:r>
    </w:p>
    <w:p w:rsidR="00393475" w:rsidRDefault="00393475">
      <w:pPr>
        <w:pStyle w:val="TOC1"/>
        <w:tabs>
          <w:tab w:val="right" w:leader="dot" w:pos="9350"/>
        </w:tabs>
      </w:pPr>
    </w:p>
    <w:p w:rsidR="00AB318A" w:rsidRDefault="0085394F">
      <w:pPr>
        <w:pStyle w:val="TOC1"/>
        <w:tabs>
          <w:tab w:val="right" w:leader="dot" w:pos="9350"/>
        </w:tabs>
        <w:rPr>
          <w:rFonts w:eastAsiaTheme="minorEastAsia"/>
          <w:noProof/>
        </w:rPr>
      </w:pPr>
      <w:r>
        <w:fldChar w:fldCharType="begin"/>
      </w:r>
      <w:r w:rsidR="00E80156">
        <w:instrText xml:space="preserve"> TOC \o "2-3" \h \z \t "Heading 1,1" </w:instrText>
      </w:r>
      <w:r>
        <w:fldChar w:fldCharType="separate"/>
      </w:r>
      <w:hyperlink w:anchor="_Toc390158990" w:history="1">
        <w:r w:rsidR="00AB318A" w:rsidRPr="004B3EA3">
          <w:rPr>
            <w:rStyle w:val="Hyperlink"/>
            <w:noProof/>
          </w:rPr>
          <w:t>Introduction</w:t>
        </w:r>
        <w:r w:rsidR="00AB318A">
          <w:rPr>
            <w:noProof/>
            <w:webHidden/>
          </w:rPr>
          <w:tab/>
        </w:r>
        <w:r w:rsidR="00AB318A">
          <w:rPr>
            <w:noProof/>
            <w:webHidden/>
          </w:rPr>
          <w:fldChar w:fldCharType="begin"/>
        </w:r>
        <w:r w:rsidR="00AB318A">
          <w:rPr>
            <w:noProof/>
            <w:webHidden/>
          </w:rPr>
          <w:instrText xml:space="preserve"> PAGEREF _Toc390158990 \h </w:instrText>
        </w:r>
        <w:r w:rsidR="00AB318A">
          <w:rPr>
            <w:noProof/>
            <w:webHidden/>
          </w:rPr>
        </w:r>
        <w:r w:rsidR="00AB318A">
          <w:rPr>
            <w:noProof/>
            <w:webHidden/>
          </w:rPr>
          <w:fldChar w:fldCharType="separate"/>
        </w:r>
        <w:r w:rsidR="00AB318A">
          <w:rPr>
            <w:noProof/>
            <w:webHidden/>
          </w:rPr>
          <w:t>4</w:t>
        </w:r>
        <w:r w:rsidR="00AB318A">
          <w:rPr>
            <w:noProof/>
            <w:webHidden/>
          </w:rPr>
          <w:fldChar w:fldCharType="end"/>
        </w:r>
      </w:hyperlink>
    </w:p>
    <w:p w:rsidR="00AB318A" w:rsidRDefault="007A366D">
      <w:pPr>
        <w:pStyle w:val="TOC1"/>
        <w:tabs>
          <w:tab w:val="right" w:leader="dot" w:pos="9350"/>
        </w:tabs>
        <w:rPr>
          <w:rFonts w:eastAsiaTheme="minorEastAsia"/>
          <w:noProof/>
        </w:rPr>
      </w:pPr>
      <w:hyperlink w:anchor="_Toc390158991" w:history="1">
        <w:r w:rsidR="00AB318A" w:rsidRPr="004B3EA3">
          <w:rPr>
            <w:rStyle w:val="Hyperlink"/>
            <w:noProof/>
          </w:rPr>
          <w:t>Parking Lot Data Processing</w:t>
        </w:r>
        <w:r w:rsidR="00AB318A">
          <w:rPr>
            <w:noProof/>
            <w:webHidden/>
          </w:rPr>
          <w:tab/>
        </w:r>
        <w:r w:rsidR="00AB318A">
          <w:rPr>
            <w:noProof/>
            <w:webHidden/>
          </w:rPr>
          <w:fldChar w:fldCharType="begin"/>
        </w:r>
        <w:r w:rsidR="00AB318A">
          <w:rPr>
            <w:noProof/>
            <w:webHidden/>
          </w:rPr>
          <w:instrText xml:space="preserve"> PAGEREF _Toc390158991 \h </w:instrText>
        </w:r>
        <w:r w:rsidR="00AB318A">
          <w:rPr>
            <w:noProof/>
            <w:webHidden/>
          </w:rPr>
        </w:r>
        <w:r w:rsidR="00AB318A">
          <w:rPr>
            <w:noProof/>
            <w:webHidden/>
          </w:rPr>
          <w:fldChar w:fldCharType="separate"/>
        </w:r>
        <w:r w:rsidR="00AB318A">
          <w:rPr>
            <w:noProof/>
            <w:webHidden/>
          </w:rPr>
          <w:t>4</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8992" w:history="1">
        <w:r w:rsidR="00AB318A" w:rsidRPr="004B3EA3">
          <w:rPr>
            <w:rStyle w:val="Hyperlink"/>
            <w:noProof/>
          </w:rPr>
          <w:t>Parking Lot Selection Data</w:t>
        </w:r>
        <w:r w:rsidR="00AB318A">
          <w:rPr>
            <w:noProof/>
            <w:webHidden/>
          </w:rPr>
          <w:tab/>
        </w:r>
        <w:r w:rsidR="00AB318A">
          <w:rPr>
            <w:noProof/>
            <w:webHidden/>
          </w:rPr>
          <w:fldChar w:fldCharType="begin"/>
        </w:r>
        <w:r w:rsidR="00AB318A">
          <w:rPr>
            <w:noProof/>
            <w:webHidden/>
          </w:rPr>
          <w:instrText xml:space="preserve"> PAGEREF _Toc390158992 \h </w:instrText>
        </w:r>
        <w:r w:rsidR="00AB318A">
          <w:rPr>
            <w:noProof/>
            <w:webHidden/>
          </w:rPr>
        </w:r>
        <w:r w:rsidR="00AB318A">
          <w:rPr>
            <w:noProof/>
            <w:webHidden/>
          </w:rPr>
          <w:fldChar w:fldCharType="separate"/>
        </w:r>
        <w:r w:rsidR="00AB318A">
          <w:rPr>
            <w:noProof/>
            <w:webHidden/>
          </w:rPr>
          <w:t>4</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8993" w:history="1">
        <w:r w:rsidR="00AB318A" w:rsidRPr="004B3EA3">
          <w:rPr>
            <w:rStyle w:val="Hyperlink"/>
            <w:noProof/>
          </w:rPr>
          <w:t>Parking Capacity</w:t>
        </w:r>
        <w:r w:rsidR="00AB318A">
          <w:rPr>
            <w:noProof/>
            <w:webHidden/>
          </w:rPr>
          <w:tab/>
        </w:r>
        <w:r w:rsidR="00AB318A">
          <w:rPr>
            <w:noProof/>
            <w:webHidden/>
          </w:rPr>
          <w:fldChar w:fldCharType="begin"/>
        </w:r>
        <w:r w:rsidR="00AB318A">
          <w:rPr>
            <w:noProof/>
            <w:webHidden/>
          </w:rPr>
          <w:instrText xml:space="preserve"> PAGEREF _Toc390158993 \h </w:instrText>
        </w:r>
        <w:r w:rsidR="00AB318A">
          <w:rPr>
            <w:noProof/>
            <w:webHidden/>
          </w:rPr>
        </w:r>
        <w:r w:rsidR="00AB318A">
          <w:rPr>
            <w:noProof/>
            <w:webHidden/>
          </w:rPr>
          <w:fldChar w:fldCharType="separate"/>
        </w:r>
        <w:r w:rsidR="00AB318A">
          <w:rPr>
            <w:noProof/>
            <w:webHidden/>
          </w:rPr>
          <w:t>4</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8996" w:history="1">
        <w:r w:rsidR="00AB318A" w:rsidRPr="004B3EA3">
          <w:rPr>
            <w:rStyle w:val="Hyperlink"/>
            <w:noProof/>
          </w:rPr>
          <w:t>Model Parking Lots</w:t>
        </w:r>
        <w:r w:rsidR="00AB318A">
          <w:rPr>
            <w:noProof/>
            <w:webHidden/>
          </w:rPr>
          <w:tab/>
        </w:r>
        <w:r w:rsidR="00AB318A">
          <w:rPr>
            <w:noProof/>
            <w:webHidden/>
          </w:rPr>
          <w:fldChar w:fldCharType="begin"/>
        </w:r>
        <w:r w:rsidR="00AB318A">
          <w:rPr>
            <w:noProof/>
            <w:webHidden/>
          </w:rPr>
          <w:instrText xml:space="preserve"> PAGEREF _Toc390158996 \h </w:instrText>
        </w:r>
        <w:r w:rsidR="00AB318A">
          <w:rPr>
            <w:noProof/>
            <w:webHidden/>
          </w:rPr>
        </w:r>
        <w:r w:rsidR="00AB318A">
          <w:rPr>
            <w:noProof/>
            <w:webHidden/>
          </w:rPr>
          <w:fldChar w:fldCharType="separate"/>
        </w:r>
        <w:r w:rsidR="00AB318A">
          <w:rPr>
            <w:noProof/>
            <w:webHidden/>
          </w:rPr>
          <w:t>5</w:t>
        </w:r>
        <w:r w:rsidR="00AB318A">
          <w:rPr>
            <w:noProof/>
            <w:webHidden/>
          </w:rPr>
          <w:fldChar w:fldCharType="end"/>
        </w:r>
      </w:hyperlink>
    </w:p>
    <w:p w:rsidR="00AB318A" w:rsidRDefault="007A366D">
      <w:pPr>
        <w:pStyle w:val="TOC1"/>
        <w:tabs>
          <w:tab w:val="right" w:leader="dot" w:pos="9350"/>
        </w:tabs>
        <w:rPr>
          <w:rFonts w:eastAsiaTheme="minorEastAsia"/>
          <w:noProof/>
        </w:rPr>
      </w:pPr>
      <w:hyperlink w:anchor="_Toc390158997" w:history="1">
        <w:r w:rsidR="00AB318A" w:rsidRPr="004B3EA3">
          <w:rPr>
            <w:rStyle w:val="Hyperlink"/>
            <w:noProof/>
          </w:rPr>
          <w:t>Parking Location Choice Model General Description</w:t>
        </w:r>
        <w:r w:rsidR="00AB318A">
          <w:rPr>
            <w:noProof/>
            <w:webHidden/>
          </w:rPr>
          <w:tab/>
        </w:r>
        <w:r w:rsidR="00AB318A">
          <w:rPr>
            <w:noProof/>
            <w:webHidden/>
          </w:rPr>
          <w:fldChar w:fldCharType="begin"/>
        </w:r>
        <w:r w:rsidR="00AB318A">
          <w:rPr>
            <w:noProof/>
            <w:webHidden/>
          </w:rPr>
          <w:instrText xml:space="preserve"> PAGEREF _Toc390158997 \h </w:instrText>
        </w:r>
        <w:r w:rsidR="00AB318A">
          <w:rPr>
            <w:noProof/>
            <w:webHidden/>
          </w:rPr>
        </w:r>
        <w:r w:rsidR="00AB318A">
          <w:rPr>
            <w:noProof/>
            <w:webHidden/>
          </w:rPr>
          <w:fldChar w:fldCharType="separate"/>
        </w:r>
        <w:r w:rsidR="00AB318A">
          <w:rPr>
            <w:noProof/>
            <w:webHidden/>
          </w:rPr>
          <w:t>7</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8998" w:history="1">
        <w:r w:rsidR="00AB318A" w:rsidRPr="004B3EA3">
          <w:rPr>
            <w:rStyle w:val="Hyperlink"/>
            <w:noProof/>
          </w:rPr>
          <w:t>Parking Lot Choice Specification</w:t>
        </w:r>
        <w:r w:rsidR="00AB318A">
          <w:rPr>
            <w:noProof/>
            <w:webHidden/>
          </w:rPr>
          <w:tab/>
        </w:r>
        <w:r w:rsidR="00AB318A">
          <w:rPr>
            <w:noProof/>
            <w:webHidden/>
          </w:rPr>
          <w:fldChar w:fldCharType="begin"/>
        </w:r>
        <w:r w:rsidR="00AB318A">
          <w:rPr>
            <w:noProof/>
            <w:webHidden/>
          </w:rPr>
          <w:instrText xml:space="preserve"> PAGEREF _Toc390158998 \h </w:instrText>
        </w:r>
        <w:r w:rsidR="00AB318A">
          <w:rPr>
            <w:noProof/>
            <w:webHidden/>
          </w:rPr>
        </w:r>
        <w:r w:rsidR="00AB318A">
          <w:rPr>
            <w:noProof/>
            <w:webHidden/>
          </w:rPr>
          <w:fldChar w:fldCharType="separate"/>
        </w:r>
        <w:r w:rsidR="00AB318A">
          <w:rPr>
            <w:noProof/>
            <w:webHidden/>
          </w:rPr>
          <w:t>7</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8999" w:history="1">
        <w:r w:rsidR="00AB318A" w:rsidRPr="004B3EA3">
          <w:rPr>
            <w:rStyle w:val="Hyperlink"/>
            <w:noProof/>
          </w:rPr>
          <w:t>Simulation Model</w:t>
        </w:r>
        <w:r w:rsidR="00AB318A">
          <w:rPr>
            <w:noProof/>
            <w:webHidden/>
          </w:rPr>
          <w:tab/>
        </w:r>
        <w:r w:rsidR="00AB318A">
          <w:rPr>
            <w:noProof/>
            <w:webHidden/>
          </w:rPr>
          <w:fldChar w:fldCharType="begin"/>
        </w:r>
        <w:r w:rsidR="00AB318A">
          <w:rPr>
            <w:noProof/>
            <w:webHidden/>
          </w:rPr>
          <w:instrText xml:space="preserve"> PAGEREF _Toc390158999 \h </w:instrText>
        </w:r>
        <w:r w:rsidR="00AB318A">
          <w:rPr>
            <w:noProof/>
            <w:webHidden/>
          </w:rPr>
        </w:r>
        <w:r w:rsidR="00AB318A">
          <w:rPr>
            <w:noProof/>
            <w:webHidden/>
          </w:rPr>
          <w:fldChar w:fldCharType="separate"/>
        </w:r>
        <w:r w:rsidR="00AB318A">
          <w:rPr>
            <w:noProof/>
            <w:webHidden/>
          </w:rPr>
          <w:t>8</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00" w:history="1">
        <w:r w:rsidR="00AB318A" w:rsidRPr="004B3EA3">
          <w:rPr>
            <w:rStyle w:val="Hyperlink"/>
            <w:noProof/>
          </w:rPr>
          <w:t>Shadow Price Calculation</w:t>
        </w:r>
        <w:r w:rsidR="00AB318A">
          <w:rPr>
            <w:noProof/>
            <w:webHidden/>
          </w:rPr>
          <w:tab/>
        </w:r>
        <w:r w:rsidR="00AB318A">
          <w:rPr>
            <w:noProof/>
            <w:webHidden/>
          </w:rPr>
          <w:fldChar w:fldCharType="begin"/>
        </w:r>
        <w:r w:rsidR="00AB318A">
          <w:rPr>
            <w:noProof/>
            <w:webHidden/>
          </w:rPr>
          <w:instrText xml:space="preserve"> PAGEREF _Toc390159000 \h </w:instrText>
        </w:r>
        <w:r w:rsidR="00AB318A">
          <w:rPr>
            <w:noProof/>
            <w:webHidden/>
          </w:rPr>
        </w:r>
        <w:r w:rsidR="00AB318A">
          <w:rPr>
            <w:noProof/>
            <w:webHidden/>
          </w:rPr>
          <w:fldChar w:fldCharType="separate"/>
        </w:r>
        <w:r w:rsidR="00AB318A">
          <w:rPr>
            <w:noProof/>
            <w:webHidden/>
          </w:rPr>
          <w:t>8</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01" w:history="1">
        <w:r w:rsidR="00AB318A" w:rsidRPr="004B3EA3">
          <w:rPr>
            <w:rStyle w:val="Hyperlink"/>
            <w:noProof/>
          </w:rPr>
          <w:t>Tour Mode Choice Specification Changes</w:t>
        </w:r>
        <w:r w:rsidR="00AB318A">
          <w:rPr>
            <w:noProof/>
            <w:webHidden/>
          </w:rPr>
          <w:tab/>
        </w:r>
        <w:r w:rsidR="00AB318A">
          <w:rPr>
            <w:noProof/>
            <w:webHidden/>
          </w:rPr>
          <w:fldChar w:fldCharType="begin"/>
        </w:r>
        <w:r w:rsidR="00AB318A">
          <w:rPr>
            <w:noProof/>
            <w:webHidden/>
          </w:rPr>
          <w:instrText xml:space="preserve"> PAGEREF _Toc390159001 \h </w:instrText>
        </w:r>
        <w:r w:rsidR="00AB318A">
          <w:rPr>
            <w:noProof/>
            <w:webHidden/>
          </w:rPr>
        </w:r>
        <w:r w:rsidR="00AB318A">
          <w:rPr>
            <w:noProof/>
            <w:webHidden/>
          </w:rPr>
          <w:fldChar w:fldCharType="separate"/>
        </w:r>
        <w:r w:rsidR="00AB318A">
          <w:rPr>
            <w:noProof/>
            <w:webHidden/>
          </w:rPr>
          <w:t>9</w:t>
        </w:r>
        <w:r w:rsidR="00AB318A">
          <w:rPr>
            <w:noProof/>
            <w:webHidden/>
          </w:rPr>
          <w:fldChar w:fldCharType="end"/>
        </w:r>
      </w:hyperlink>
    </w:p>
    <w:p w:rsidR="00AB318A" w:rsidRDefault="007A366D">
      <w:pPr>
        <w:pStyle w:val="TOC1"/>
        <w:tabs>
          <w:tab w:val="right" w:leader="dot" w:pos="9350"/>
        </w:tabs>
        <w:rPr>
          <w:rFonts w:eastAsiaTheme="minorEastAsia"/>
          <w:noProof/>
        </w:rPr>
      </w:pPr>
      <w:hyperlink w:anchor="_Toc390159002" w:history="1">
        <w:r w:rsidR="00AB318A" w:rsidRPr="004B3EA3">
          <w:rPr>
            <w:rStyle w:val="Hyperlink"/>
            <w:noProof/>
          </w:rPr>
          <w:t>OSU Model Calibration</w:t>
        </w:r>
        <w:r w:rsidR="00AB318A">
          <w:rPr>
            <w:noProof/>
            <w:webHidden/>
          </w:rPr>
          <w:tab/>
        </w:r>
        <w:r w:rsidR="00AB318A">
          <w:rPr>
            <w:noProof/>
            <w:webHidden/>
          </w:rPr>
          <w:fldChar w:fldCharType="begin"/>
        </w:r>
        <w:r w:rsidR="00AB318A">
          <w:rPr>
            <w:noProof/>
            <w:webHidden/>
          </w:rPr>
          <w:instrText xml:space="preserve"> PAGEREF _Toc390159002 \h </w:instrText>
        </w:r>
        <w:r w:rsidR="00AB318A">
          <w:rPr>
            <w:noProof/>
            <w:webHidden/>
          </w:rPr>
        </w:r>
        <w:r w:rsidR="00AB318A">
          <w:rPr>
            <w:noProof/>
            <w:webHidden/>
          </w:rPr>
          <w:fldChar w:fldCharType="separate"/>
        </w:r>
        <w:r w:rsidR="00AB318A">
          <w:rPr>
            <w:noProof/>
            <w:webHidden/>
          </w:rPr>
          <w:t>10</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03" w:history="1">
        <w:r w:rsidR="00AB318A" w:rsidRPr="004B3EA3">
          <w:rPr>
            <w:rStyle w:val="Hyperlink"/>
            <w:noProof/>
          </w:rPr>
          <w:t>Student Residential Location Choice Model</w:t>
        </w:r>
        <w:r w:rsidR="00AB318A">
          <w:rPr>
            <w:noProof/>
            <w:webHidden/>
          </w:rPr>
          <w:tab/>
        </w:r>
        <w:r w:rsidR="00AB318A">
          <w:rPr>
            <w:noProof/>
            <w:webHidden/>
          </w:rPr>
          <w:fldChar w:fldCharType="begin"/>
        </w:r>
        <w:r w:rsidR="00AB318A">
          <w:rPr>
            <w:noProof/>
            <w:webHidden/>
          </w:rPr>
          <w:instrText xml:space="preserve"> PAGEREF _Toc390159003 \h </w:instrText>
        </w:r>
        <w:r w:rsidR="00AB318A">
          <w:rPr>
            <w:noProof/>
            <w:webHidden/>
          </w:rPr>
        </w:r>
        <w:r w:rsidR="00AB318A">
          <w:rPr>
            <w:noProof/>
            <w:webHidden/>
          </w:rPr>
          <w:fldChar w:fldCharType="separate"/>
        </w:r>
        <w:r w:rsidR="00AB318A">
          <w:rPr>
            <w:noProof/>
            <w:webHidden/>
          </w:rPr>
          <w:t>10</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04" w:history="1">
        <w:r w:rsidR="00AB318A" w:rsidRPr="004B3EA3">
          <w:rPr>
            <w:rStyle w:val="Hyperlink"/>
            <w:noProof/>
          </w:rPr>
          <w:t>Worker Location Choice Model</w:t>
        </w:r>
        <w:r w:rsidR="00AB318A">
          <w:rPr>
            <w:noProof/>
            <w:webHidden/>
          </w:rPr>
          <w:tab/>
        </w:r>
        <w:r w:rsidR="00AB318A">
          <w:rPr>
            <w:noProof/>
            <w:webHidden/>
          </w:rPr>
          <w:fldChar w:fldCharType="begin"/>
        </w:r>
        <w:r w:rsidR="00AB318A">
          <w:rPr>
            <w:noProof/>
            <w:webHidden/>
          </w:rPr>
          <w:instrText xml:space="preserve"> PAGEREF _Toc390159004 \h </w:instrText>
        </w:r>
        <w:r w:rsidR="00AB318A">
          <w:rPr>
            <w:noProof/>
            <w:webHidden/>
          </w:rPr>
        </w:r>
        <w:r w:rsidR="00AB318A">
          <w:rPr>
            <w:noProof/>
            <w:webHidden/>
          </w:rPr>
          <w:fldChar w:fldCharType="separate"/>
        </w:r>
        <w:r w:rsidR="00AB318A">
          <w:rPr>
            <w:noProof/>
            <w:webHidden/>
          </w:rPr>
          <w:t>12</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05" w:history="1">
        <w:r w:rsidR="00AB318A" w:rsidRPr="004B3EA3">
          <w:rPr>
            <w:rStyle w:val="Hyperlink"/>
            <w:noProof/>
          </w:rPr>
          <w:t>Auto Ownership Model</w:t>
        </w:r>
        <w:r w:rsidR="00AB318A">
          <w:rPr>
            <w:noProof/>
            <w:webHidden/>
          </w:rPr>
          <w:tab/>
        </w:r>
        <w:r w:rsidR="00AB318A">
          <w:rPr>
            <w:noProof/>
            <w:webHidden/>
          </w:rPr>
          <w:fldChar w:fldCharType="begin"/>
        </w:r>
        <w:r w:rsidR="00AB318A">
          <w:rPr>
            <w:noProof/>
            <w:webHidden/>
          </w:rPr>
          <w:instrText xml:space="preserve"> PAGEREF _Toc390159005 \h </w:instrText>
        </w:r>
        <w:r w:rsidR="00AB318A">
          <w:rPr>
            <w:noProof/>
            <w:webHidden/>
          </w:rPr>
        </w:r>
        <w:r w:rsidR="00AB318A">
          <w:rPr>
            <w:noProof/>
            <w:webHidden/>
          </w:rPr>
          <w:fldChar w:fldCharType="separate"/>
        </w:r>
        <w:r w:rsidR="00AB318A">
          <w:rPr>
            <w:noProof/>
            <w:webHidden/>
          </w:rPr>
          <w:t>13</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06" w:history="1">
        <w:r w:rsidR="00AB318A" w:rsidRPr="004B3EA3">
          <w:rPr>
            <w:rStyle w:val="Hyperlink"/>
            <w:noProof/>
          </w:rPr>
          <w:t>Parking Lot Choice</w:t>
        </w:r>
        <w:r w:rsidR="00AB318A">
          <w:rPr>
            <w:noProof/>
            <w:webHidden/>
          </w:rPr>
          <w:tab/>
        </w:r>
        <w:r w:rsidR="00AB318A">
          <w:rPr>
            <w:noProof/>
            <w:webHidden/>
          </w:rPr>
          <w:fldChar w:fldCharType="begin"/>
        </w:r>
        <w:r w:rsidR="00AB318A">
          <w:rPr>
            <w:noProof/>
            <w:webHidden/>
          </w:rPr>
          <w:instrText xml:space="preserve"> PAGEREF _Toc390159006 \h </w:instrText>
        </w:r>
        <w:r w:rsidR="00AB318A">
          <w:rPr>
            <w:noProof/>
            <w:webHidden/>
          </w:rPr>
        </w:r>
        <w:r w:rsidR="00AB318A">
          <w:rPr>
            <w:noProof/>
            <w:webHidden/>
          </w:rPr>
          <w:fldChar w:fldCharType="separate"/>
        </w:r>
        <w:r w:rsidR="00AB318A">
          <w:rPr>
            <w:noProof/>
            <w:webHidden/>
          </w:rPr>
          <w:t>14</w:t>
        </w:r>
        <w:r w:rsidR="00AB318A">
          <w:rPr>
            <w:noProof/>
            <w:webHidden/>
          </w:rPr>
          <w:fldChar w:fldCharType="end"/>
        </w:r>
      </w:hyperlink>
    </w:p>
    <w:p w:rsidR="00AB318A" w:rsidRDefault="007A366D">
      <w:pPr>
        <w:pStyle w:val="TOC3"/>
        <w:rPr>
          <w:rFonts w:eastAsiaTheme="minorEastAsia"/>
          <w:noProof/>
        </w:rPr>
      </w:pPr>
      <w:hyperlink w:anchor="_Toc390159007" w:history="1">
        <w:r w:rsidR="00AB318A" w:rsidRPr="004B3EA3">
          <w:rPr>
            <w:rStyle w:val="Hyperlink"/>
            <w:noProof/>
          </w:rPr>
          <w:t>Parking Lot Choice Model Results</w:t>
        </w:r>
        <w:r w:rsidR="00AB318A">
          <w:rPr>
            <w:noProof/>
            <w:webHidden/>
          </w:rPr>
          <w:tab/>
        </w:r>
        <w:r w:rsidR="00AB318A">
          <w:rPr>
            <w:noProof/>
            <w:webHidden/>
          </w:rPr>
          <w:fldChar w:fldCharType="begin"/>
        </w:r>
        <w:r w:rsidR="00AB318A">
          <w:rPr>
            <w:noProof/>
            <w:webHidden/>
          </w:rPr>
          <w:instrText xml:space="preserve"> PAGEREF _Toc390159007 \h </w:instrText>
        </w:r>
        <w:r w:rsidR="00AB318A">
          <w:rPr>
            <w:noProof/>
            <w:webHidden/>
          </w:rPr>
        </w:r>
        <w:r w:rsidR="00AB318A">
          <w:rPr>
            <w:noProof/>
            <w:webHidden/>
          </w:rPr>
          <w:fldChar w:fldCharType="separate"/>
        </w:r>
        <w:r w:rsidR="00AB318A">
          <w:rPr>
            <w:noProof/>
            <w:webHidden/>
          </w:rPr>
          <w:t>14</w:t>
        </w:r>
        <w:r w:rsidR="00AB318A">
          <w:rPr>
            <w:noProof/>
            <w:webHidden/>
          </w:rPr>
          <w:fldChar w:fldCharType="end"/>
        </w:r>
      </w:hyperlink>
    </w:p>
    <w:p w:rsidR="00AB318A" w:rsidRDefault="007A366D">
      <w:pPr>
        <w:pStyle w:val="TOC3"/>
        <w:rPr>
          <w:rFonts w:eastAsiaTheme="minorEastAsia"/>
          <w:noProof/>
        </w:rPr>
      </w:pPr>
      <w:hyperlink w:anchor="_Toc390159008" w:history="1">
        <w:r w:rsidR="00AB318A" w:rsidRPr="004B3EA3">
          <w:rPr>
            <w:rStyle w:val="Hyperlink"/>
            <w:noProof/>
          </w:rPr>
          <w:t>Parking Lot Choice Model Calibration</w:t>
        </w:r>
        <w:r w:rsidR="00AB318A">
          <w:rPr>
            <w:noProof/>
            <w:webHidden/>
          </w:rPr>
          <w:tab/>
        </w:r>
        <w:r w:rsidR="00AB318A">
          <w:rPr>
            <w:noProof/>
            <w:webHidden/>
          </w:rPr>
          <w:fldChar w:fldCharType="begin"/>
        </w:r>
        <w:r w:rsidR="00AB318A">
          <w:rPr>
            <w:noProof/>
            <w:webHidden/>
          </w:rPr>
          <w:instrText xml:space="preserve"> PAGEREF _Toc390159008 \h </w:instrText>
        </w:r>
        <w:r w:rsidR="00AB318A">
          <w:rPr>
            <w:noProof/>
            <w:webHidden/>
          </w:rPr>
        </w:r>
        <w:r w:rsidR="00AB318A">
          <w:rPr>
            <w:noProof/>
            <w:webHidden/>
          </w:rPr>
          <w:fldChar w:fldCharType="separate"/>
        </w:r>
        <w:r w:rsidR="00AB318A">
          <w:rPr>
            <w:noProof/>
            <w:webHidden/>
          </w:rPr>
          <w:t>26</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09" w:history="1">
        <w:r w:rsidR="00AB318A" w:rsidRPr="004B3EA3">
          <w:rPr>
            <w:rStyle w:val="Hyperlink"/>
            <w:noProof/>
          </w:rPr>
          <w:t>Tour Mode Choice</w:t>
        </w:r>
        <w:r w:rsidR="00AB318A">
          <w:rPr>
            <w:noProof/>
            <w:webHidden/>
          </w:rPr>
          <w:tab/>
        </w:r>
        <w:r w:rsidR="00AB318A">
          <w:rPr>
            <w:noProof/>
            <w:webHidden/>
          </w:rPr>
          <w:fldChar w:fldCharType="begin"/>
        </w:r>
        <w:r w:rsidR="00AB318A">
          <w:rPr>
            <w:noProof/>
            <w:webHidden/>
          </w:rPr>
          <w:instrText xml:space="preserve"> PAGEREF _Toc390159009 \h </w:instrText>
        </w:r>
        <w:r w:rsidR="00AB318A">
          <w:rPr>
            <w:noProof/>
            <w:webHidden/>
          </w:rPr>
        </w:r>
        <w:r w:rsidR="00AB318A">
          <w:rPr>
            <w:noProof/>
            <w:webHidden/>
          </w:rPr>
          <w:fldChar w:fldCharType="separate"/>
        </w:r>
        <w:r w:rsidR="00AB318A">
          <w:rPr>
            <w:noProof/>
            <w:webHidden/>
          </w:rPr>
          <w:t>28</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10" w:history="1">
        <w:r w:rsidR="00AB318A" w:rsidRPr="004B3EA3">
          <w:rPr>
            <w:rStyle w:val="Hyperlink"/>
            <w:noProof/>
          </w:rPr>
          <w:t>Trip Mode Choice</w:t>
        </w:r>
        <w:r w:rsidR="00AB318A">
          <w:rPr>
            <w:noProof/>
            <w:webHidden/>
          </w:rPr>
          <w:tab/>
        </w:r>
        <w:r w:rsidR="00AB318A">
          <w:rPr>
            <w:noProof/>
            <w:webHidden/>
          </w:rPr>
          <w:fldChar w:fldCharType="begin"/>
        </w:r>
        <w:r w:rsidR="00AB318A">
          <w:rPr>
            <w:noProof/>
            <w:webHidden/>
          </w:rPr>
          <w:instrText xml:space="preserve"> PAGEREF _Toc390159010 \h </w:instrText>
        </w:r>
        <w:r w:rsidR="00AB318A">
          <w:rPr>
            <w:noProof/>
            <w:webHidden/>
          </w:rPr>
        </w:r>
        <w:r w:rsidR="00AB318A">
          <w:rPr>
            <w:noProof/>
            <w:webHidden/>
          </w:rPr>
          <w:fldChar w:fldCharType="separate"/>
        </w:r>
        <w:r w:rsidR="00AB318A">
          <w:rPr>
            <w:noProof/>
            <w:webHidden/>
          </w:rPr>
          <w:t>30</w:t>
        </w:r>
        <w:r w:rsidR="00AB318A">
          <w:rPr>
            <w:noProof/>
            <w:webHidden/>
          </w:rPr>
          <w:fldChar w:fldCharType="end"/>
        </w:r>
      </w:hyperlink>
    </w:p>
    <w:p w:rsidR="00AB318A" w:rsidRDefault="007A366D">
      <w:pPr>
        <w:pStyle w:val="TOC1"/>
        <w:tabs>
          <w:tab w:val="right" w:leader="dot" w:pos="9350"/>
        </w:tabs>
        <w:rPr>
          <w:rFonts w:eastAsiaTheme="minorEastAsia"/>
          <w:noProof/>
        </w:rPr>
      </w:pPr>
      <w:hyperlink w:anchor="_Toc390159011" w:history="1">
        <w:r w:rsidR="00AB318A" w:rsidRPr="004B3EA3">
          <w:rPr>
            <w:rStyle w:val="Hyperlink"/>
            <w:noProof/>
          </w:rPr>
          <w:t>Parking Lot Choice Model User’s Guide</w:t>
        </w:r>
        <w:r w:rsidR="00AB318A">
          <w:rPr>
            <w:noProof/>
            <w:webHidden/>
          </w:rPr>
          <w:tab/>
        </w:r>
        <w:r w:rsidR="00AB318A">
          <w:rPr>
            <w:noProof/>
            <w:webHidden/>
          </w:rPr>
          <w:fldChar w:fldCharType="begin"/>
        </w:r>
        <w:r w:rsidR="00AB318A">
          <w:rPr>
            <w:noProof/>
            <w:webHidden/>
          </w:rPr>
          <w:instrText xml:space="preserve"> PAGEREF _Toc390159011 \h </w:instrText>
        </w:r>
        <w:r w:rsidR="00AB318A">
          <w:rPr>
            <w:noProof/>
            <w:webHidden/>
          </w:rPr>
        </w:r>
        <w:r w:rsidR="00AB318A">
          <w:rPr>
            <w:noProof/>
            <w:webHidden/>
          </w:rPr>
          <w:fldChar w:fldCharType="separate"/>
        </w:r>
        <w:r w:rsidR="00AB318A">
          <w:rPr>
            <w:noProof/>
            <w:webHidden/>
          </w:rPr>
          <w:t>34</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12" w:history="1">
        <w:r w:rsidR="00AB318A" w:rsidRPr="004B3EA3">
          <w:rPr>
            <w:rStyle w:val="Hyperlink"/>
            <w:noProof/>
          </w:rPr>
          <w:t>Input Files</w:t>
        </w:r>
        <w:r w:rsidR="00AB318A">
          <w:rPr>
            <w:noProof/>
            <w:webHidden/>
          </w:rPr>
          <w:tab/>
        </w:r>
        <w:r w:rsidR="00AB318A">
          <w:rPr>
            <w:noProof/>
            <w:webHidden/>
          </w:rPr>
          <w:fldChar w:fldCharType="begin"/>
        </w:r>
        <w:r w:rsidR="00AB318A">
          <w:rPr>
            <w:noProof/>
            <w:webHidden/>
          </w:rPr>
          <w:instrText xml:space="preserve"> PAGEREF _Toc390159012 \h </w:instrText>
        </w:r>
        <w:r w:rsidR="00AB318A">
          <w:rPr>
            <w:noProof/>
            <w:webHidden/>
          </w:rPr>
        </w:r>
        <w:r w:rsidR="00AB318A">
          <w:rPr>
            <w:noProof/>
            <w:webHidden/>
          </w:rPr>
          <w:fldChar w:fldCharType="separate"/>
        </w:r>
        <w:r w:rsidR="00AB318A">
          <w:rPr>
            <w:noProof/>
            <w:webHidden/>
          </w:rPr>
          <w:t>34</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13" w:history="1">
        <w:r w:rsidR="00AB318A" w:rsidRPr="004B3EA3">
          <w:rPr>
            <w:rStyle w:val="Hyperlink"/>
            <w:noProof/>
          </w:rPr>
          <w:t>New and Modified Output Files</w:t>
        </w:r>
        <w:r w:rsidR="00AB318A">
          <w:rPr>
            <w:noProof/>
            <w:webHidden/>
          </w:rPr>
          <w:tab/>
        </w:r>
        <w:r w:rsidR="00AB318A">
          <w:rPr>
            <w:noProof/>
            <w:webHidden/>
          </w:rPr>
          <w:fldChar w:fldCharType="begin"/>
        </w:r>
        <w:r w:rsidR="00AB318A">
          <w:rPr>
            <w:noProof/>
            <w:webHidden/>
          </w:rPr>
          <w:instrText xml:space="preserve"> PAGEREF _Toc390159013 \h </w:instrText>
        </w:r>
        <w:r w:rsidR="00AB318A">
          <w:rPr>
            <w:noProof/>
            <w:webHidden/>
          </w:rPr>
        </w:r>
        <w:r w:rsidR="00AB318A">
          <w:rPr>
            <w:noProof/>
            <w:webHidden/>
          </w:rPr>
          <w:fldChar w:fldCharType="separate"/>
        </w:r>
        <w:r w:rsidR="00AB318A">
          <w:rPr>
            <w:noProof/>
            <w:webHidden/>
          </w:rPr>
          <w:t>35</w:t>
        </w:r>
        <w:r w:rsidR="00AB318A">
          <w:rPr>
            <w:noProof/>
            <w:webHidden/>
          </w:rPr>
          <w:fldChar w:fldCharType="end"/>
        </w:r>
      </w:hyperlink>
    </w:p>
    <w:p w:rsidR="00AB318A" w:rsidRDefault="007A366D">
      <w:pPr>
        <w:pStyle w:val="TOC2"/>
        <w:tabs>
          <w:tab w:val="right" w:leader="dot" w:pos="9350"/>
        </w:tabs>
        <w:rPr>
          <w:rFonts w:eastAsiaTheme="minorEastAsia"/>
          <w:noProof/>
        </w:rPr>
      </w:pPr>
      <w:hyperlink w:anchor="_Toc390159014" w:history="1">
        <w:r w:rsidR="00AB318A" w:rsidRPr="004B3EA3">
          <w:rPr>
            <w:rStyle w:val="Hyperlink"/>
            <w:noProof/>
          </w:rPr>
          <w:t>Model Use Instructions</w:t>
        </w:r>
        <w:r w:rsidR="00AB318A">
          <w:rPr>
            <w:noProof/>
            <w:webHidden/>
          </w:rPr>
          <w:tab/>
        </w:r>
        <w:r w:rsidR="00AB318A">
          <w:rPr>
            <w:noProof/>
            <w:webHidden/>
          </w:rPr>
          <w:fldChar w:fldCharType="begin"/>
        </w:r>
        <w:r w:rsidR="00AB318A">
          <w:rPr>
            <w:noProof/>
            <w:webHidden/>
          </w:rPr>
          <w:instrText xml:space="preserve"> PAGEREF _Toc390159014 \h </w:instrText>
        </w:r>
        <w:r w:rsidR="00AB318A">
          <w:rPr>
            <w:noProof/>
            <w:webHidden/>
          </w:rPr>
        </w:r>
        <w:r w:rsidR="00AB318A">
          <w:rPr>
            <w:noProof/>
            <w:webHidden/>
          </w:rPr>
          <w:fldChar w:fldCharType="separate"/>
        </w:r>
        <w:r w:rsidR="00AB318A">
          <w:rPr>
            <w:noProof/>
            <w:webHidden/>
          </w:rPr>
          <w:t>36</w:t>
        </w:r>
        <w:r w:rsidR="00AB318A">
          <w:rPr>
            <w:noProof/>
            <w:webHidden/>
          </w:rPr>
          <w:fldChar w:fldCharType="end"/>
        </w:r>
      </w:hyperlink>
    </w:p>
    <w:p w:rsidR="00AB318A" w:rsidRDefault="007A366D">
      <w:pPr>
        <w:pStyle w:val="TOC3"/>
        <w:rPr>
          <w:rFonts w:eastAsiaTheme="minorEastAsia"/>
          <w:noProof/>
        </w:rPr>
      </w:pPr>
      <w:hyperlink w:anchor="_Toc390159015" w:history="1">
        <w:r w:rsidR="00AB318A" w:rsidRPr="004B3EA3">
          <w:rPr>
            <w:rStyle w:val="Hyperlink"/>
            <w:noProof/>
          </w:rPr>
          <w:t>Running the Model with Simulation</w:t>
        </w:r>
        <w:r w:rsidR="00AB318A">
          <w:rPr>
            <w:noProof/>
            <w:webHidden/>
          </w:rPr>
          <w:tab/>
        </w:r>
        <w:r w:rsidR="00AB318A">
          <w:rPr>
            <w:noProof/>
            <w:webHidden/>
          </w:rPr>
          <w:fldChar w:fldCharType="begin"/>
        </w:r>
        <w:r w:rsidR="00AB318A">
          <w:rPr>
            <w:noProof/>
            <w:webHidden/>
          </w:rPr>
          <w:instrText xml:space="preserve"> PAGEREF _Toc390159015 \h </w:instrText>
        </w:r>
        <w:r w:rsidR="00AB318A">
          <w:rPr>
            <w:noProof/>
            <w:webHidden/>
          </w:rPr>
        </w:r>
        <w:r w:rsidR="00AB318A">
          <w:rPr>
            <w:noProof/>
            <w:webHidden/>
          </w:rPr>
          <w:fldChar w:fldCharType="separate"/>
        </w:r>
        <w:r w:rsidR="00AB318A">
          <w:rPr>
            <w:noProof/>
            <w:webHidden/>
          </w:rPr>
          <w:t>36</w:t>
        </w:r>
        <w:r w:rsidR="00AB318A">
          <w:rPr>
            <w:noProof/>
            <w:webHidden/>
          </w:rPr>
          <w:fldChar w:fldCharType="end"/>
        </w:r>
      </w:hyperlink>
    </w:p>
    <w:p w:rsidR="00AB318A" w:rsidRDefault="007A366D">
      <w:pPr>
        <w:pStyle w:val="TOC3"/>
        <w:rPr>
          <w:rFonts w:eastAsiaTheme="minorEastAsia"/>
          <w:noProof/>
        </w:rPr>
      </w:pPr>
      <w:hyperlink w:anchor="_Toc390159016" w:history="1">
        <w:r w:rsidR="00AB318A" w:rsidRPr="004B3EA3">
          <w:rPr>
            <w:rStyle w:val="Hyperlink"/>
            <w:noProof/>
          </w:rPr>
          <w:t>Running the Model with Calibrated Shadow Prices</w:t>
        </w:r>
        <w:r w:rsidR="00AB318A">
          <w:rPr>
            <w:noProof/>
            <w:webHidden/>
          </w:rPr>
          <w:tab/>
        </w:r>
        <w:r w:rsidR="00AB318A">
          <w:rPr>
            <w:noProof/>
            <w:webHidden/>
          </w:rPr>
          <w:fldChar w:fldCharType="begin"/>
        </w:r>
        <w:r w:rsidR="00AB318A">
          <w:rPr>
            <w:noProof/>
            <w:webHidden/>
          </w:rPr>
          <w:instrText xml:space="preserve"> PAGEREF _Toc390159016 \h </w:instrText>
        </w:r>
        <w:r w:rsidR="00AB318A">
          <w:rPr>
            <w:noProof/>
            <w:webHidden/>
          </w:rPr>
        </w:r>
        <w:r w:rsidR="00AB318A">
          <w:rPr>
            <w:noProof/>
            <w:webHidden/>
          </w:rPr>
          <w:fldChar w:fldCharType="separate"/>
        </w:r>
        <w:r w:rsidR="00AB318A">
          <w:rPr>
            <w:noProof/>
            <w:webHidden/>
          </w:rPr>
          <w:t>36</w:t>
        </w:r>
        <w:r w:rsidR="00AB318A">
          <w:rPr>
            <w:noProof/>
            <w:webHidden/>
          </w:rPr>
          <w:fldChar w:fldCharType="end"/>
        </w:r>
      </w:hyperlink>
    </w:p>
    <w:p w:rsidR="00AB318A" w:rsidRDefault="007A366D">
      <w:pPr>
        <w:pStyle w:val="TOC3"/>
        <w:rPr>
          <w:rFonts w:eastAsiaTheme="minorEastAsia"/>
          <w:noProof/>
        </w:rPr>
      </w:pPr>
      <w:hyperlink w:anchor="_Toc390159017" w:history="1">
        <w:r w:rsidR="00AB318A" w:rsidRPr="004B3EA3">
          <w:rPr>
            <w:rStyle w:val="Hyperlink"/>
            <w:noProof/>
          </w:rPr>
          <w:t>Running a New Scenario without Calibrated Shadow Prices</w:t>
        </w:r>
        <w:r w:rsidR="00AB318A">
          <w:rPr>
            <w:noProof/>
            <w:webHidden/>
          </w:rPr>
          <w:tab/>
        </w:r>
        <w:r w:rsidR="00AB318A">
          <w:rPr>
            <w:noProof/>
            <w:webHidden/>
          </w:rPr>
          <w:fldChar w:fldCharType="begin"/>
        </w:r>
        <w:r w:rsidR="00AB318A">
          <w:rPr>
            <w:noProof/>
            <w:webHidden/>
          </w:rPr>
          <w:instrText xml:space="preserve"> PAGEREF _Toc390159017 \h </w:instrText>
        </w:r>
        <w:r w:rsidR="00AB318A">
          <w:rPr>
            <w:noProof/>
            <w:webHidden/>
          </w:rPr>
        </w:r>
        <w:r w:rsidR="00AB318A">
          <w:rPr>
            <w:noProof/>
            <w:webHidden/>
          </w:rPr>
          <w:fldChar w:fldCharType="separate"/>
        </w:r>
        <w:r w:rsidR="00AB318A">
          <w:rPr>
            <w:noProof/>
            <w:webHidden/>
          </w:rPr>
          <w:t>36</w:t>
        </w:r>
        <w:r w:rsidR="00AB318A">
          <w:rPr>
            <w:noProof/>
            <w:webHidden/>
          </w:rPr>
          <w:fldChar w:fldCharType="end"/>
        </w:r>
      </w:hyperlink>
    </w:p>
    <w:p w:rsidR="00E80156" w:rsidRDefault="0085394F" w:rsidP="00E80156">
      <w:r>
        <w:fldChar w:fldCharType="end"/>
      </w:r>
    </w:p>
    <w:p w:rsidR="00E80156" w:rsidRDefault="00E80156" w:rsidP="00E80156">
      <w:pPr>
        <w:spacing w:after="200" w:line="276" w:lineRule="auto"/>
        <w:rPr>
          <w:rFonts w:asciiTheme="majorHAnsi" w:eastAsiaTheme="majorEastAsia" w:hAnsiTheme="majorHAnsi" w:cstheme="majorBidi"/>
          <w:b/>
          <w:bCs/>
          <w:color w:val="365F91" w:themeColor="accent1" w:themeShade="BF"/>
          <w:sz w:val="28"/>
          <w:szCs w:val="28"/>
        </w:rPr>
      </w:pPr>
      <w:r>
        <w:br w:type="page"/>
      </w:r>
    </w:p>
    <w:p w:rsidR="00E80156" w:rsidRDefault="00E80156" w:rsidP="00E80156">
      <w:pPr>
        <w:pStyle w:val="TOCHeader"/>
      </w:pPr>
      <w:bookmarkStart w:id="0" w:name="_Toc357157950"/>
      <w:r>
        <w:lastRenderedPageBreak/>
        <w:t>Table of Tables</w:t>
      </w:r>
      <w:bookmarkEnd w:id="0"/>
    </w:p>
    <w:p w:rsidR="00AB318A" w:rsidRDefault="0085394F">
      <w:pPr>
        <w:pStyle w:val="TableofFigures"/>
        <w:tabs>
          <w:tab w:val="right" w:leader="dot" w:pos="9350"/>
        </w:tabs>
        <w:rPr>
          <w:rFonts w:eastAsiaTheme="minorEastAsia"/>
          <w:noProof/>
        </w:rPr>
      </w:pPr>
      <w:r>
        <w:fldChar w:fldCharType="begin"/>
      </w:r>
      <w:r w:rsidR="00E80156">
        <w:instrText xml:space="preserve"> TOC \h \z \c "Table" </w:instrText>
      </w:r>
      <w:r>
        <w:fldChar w:fldCharType="separate"/>
      </w:r>
      <w:hyperlink w:anchor="_Toc390159018" w:history="1">
        <w:r w:rsidR="00AB318A" w:rsidRPr="00F463C4">
          <w:rPr>
            <w:rStyle w:val="Hyperlink"/>
            <w:noProof/>
          </w:rPr>
          <w:t>Table 1: Calibration Constants for Student Residential Location Choice</w:t>
        </w:r>
        <w:r w:rsidR="00AB318A">
          <w:rPr>
            <w:noProof/>
            <w:webHidden/>
          </w:rPr>
          <w:tab/>
        </w:r>
        <w:r w:rsidR="00AB318A">
          <w:rPr>
            <w:noProof/>
            <w:webHidden/>
          </w:rPr>
          <w:fldChar w:fldCharType="begin"/>
        </w:r>
        <w:r w:rsidR="00AB318A">
          <w:rPr>
            <w:noProof/>
            <w:webHidden/>
          </w:rPr>
          <w:instrText xml:space="preserve"> PAGEREF _Toc390159018 \h </w:instrText>
        </w:r>
        <w:r w:rsidR="00AB318A">
          <w:rPr>
            <w:noProof/>
            <w:webHidden/>
          </w:rPr>
        </w:r>
        <w:r w:rsidR="00AB318A">
          <w:rPr>
            <w:noProof/>
            <w:webHidden/>
          </w:rPr>
          <w:fldChar w:fldCharType="separate"/>
        </w:r>
        <w:r w:rsidR="00AB318A">
          <w:rPr>
            <w:noProof/>
            <w:webHidden/>
          </w:rPr>
          <w:t>10</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19" w:history="1">
        <w:r w:rsidR="00AB318A" w:rsidRPr="00F463C4">
          <w:rPr>
            <w:rStyle w:val="Hyperlink"/>
            <w:noProof/>
          </w:rPr>
          <w:t>Table 2: Worker Location Choice Calibration Constants</w:t>
        </w:r>
        <w:r w:rsidR="00AB318A">
          <w:rPr>
            <w:noProof/>
            <w:webHidden/>
          </w:rPr>
          <w:tab/>
        </w:r>
        <w:r w:rsidR="00AB318A">
          <w:rPr>
            <w:noProof/>
            <w:webHidden/>
          </w:rPr>
          <w:fldChar w:fldCharType="begin"/>
        </w:r>
        <w:r w:rsidR="00AB318A">
          <w:rPr>
            <w:noProof/>
            <w:webHidden/>
          </w:rPr>
          <w:instrText xml:space="preserve"> PAGEREF _Toc390159019 \h </w:instrText>
        </w:r>
        <w:r w:rsidR="00AB318A">
          <w:rPr>
            <w:noProof/>
            <w:webHidden/>
          </w:rPr>
        </w:r>
        <w:r w:rsidR="00AB318A">
          <w:rPr>
            <w:noProof/>
            <w:webHidden/>
          </w:rPr>
          <w:fldChar w:fldCharType="separate"/>
        </w:r>
        <w:r w:rsidR="00AB318A">
          <w:rPr>
            <w:noProof/>
            <w:webHidden/>
          </w:rPr>
          <w:t>12</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20" w:history="1">
        <w:r w:rsidR="00AB318A" w:rsidRPr="00F463C4">
          <w:rPr>
            <w:rStyle w:val="Hyperlink"/>
            <w:noProof/>
          </w:rPr>
          <w:t>Table 3: Auto Ownership Calibration Targets and Constants</w:t>
        </w:r>
        <w:r w:rsidR="00AB318A">
          <w:rPr>
            <w:noProof/>
            <w:webHidden/>
          </w:rPr>
          <w:tab/>
        </w:r>
        <w:r w:rsidR="00AB318A">
          <w:rPr>
            <w:noProof/>
            <w:webHidden/>
          </w:rPr>
          <w:fldChar w:fldCharType="begin"/>
        </w:r>
        <w:r w:rsidR="00AB318A">
          <w:rPr>
            <w:noProof/>
            <w:webHidden/>
          </w:rPr>
          <w:instrText xml:space="preserve"> PAGEREF _Toc390159020 \h </w:instrText>
        </w:r>
        <w:r w:rsidR="00AB318A">
          <w:rPr>
            <w:noProof/>
            <w:webHidden/>
          </w:rPr>
        </w:r>
        <w:r w:rsidR="00AB318A">
          <w:rPr>
            <w:noProof/>
            <w:webHidden/>
          </w:rPr>
          <w:fldChar w:fldCharType="separate"/>
        </w:r>
        <w:r w:rsidR="00AB318A">
          <w:rPr>
            <w:noProof/>
            <w:webHidden/>
          </w:rPr>
          <w:t>13</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21" w:history="1">
        <w:r w:rsidR="00AB318A" w:rsidRPr="00F463C4">
          <w:rPr>
            <w:rStyle w:val="Hyperlink"/>
            <w:noProof/>
          </w:rPr>
          <w:t>Table 4:  Parking Lot Choice Results – Faculty/Staff Spaces</w:t>
        </w:r>
        <w:r w:rsidR="00AB318A">
          <w:rPr>
            <w:noProof/>
            <w:webHidden/>
          </w:rPr>
          <w:tab/>
        </w:r>
        <w:r w:rsidR="00AB318A">
          <w:rPr>
            <w:noProof/>
            <w:webHidden/>
          </w:rPr>
          <w:fldChar w:fldCharType="begin"/>
        </w:r>
        <w:r w:rsidR="00AB318A">
          <w:rPr>
            <w:noProof/>
            <w:webHidden/>
          </w:rPr>
          <w:instrText xml:space="preserve"> PAGEREF _Toc390159021 \h </w:instrText>
        </w:r>
        <w:r w:rsidR="00AB318A">
          <w:rPr>
            <w:noProof/>
            <w:webHidden/>
          </w:rPr>
        </w:r>
        <w:r w:rsidR="00AB318A">
          <w:rPr>
            <w:noProof/>
            <w:webHidden/>
          </w:rPr>
          <w:fldChar w:fldCharType="separate"/>
        </w:r>
        <w:r w:rsidR="00AB318A">
          <w:rPr>
            <w:noProof/>
            <w:webHidden/>
          </w:rPr>
          <w:t>26</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22" w:history="1">
        <w:r w:rsidR="00AB318A" w:rsidRPr="00F463C4">
          <w:rPr>
            <w:rStyle w:val="Hyperlink"/>
            <w:noProof/>
          </w:rPr>
          <w:t>Table 5: Parking Lot Choice Results – Student Spaces</w:t>
        </w:r>
        <w:r w:rsidR="00AB318A">
          <w:rPr>
            <w:noProof/>
            <w:webHidden/>
          </w:rPr>
          <w:tab/>
        </w:r>
        <w:r w:rsidR="00AB318A">
          <w:rPr>
            <w:noProof/>
            <w:webHidden/>
          </w:rPr>
          <w:fldChar w:fldCharType="begin"/>
        </w:r>
        <w:r w:rsidR="00AB318A">
          <w:rPr>
            <w:noProof/>
            <w:webHidden/>
          </w:rPr>
          <w:instrText xml:space="preserve"> PAGEREF _Toc390159022 \h </w:instrText>
        </w:r>
        <w:r w:rsidR="00AB318A">
          <w:rPr>
            <w:noProof/>
            <w:webHidden/>
          </w:rPr>
        </w:r>
        <w:r w:rsidR="00AB318A">
          <w:rPr>
            <w:noProof/>
            <w:webHidden/>
          </w:rPr>
          <w:fldChar w:fldCharType="separate"/>
        </w:r>
        <w:r w:rsidR="00AB318A">
          <w:rPr>
            <w:noProof/>
            <w:webHidden/>
          </w:rPr>
          <w:t>27</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23" w:history="1">
        <w:r w:rsidR="00AB318A" w:rsidRPr="00F463C4">
          <w:rPr>
            <w:rStyle w:val="Hyperlink"/>
            <w:noProof/>
          </w:rPr>
          <w:t>Table 6: Parking Lot Choice Results – General Spaces</w:t>
        </w:r>
        <w:r w:rsidR="00AB318A">
          <w:rPr>
            <w:noProof/>
            <w:webHidden/>
          </w:rPr>
          <w:tab/>
        </w:r>
        <w:r w:rsidR="00AB318A">
          <w:rPr>
            <w:noProof/>
            <w:webHidden/>
          </w:rPr>
          <w:fldChar w:fldCharType="begin"/>
        </w:r>
        <w:r w:rsidR="00AB318A">
          <w:rPr>
            <w:noProof/>
            <w:webHidden/>
          </w:rPr>
          <w:instrText xml:space="preserve"> PAGEREF _Toc390159023 \h </w:instrText>
        </w:r>
        <w:r w:rsidR="00AB318A">
          <w:rPr>
            <w:noProof/>
            <w:webHidden/>
          </w:rPr>
        </w:r>
        <w:r w:rsidR="00AB318A">
          <w:rPr>
            <w:noProof/>
            <w:webHidden/>
          </w:rPr>
          <w:fldChar w:fldCharType="separate"/>
        </w:r>
        <w:r w:rsidR="00AB318A">
          <w:rPr>
            <w:noProof/>
            <w:webHidden/>
          </w:rPr>
          <w:t>27</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24" w:history="1">
        <w:r w:rsidR="00AB318A" w:rsidRPr="00F463C4">
          <w:rPr>
            <w:rStyle w:val="Hyperlink"/>
            <w:noProof/>
          </w:rPr>
          <w:t>Table 7: Student Tour Mode Choice Calibration Targets</w:t>
        </w:r>
        <w:r w:rsidR="00AB318A">
          <w:rPr>
            <w:noProof/>
            <w:webHidden/>
          </w:rPr>
          <w:tab/>
        </w:r>
        <w:r w:rsidR="00AB318A">
          <w:rPr>
            <w:noProof/>
            <w:webHidden/>
          </w:rPr>
          <w:fldChar w:fldCharType="begin"/>
        </w:r>
        <w:r w:rsidR="00AB318A">
          <w:rPr>
            <w:noProof/>
            <w:webHidden/>
          </w:rPr>
          <w:instrText xml:space="preserve"> PAGEREF _Toc390159024 \h </w:instrText>
        </w:r>
        <w:r w:rsidR="00AB318A">
          <w:rPr>
            <w:noProof/>
            <w:webHidden/>
          </w:rPr>
        </w:r>
        <w:r w:rsidR="00AB318A">
          <w:rPr>
            <w:noProof/>
            <w:webHidden/>
          </w:rPr>
          <w:fldChar w:fldCharType="separate"/>
        </w:r>
        <w:r w:rsidR="00AB318A">
          <w:rPr>
            <w:noProof/>
            <w:webHidden/>
          </w:rPr>
          <w:t>28</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25" w:history="1">
        <w:r w:rsidR="00AB318A" w:rsidRPr="00F463C4">
          <w:rPr>
            <w:rStyle w:val="Hyperlink"/>
            <w:noProof/>
          </w:rPr>
          <w:t>Table 8: Faculty/Staff Tour Mode Choice Calibration Targets</w:t>
        </w:r>
        <w:r w:rsidR="00AB318A">
          <w:rPr>
            <w:noProof/>
            <w:webHidden/>
          </w:rPr>
          <w:tab/>
        </w:r>
        <w:r w:rsidR="00AB318A">
          <w:rPr>
            <w:noProof/>
            <w:webHidden/>
          </w:rPr>
          <w:fldChar w:fldCharType="begin"/>
        </w:r>
        <w:r w:rsidR="00AB318A">
          <w:rPr>
            <w:noProof/>
            <w:webHidden/>
          </w:rPr>
          <w:instrText xml:space="preserve"> PAGEREF _Toc390159025 \h </w:instrText>
        </w:r>
        <w:r w:rsidR="00AB318A">
          <w:rPr>
            <w:noProof/>
            <w:webHidden/>
          </w:rPr>
        </w:r>
        <w:r w:rsidR="00AB318A">
          <w:rPr>
            <w:noProof/>
            <w:webHidden/>
          </w:rPr>
          <w:fldChar w:fldCharType="separate"/>
        </w:r>
        <w:r w:rsidR="00AB318A">
          <w:rPr>
            <w:noProof/>
            <w:webHidden/>
          </w:rPr>
          <w:t>29</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26" w:history="1">
        <w:r w:rsidR="00AB318A" w:rsidRPr="00F463C4">
          <w:rPr>
            <w:rStyle w:val="Hyperlink"/>
            <w:noProof/>
          </w:rPr>
          <w:t>Table 9: Student Tour Mode Choice Calibration Constants</w:t>
        </w:r>
        <w:r w:rsidR="00AB318A">
          <w:rPr>
            <w:noProof/>
            <w:webHidden/>
          </w:rPr>
          <w:tab/>
        </w:r>
        <w:r w:rsidR="00AB318A">
          <w:rPr>
            <w:noProof/>
            <w:webHidden/>
          </w:rPr>
          <w:fldChar w:fldCharType="begin"/>
        </w:r>
        <w:r w:rsidR="00AB318A">
          <w:rPr>
            <w:noProof/>
            <w:webHidden/>
          </w:rPr>
          <w:instrText xml:space="preserve"> PAGEREF _Toc390159026 \h </w:instrText>
        </w:r>
        <w:r w:rsidR="00AB318A">
          <w:rPr>
            <w:noProof/>
            <w:webHidden/>
          </w:rPr>
        </w:r>
        <w:r w:rsidR="00AB318A">
          <w:rPr>
            <w:noProof/>
            <w:webHidden/>
          </w:rPr>
          <w:fldChar w:fldCharType="separate"/>
        </w:r>
        <w:r w:rsidR="00AB318A">
          <w:rPr>
            <w:noProof/>
            <w:webHidden/>
          </w:rPr>
          <w:t>29</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27" w:history="1">
        <w:r w:rsidR="00AB318A" w:rsidRPr="00F463C4">
          <w:rPr>
            <w:rStyle w:val="Hyperlink"/>
            <w:noProof/>
          </w:rPr>
          <w:t>Table 10: Faculty/Staff Tour Mode Choice Calibration Constants</w:t>
        </w:r>
        <w:r w:rsidR="00AB318A">
          <w:rPr>
            <w:noProof/>
            <w:webHidden/>
          </w:rPr>
          <w:tab/>
        </w:r>
        <w:r w:rsidR="00AB318A">
          <w:rPr>
            <w:noProof/>
            <w:webHidden/>
          </w:rPr>
          <w:fldChar w:fldCharType="begin"/>
        </w:r>
        <w:r w:rsidR="00AB318A">
          <w:rPr>
            <w:noProof/>
            <w:webHidden/>
          </w:rPr>
          <w:instrText xml:space="preserve"> PAGEREF _Toc390159027 \h </w:instrText>
        </w:r>
        <w:r w:rsidR="00AB318A">
          <w:rPr>
            <w:noProof/>
            <w:webHidden/>
          </w:rPr>
        </w:r>
        <w:r w:rsidR="00AB318A">
          <w:rPr>
            <w:noProof/>
            <w:webHidden/>
          </w:rPr>
          <w:fldChar w:fldCharType="separate"/>
        </w:r>
        <w:r w:rsidR="00AB318A">
          <w:rPr>
            <w:noProof/>
            <w:webHidden/>
          </w:rPr>
          <w:t>29</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28" w:history="1">
        <w:r w:rsidR="00AB318A" w:rsidRPr="00F463C4">
          <w:rPr>
            <w:rStyle w:val="Hyperlink"/>
            <w:noProof/>
          </w:rPr>
          <w:t>Table 11: Absolute Difference in Student Tour Mode Shares</w:t>
        </w:r>
        <w:r w:rsidR="00AB318A">
          <w:rPr>
            <w:noProof/>
            <w:webHidden/>
          </w:rPr>
          <w:tab/>
        </w:r>
        <w:r w:rsidR="00AB318A">
          <w:rPr>
            <w:noProof/>
            <w:webHidden/>
          </w:rPr>
          <w:fldChar w:fldCharType="begin"/>
        </w:r>
        <w:r w:rsidR="00AB318A">
          <w:rPr>
            <w:noProof/>
            <w:webHidden/>
          </w:rPr>
          <w:instrText xml:space="preserve"> PAGEREF _Toc390159028 \h </w:instrText>
        </w:r>
        <w:r w:rsidR="00AB318A">
          <w:rPr>
            <w:noProof/>
            <w:webHidden/>
          </w:rPr>
        </w:r>
        <w:r w:rsidR="00AB318A">
          <w:rPr>
            <w:noProof/>
            <w:webHidden/>
          </w:rPr>
          <w:fldChar w:fldCharType="separate"/>
        </w:r>
        <w:r w:rsidR="00AB318A">
          <w:rPr>
            <w:noProof/>
            <w:webHidden/>
          </w:rPr>
          <w:t>30</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29" w:history="1">
        <w:r w:rsidR="00AB318A" w:rsidRPr="00F463C4">
          <w:rPr>
            <w:rStyle w:val="Hyperlink"/>
            <w:noProof/>
          </w:rPr>
          <w:t>Table 12: Absolute Difference in Faculty/Staff Tour Mode Shares</w:t>
        </w:r>
        <w:r w:rsidR="00AB318A">
          <w:rPr>
            <w:noProof/>
            <w:webHidden/>
          </w:rPr>
          <w:tab/>
        </w:r>
        <w:r w:rsidR="00AB318A">
          <w:rPr>
            <w:noProof/>
            <w:webHidden/>
          </w:rPr>
          <w:fldChar w:fldCharType="begin"/>
        </w:r>
        <w:r w:rsidR="00AB318A">
          <w:rPr>
            <w:noProof/>
            <w:webHidden/>
          </w:rPr>
          <w:instrText xml:space="preserve"> PAGEREF _Toc390159029 \h </w:instrText>
        </w:r>
        <w:r w:rsidR="00AB318A">
          <w:rPr>
            <w:noProof/>
            <w:webHidden/>
          </w:rPr>
        </w:r>
        <w:r w:rsidR="00AB318A">
          <w:rPr>
            <w:noProof/>
            <w:webHidden/>
          </w:rPr>
          <w:fldChar w:fldCharType="separate"/>
        </w:r>
        <w:r w:rsidR="00AB318A">
          <w:rPr>
            <w:noProof/>
            <w:webHidden/>
          </w:rPr>
          <w:t>30</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30" w:history="1">
        <w:r w:rsidR="00AB318A" w:rsidRPr="00F463C4">
          <w:rPr>
            <w:rStyle w:val="Hyperlink"/>
            <w:noProof/>
          </w:rPr>
          <w:t>Table 13: Student University Tour Trip Mode Choice Calibration Targets</w:t>
        </w:r>
        <w:r w:rsidR="00AB318A">
          <w:rPr>
            <w:noProof/>
            <w:webHidden/>
          </w:rPr>
          <w:tab/>
        </w:r>
        <w:r w:rsidR="00AB318A">
          <w:rPr>
            <w:noProof/>
            <w:webHidden/>
          </w:rPr>
          <w:fldChar w:fldCharType="begin"/>
        </w:r>
        <w:r w:rsidR="00AB318A">
          <w:rPr>
            <w:noProof/>
            <w:webHidden/>
          </w:rPr>
          <w:instrText xml:space="preserve"> PAGEREF _Toc390159030 \h </w:instrText>
        </w:r>
        <w:r w:rsidR="00AB318A">
          <w:rPr>
            <w:noProof/>
            <w:webHidden/>
          </w:rPr>
        </w:r>
        <w:r w:rsidR="00AB318A">
          <w:rPr>
            <w:noProof/>
            <w:webHidden/>
          </w:rPr>
          <w:fldChar w:fldCharType="separate"/>
        </w:r>
        <w:r w:rsidR="00AB318A">
          <w:rPr>
            <w:noProof/>
            <w:webHidden/>
          </w:rPr>
          <w:t>31</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31" w:history="1">
        <w:r w:rsidR="00AB318A" w:rsidRPr="00F463C4">
          <w:rPr>
            <w:rStyle w:val="Hyperlink"/>
            <w:noProof/>
          </w:rPr>
          <w:t>Table 14: Student Non-University Tour Trip Mode Choice Calibration Targets</w:t>
        </w:r>
        <w:r w:rsidR="00AB318A">
          <w:rPr>
            <w:noProof/>
            <w:webHidden/>
          </w:rPr>
          <w:tab/>
        </w:r>
        <w:r w:rsidR="00AB318A">
          <w:rPr>
            <w:noProof/>
            <w:webHidden/>
          </w:rPr>
          <w:fldChar w:fldCharType="begin"/>
        </w:r>
        <w:r w:rsidR="00AB318A">
          <w:rPr>
            <w:noProof/>
            <w:webHidden/>
          </w:rPr>
          <w:instrText xml:space="preserve"> PAGEREF _Toc390159031 \h </w:instrText>
        </w:r>
        <w:r w:rsidR="00AB318A">
          <w:rPr>
            <w:noProof/>
            <w:webHidden/>
          </w:rPr>
        </w:r>
        <w:r w:rsidR="00AB318A">
          <w:rPr>
            <w:noProof/>
            <w:webHidden/>
          </w:rPr>
          <w:fldChar w:fldCharType="separate"/>
        </w:r>
        <w:r w:rsidR="00AB318A">
          <w:rPr>
            <w:noProof/>
            <w:webHidden/>
          </w:rPr>
          <w:t>31</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32" w:history="1">
        <w:r w:rsidR="00AB318A" w:rsidRPr="00F463C4">
          <w:rPr>
            <w:rStyle w:val="Hyperlink"/>
            <w:noProof/>
          </w:rPr>
          <w:t>Table 15: Faculty/Staff Work Tour Trip Mode Choice Calibration Targets</w:t>
        </w:r>
        <w:r w:rsidR="00AB318A">
          <w:rPr>
            <w:noProof/>
            <w:webHidden/>
          </w:rPr>
          <w:tab/>
        </w:r>
        <w:r w:rsidR="00AB318A">
          <w:rPr>
            <w:noProof/>
            <w:webHidden/>
          </w:rPr>
          <w:fldChar w:fldCharType="begin"/>
        </w:r>
        <w:r w:rsidR="00AB318A">
          <w:rPr>
            <w:noProof/>
            <w:webHidden/>
          </w:rPr>
          <w:instrText xml:space="preserve"> PAGEREF _Toc390159032 \h </w:instrText>
        </w:r>
        <w:r w:rsidR="00AB318A">
          <w:rPr>
            <w:noProof/>
            <w:webHidden/>
          </w:rPr>
        </w:r>
        <w:r w:rsidR="00AB318A">
          <w:rPr>
            <w:noProof/>
            <w:webHidden/>
          </w:rPr>
          <w:fldChar w:fldCharType="separate"/>
        </w:r>
        <w:r w:rsidR="00AB318A">
          <w:rPr>
            <w:noProof/>
            <w:webHidden/>
          </w:rPr>
          <w:t>31</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33" w:history="1">
        <w:r w:rsidR="00AB318A" w:rsidRPr="00F463C4">
          <w:rPr>
            <w:rStyle w:val="Hyperlink"/>
            <w:noProof/>
          </w:rPr>
          <w:t>Table 16: Student University Tour Trip Mode Choice Calibration Constants</w:t>
        </w:r>
        <w:r w:rsidR="00AB318A">
          <w:rPr>
            <w:noProof/>
            <w:webHidden/>
          </w:rPr>
          <w:tab/>
        </w:r>
        <w:r w:rsidR="00AB318A">
          <w:rPr>
            <w:noProof/>
            <w:webHidden/>
          </w:rPr>
          <w:fldChar w:fldCharType="begin"/>
        </w:r>
        <w:r w:rsidR="00AB318A">
          <w:rPr>
            <w:noProof/>
            <w:webHidden/>
          </w:rPr>
          <w:instrText xml:space="preserve"> PAGEREF _Toc390159033 \h </w:instrText>
        </w:r>
        <w:r w:rsidR="00AB318A">
          <w:rPr>
            <w:noProof/>
            <w:webHidden/>
          </w:rPr>
        </w:r>
        <w:r w:rsidR="00AB318A">
          <w:rPr>
            <w:noProof/>
            <w:webHidden/>
          </w:rPr>
          <w:fldChar w:fldCharType="separate"/>
        </w:r>
        <w:r w:rsidR="00AB318A">
          <w:rPr>
            <w:noProof/>
            <w:webHidden/>
          </w:rPr>
          <w:t>32</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34" w:history="1">
        <w:r w:rsidR="00AB318A" w:rsidRPr="00F463C4">
          <w:rPr>
            <w:rStyle w:val="Hyperlink"/>
            <w:noProof/>
          </w:rPr>
          <w:t>Table 17: Student Non-University Tour Trip Mode Choice Calibration Constants</w:t>
        </w:r>
        <w:r w:rsidR="00AB318A">
          <w:rPr>
            <w:noProof/>
            <w:webHidden/>
          </w:rPr>
          <w:tab/>
        </w:r>
        <w:r w:rsidR="00AB318A">
          <w:rPr>
            <w:noProof/>
            <w:webHidden/>
          </w:rPr>
          <w:fldChar w:fldCharType="begin"/>
        </w:r>
        <w:r w:rsidR="00AB318A">
          <w:rPr>
            <w:noProof/>
            <w:webHidden/>
          </w:rPr>
          <w:instrText xml:space="preserve"> PAGEREF _Toc390159034 \h </w:instrText>
        </w:r>
        <w:r w:rsidR="00AB318A">
          <w:rPr>
            <w:noProof/>
            <w:webHidden/>
          </w:rPr>
        </w:r>
        <w:r w:rsidR="00AB318A">
          <w:rPr>
            <w:noProof/>
            <w:webHidden/>
          </w:rPr>
          <w:fldChar w:fldCharType="separate"/>
        </w:r>
        <w:r w:rsidR="00AB318A">
          <w:rPr>
            <w:noProof/>
            <w:webHidden/>
          </w:rPr>
          <w:t>32</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35" w:history="1">
        <w:r w:rsidR="00AB318A" w:rsidRPr="00F463C4">
          <w:rPr>
            <w:rStyle w:val="Hyperlink"/>
            <w:noProof/>
          </w:rPr>
          <w:t>Table 18: Faculty/Staff Work Tour Trip Mode Choice Calibration Constants</w:t>
        </w:r>
        <w:r w:rsidR="00AB318A">
          <w:rPr>
            <w:noProof/>
            <w:webHidden/>
          </w:rPr>
          <w:tab/>
        </w:r>
        <w:r w:rsidR="00AB318A">
          <w:rPr>
            <w:noProof/>
            <w:webHidden/>
          </w:rPr>
          <w:fldChar w:fldCharType="begin"/>
        </w:r>
        <w:r w:rsidR="00AB318A">
          <w:rPr>
            <w:noProof/>
            <w:webHidden/>
          </w:rPr>
          <w:instrText xml:space="preserve"> PAGEREF _Toc390159035 \h </w:instrText>
        </w:r>
        <w:r w:rsidR="00AB318A">
          <w:rPr>
            <w:noProof/>
            <w:webHidden/>
          </w:rPr>
        </w:r>
        <w:r w:rsidR="00AB318A">
          <w:rPr>
            <w:noProof/>
            <w:webHidden/>
          </w:rPr>
          <w:fldChar w:fldCharType="separate"/>
        </w:r>
        <w:r w:rsidR="00AB318A">
          <w:rPr>
            <w:noProof/>
            <w:webHidden/>
          </w:rPr>
          <w:t>32</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36" w:history="1">
        <w:r w:rsidR="00AB318A" w:rsidRPr="00F463C4">
          <w:rPr>
            <w:rStyle w:val="Hyperlink"/>
            <w:noProof/>
          </w:rPr>
          <w:t>Table 19: Student University Tour Absolute Difference in Trip Mode Shares</w:t>
        </w:r>
        <w:r w:rsidR="00AB318A">
          <w:rPr>
            <w:noProof/>
            <w:webHidden/>
          </w:rPr>
          <w:tab/>
        </w:r>
        <w:r w:rsidR="00AB318A">
          <w:rPr>
            <w:noProof/>
            <w:webHidden/>
          </w:rPr>
          <w:fldChar w:fldCharType="begin"/>
        </w:r>
        <w:r w:rsidR="00AB318A">
          <w:rPr>
            <w:noProof/>
            <w:webHidden/>
          </w:rPr>
          <w:instrText xml:space="preserve"> PAGEREF _Toc390159036 \h </w:instrText>
        </w:r>
        <w:r w:rsidR="00AB318A">
          <w:rPr>
            <w:noProof/>
            <w:webHidden/>
          </w:rPr>
        </w:r>
        <w:r w:rsidR="00AB318A">
          <w:rPr>
            <w:noProof/>
            <w:webHidden/>
          </w:rPr>
          <w:fldChar w:fldCharType="separate"/>
        </w:r>
        <w:r w:rsidR="00AB318A">
          <w:rPr>
            <w:noProof/>
            <w:webHidden/>
          </w:rPr>
          <w:t>32</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37" w:history="1">
        <w:r w:rsidR="00AB318A" w:rsidRPr="00F463C4">
          <w:rPr>
            <w:rStyle w:val="Hyperlink"/>
            <w:noProof/>
          </w:rPr>
          <w:t>Table 20: Student Non-University Tour Absolute Difference in Trip Mode Shares</w:t>
        </w:r>
        <w:r w:rsidR="00AB318A">
          <w:rPr>
            <w:noProof/>
            <w:webHidden/>
          </w:rPr>
          <w:tab/>
        </w:r>
        <w:r w:rsidR="00AB318A">
          <w:rPr>
            <w:noProof/>
            <w:webHidden/>
          </w:rPr>
          <w:fldChar w:fldCharType="begin"/>
        </w:r>
        <w:r w:rsidR="00AB318A">
          <w:rPr>
            <w:noProof/>
            <w:webHidden/>
          </w:rPr>
          <w:instrText xml:space="preserve"> PAGEREF _Toc390159037 \h </w:instrText>
        </w:r>
        <w:r w:rsidR="00AB318A">
          <w:rPr>
            <w:noProof/>
            <w:webHidden/>
          </w:rPr>
        </w:r>
        <w:r w:rsidR="00AB318A">
          <w:rPr>
            <w:noProof/>
            <w:webHidden/>
          </w:rPr>
          <w:fldChar w:fldCharType="separate"/>
        </w:r>
        <w:r w:rsidR="00AB318A">
          <w:rPr>
            <w:noProof/>
            <w:webHidden/>
          </w:rPr>
          <w:t>33</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38" w:history="1">
        <w:r w:rsidR="00AB318A" w:rsidRPr="00F463C4">
          <w:rPr>
            <w:rStyle w:val="Hyperlink"/>
            <w:noProof/>
          </w:rPr>
          <w:t>Table 21: Faculty/Staff Work Tour Absolute Difference in Trip Mode Shares</w:t>
        </w:r>
        <w:r w:rsidR="00AB318A">
          <w:rPr>
            <w:noProof/>
            <w:webHidden/>
          </w:rPr>
          <w:tab/>
        </w:r>
        <w:r w:rsidR="00AB318A">
          <w:rPr>
            <w:noProof/>
            <w:webHidden/>
          </w:rPr>
          <w:fldChar w:fldCharType="begin"/>
        </w:r>
        <w:r w:rsidR="00AB318A">
          <w:rPr>
            <w:noProof/>
            <w:webHidden/>
          </w:rPr>
          <w:instrText xml:space="preserve"> PAGEREF _Toc390159038 \h </w:instrText>
        </w:r>
        <w:r w:rsidR="00AB318A">
          <w:rPr>
            <w:noProof/>
            <w:webHidden/>
          </w:rPr>
        </w:r>
        <w:r w:rsidR="00AB318A">
          <w:rPr>
            <w:noProof/>
            <w:webHidden/>
          </w:rPr>
          <w:fldChar w:fldCharType="separate"/>
        </w:r>
        <w:r w:rsidR="00AB318A">
          <w:rPr>
            <w:noProof/>
            <w:webHidden/>
          </w:rPr>
          <w:t>33</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39" w:history="1">
        <w:r w:rsidR="00AB318A" w:rsidRPr="00F463C4">
          <w:rPr>
            <w:rStyle w:val="Hyperlink"/>
            <w:noProof/>
          </w:rPr>
          <w:t>Table 22:  New Input Files</w:t>
        </w:r>
        <w:r w:rsidR="00AB318A">
          <w:rPr>
            <w:noProof/>
            <w:webHidden/>
          </w:rPr>
          <w:tab/>
        </w:r>
        <w:r w:rsidR="00AB318A">
          <w:rPr>
            <w:noProof/>
            <w:webHidden/>
          </w:rPr>
          <w:fldChar w:fldCharType="begin"/>
        </w:r>
        <w:r w:rsidR="00AB318A">
          <w:rPr>
            <w:noProof/>
            <w:webHidden/>
          </w:rPr>
          <w:instrText xml:space="preserve"> PAGEREF _Toc390159039 \h </w:instrText>
        </w:r>
        <w:r w:rsidR="00AB318A">
          <w:rPr>
            <w:noProof/>
            <w:webHidden/>
          </w:rPr>
        </w:r>
        <w:r w:rsidR="00AB318A">
          <w:rPr>
            <w:noProof/>
            <w:webHidden/>
          </w:rPr>
          <w:fldChar w:fldCharType="separate"/>
        </w:r>
        <w:r w:rsidR="00AB318A">
          <w:rPr>
            <w:noProof/>
            <w:webHidden/>
          </w:rPr>
          <w:t>34</w:t>
        </w:r>
        <w:r w:rsidR="00AB318A">
          <w:rPr>
            <w:noProof/>
            <w:webHidden/>
          </w:rPr>
          <w:fldChar w:fldCharType="end"/>
        </w:r>
      </w:hyperlink>
    </w:p>
    <w:p w:rsidR="00E80156" w:rsidRDefault="0085394F" w:rsidP="00E80156">
      <w:pPr>
        <w:pStyle w:val="TOCHeader"/>
        <w:spacing w:before="240"/>
        <w:ind w:right="720"/>
      </w:pPr>
      <w:r>
        <w:fldChar w:fldCharType="end"/>
      </w:r>
      <w:bookmarkStart w:id="1" w:name="_Toc357157951"/>
      <w:r w:rsidR="00E80156">
        <w:t>Table of Figures</w:t>
      </w:r>
      <w:bookmarkEnd w:id="1"/>
    </w:p>
    <w:p w:rsidR="00AB318A" w:rsidRDefault="0085394F">
      <w:pPr>
        <w:pStyle w:val="TableofFigures"/>
        <w:tabs>
          <w:tab w:val="right" w:leader="dot" w:pos="9350"/>
        </w:tabs>
        <w:rPr>
          <w:rFonts w:eastAsiaTheme="minorEastAsia"/>
          <w:noProof/>
        </w:rPr>
      </w:pPr>
      <w:r>
        <w:fldChar w:fldCharType="begin"/>
      </w:r>
      <w:r w:rsidR="00E80156">
        <w:instrText xml:space="preserve"> TOC \h \z \c "Figure" </w:instrText>
      </w:r>
      <w:r>
        <w:fldChar w:fldCharType="separate"/>
      </w:r>
      <w:hyperlink r:id="rId11" w:anchor="_Toc390159040" w:history="1">
        <w:r w:rsidR="00AB318A" w:rsidRPr="009366B6">
          <w:rPr>
            <w:rStyle w:val="Hyperlink"/>
            <w:noProof/>
          </w:rPr>
          <w:t>Figure 1: Map of Parking Lot Locations by Type</w:t>
        </w:r>
        <w:r w:rsidR="00AB318A">
          <w:rPr>
            <w:noProof/>
            <w:webHidden/>
          </w:rPr>
          <w:tab/>
        </w:r>
        <w:r w:rsidR="00AB318A">
          <w:rPr>
            <w:noProof/>
            <w:webHidden/>
          </w:rPr>
          <w:fldChar w:fldCharType="begin"/>
        </w:r>
        <w:r w:rsidR="00AB318A">
          <w:rPr>
            <w:noProof/>
            <w:webHidden/>
          </w:rPr>
          <w:instrText xml:space="preserve"> PAGEREF _Toc390159040 \h </w:instrText>
        </w:r>
        <w:r w:rsidR="00AB318A">
          <w:rPr>
            <w:noProof/>
            <w:webHidden/>
          </w:rPr>
        </w:r>
        <w:r w:rsidR="00AB318A">
          <w:rPr>
            <w:noProof/>
            <w:webHidden/>
          </w:rPr>
          <w:fldChar w:fldCharType="separate"/>
        </w:r>
        <w:r w:rsidR="00AB318A">
          <w:rPr>
            <w:noProof/>
            <w:webHidden/>
          </w:rPr>
          <w:t>6</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12" w:anchor="_Toc390159041" w:history="1">
        <w:r w:rsidR="00AB318A" w:rsidRPr="009366B6">
          <w:rPr>
            <w:rStyle w:val="Hyperlink"/>
            <w:noProof/>
          </w:rPr>
          <w:t>Figure 2: Student Residential Location Choice Model Distance Frequency Distribution</w:t>
        </w:r>
        <w:r w:rsidR="00AB318A">
          <w:rPr>
            <w:noProof/>
            <w:webHidden/>
          </w:rPr>
          <w:tab/>
        </w:r>
        <w:r w:rsidR="00AB318A">
          <w:rPr>
            <w:noProof/>
            <w:webHidden/>
          </w:rPr>
          <w:fldChar w:fldCharType="begin"/>
        </w:r>
        <w:r w:rsidR="00AB318A">
          <w:rPr>
            <w:noProof/>
            <w:webHidden/>
          </w:rPr>
          <w:instrText xml:space="preserve"> PAGEREF _Toc390159041 \h </w:instrText>
        </w:r>
        <w:r w:rsidR="00AB318A">
          <w:rPr>
            <w:noProof/>
            <w:webHidden/>
          </w:rPr>
        </w:r>
        <w:r w:rsidR="00AB318A">
          <w:rPr>
            <w:noProof/>
            <w:webHidden/>
          </w:rPr>
          <w:fldChar w:fldCharType="separate"/>
        </w:r>
        <w:r w:rsidR="00AB318A">
          <w:rPr>
            <w:noProof/>
            <w:webHidden/>
          </w:rPr>
          <w:t>12</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13" w:anchor="_Toc390159042" w:history="1">
        <w:r w:rsidR="00AB318A" w:rsidRPr="009366B6">
          <w:rPr>
            <w:rStyle w:val="Hyperlink"/>
            <w:noProof/>
          </w:rPr>
          <w:t>Figure 3: Faculty/Staff Residential Location Distance Frequency Distribution</w:t>
        </w:r>
        <w:r w:rsidR="00AB318A">
          <w:rPr>
            <w:noProof/>
            <w:webHidden/>
          </w:rPr>
          <w:tab/>
        </w:r>
        <w:r w:rsidR="00AB318A">
          <w:rPr>
            <w:noProof/>
            <w:webHidden/>
          </w:rPr>
          <w:fldChar w:fldCharType="begin"/>
        </w:r>
        <w:r w:rsidR="00AB318A">
          <w:rPr>
            <w:noProof/>
            <w:webHidden/>
          </w:rPr>
          <w:instrText xml:space="preserve"> PAGEREF _Toc390159042 \h </w:instrText>
        </w:r>
        <w:r w:rsidR="00AB318A">
          <w:rPr>
            <w:noProof/>
            <w:webHidden/>
          </w:rPr>
        </w:r>
        <w:r w:rsidR="00AB318A">
          <w:rPr>
            <w:noProof/>
            <w:webHidden/>
          </w:rPr>
          <w:fldChar w:fldCharType="separate"/>
        </w:r>
        <w:r w:rsidR="00AB318A">
          <w:rPr>
            <w:noProof/>
            <w:webHidden/>
          </w:rPr>
          <w:t>13</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14" w:anchor="_Toc390159043" w:history="1">
        <w:r w:rsidR="00AB318A" w:rsidRPr="009366B6">
          <w:rPr>
            <w:rStyle w:val="Hyperlink"/>
            <w:noProof/>
          </w:rPr>
          <w:t>Figure 4: Auto Ownership Calibration Results</w:t>
        </w:r>
        <w:r w:rsidR="00AB318A">
          <w:rPr>
            <w:noProof/>
            <w:webHidden/>
          </w:rPr>
          <w:tab/>
        </w:r>
        <w:r w:rsidR="00AB318A">
          <w:rPr>
            <w:noProof/>
            <w:webHidden/>
          </w:rPr>
          <w:fldChar w:fldCharType="begin"/>
        </w:r>
        <w:r w:rsidR="00AB318A">
          <w:rPr>
            <w:noProof/>
            <w:webHidden/>
          </w:rPr>
          <w:instrText xml:space="preserve"> PAGEREF _Toc390159043 \h </w:instrText>
        </w:r>
        <w:r w:rsidR="00AB318A">
          <w:rPr>
            <w:noProof/>
            <w:webHidden/>
          </w:rPr>
        </w:r>
        <w:r w:rsidR="00AB318A">
          <w:rPr>
            <w:noProof/>
            <w:webHidden/>
          </w:rPr>
          <w:fldChar w:fldCharType="separate"/>
        </w:r>
        <w:r w:rsidR="00AB318A">
          <w:rPr>
            <w:noProof/>
            <w:webHidden/>
          </w:rPr>
          <w:t>14</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15" w:anchor="_Toc390159044" w:history="1">
        <w:r w:rsidR="00AB318A" w:rsidRPr="009366B6">
          <w:rPr>
            <w:rStyle w:val="Hyperlink"/>
            <w:noProof/>
          </w:rPr>
          <w:t>Figure 5: Observed vs. Modeled Maximum Daily Parking Demand for All Space Types</w:t>
        </w:r>
        <w:r w:rsidR="00AB318A">
          <w:rPr>
            <w:noProof/>
            <w:webHidden/>
          </w:rPr>
          <w:tab/>
        </w:r>
        <w:r w:rsidR="00AB318A">
          <w:rPr>
            <w:noProof/>
            <w:webHidden/>
          </w:rPr>
          <w:fldChar w:fldCharType="begin"/>
        </w:r>
        <w:r w:rsidR="00AB318A">
          <w:rPr>
            <w:noProof/>
            <w:webHidden/>
          </w:rPr>
          <w:instrText xml:space="preserve"> PAGEREF _Toc390159044 \h </w:instrText>
        </w:r>
        <w:r w:rsidR="00AB318A">
          <w:rPr>
            <w:noProof/>
            <w:webHidden/>
          </w:rPr>
        </w:r>
        <w:r w:rsidR="00AB318A">
          <w:rPr>
            <w:noProof/>
            <w:webHidden/>
          </w:rPr>
          <w:fldChar w:fldCharType="separate"/>
        </w:r>
        <w:r w:rsidR="00AB318A">
          <w:rPr>
            <w:noProof/>
            <w:webHidden/>
          </w:rPr>
          <w:t>15</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45" w:history="1">
        <w:r w:rsidR="00AB318A" w:rsidRPr="009366B6">
          <w:rPr>
            <w:rStyle w:val="Hyperlink"/>
            <w:noProof/>
          </w:rPr>
          <w:t>Figure 6: Modeled and Observed Maximum Parking Utilization by Zone</w:t>
        </w:r>
        <w:r w:rsidR="00AB318A">
          <w:rPr>
            <w:noProof/>
            <w:webHidden/>
          </w:rPr>
          <w:tab/>
        </w:r>
        <w:r w:rsidR="00AB318A">
          <w:rPr>
            <w:noProof/>
            <w:webHidden/>
          </w:rPr>
          <w:fldChar w:fldCharType="begin"/>
        </w:r>
        <w:r w:rsidR="00AB318A">
          <w:rPr>
            <w:noProof/>
            <w:webHidden/>
          </w:rPr>
          <w:instrText xml:space="preserve"> PAGEREF _Toc390159045 \h </w:instrText>
        </w:r>
        <w:r w:rsidR="00AB318A">
          <w:rPr>
            <w:noProof/>
            <w:webHidden/>
          </w:rPr>
        </w:r>
        <w:r w:rsidR="00AB318A">
          <w:rPr>
            <w:noProof/>
            <w:webHidden/>
          </w:rPr>
          <w:fldChar w:fldCharType="separate"/>
        </w:r>
        <w:r w:rsidR="00AB318A">
          <w:rPr>
            <w:noProof/>
            <w:webHidden/>
          </w:rPr>
          <w:t>16</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w:anchor="_Toc390159046" w:history="1">
        <w:r w:rsidR="00AB318A" w:rsidRPr="009366B6">
          <w:rPr>
            <w:rStyle w:val="Hyperlink"/>
            <w:noProof/>
          </w:rPr>
          <w:t>Figure 7: Parking Utilization and Tour Destinations by Zone</w:t>
        </w:r>
        <w:r w:rsidR="00AB318A">
          <w:rPr>
            <w:noProof/>
            <w:webHidden/>
          </w:rPr>
          <w:tab/>
        </w:r>
        <w:r w:rsidR="00AB318A">
          <w:rPr>
            <w:noProof/>
            <w:webHidden/>
          </w:rPr>
          <w:fldChar w:fldCharType="begin"/>
        </w:r>
        <w:r w:rsidR="00AB318A">
          <w:rPr>
            <w:noProof/>
            <w:webHidden/>
          </w:rPr>
          <w:instrText xml:space="preserve"> PAGEREF _Toc390159046 \h </w:instrText>
        </w:r>
        <w:r w:rsidR="00AB318A">
          <w:rPr>
            <w:noProof/>
            <w:webHidden/>
          </w:rPr>
        </w:r>
        <w:r w:rsidR="00AB318A">
          <w:rPr>
            <w:noProof/>
            <w:webHidden/>
          </w:rPr>
          <w:fldChar w:fldCharType="separate"/>
        </w:r>
        <w:r w:rsidR="00AB318A">
          <w:rPr>
            <w:noProof/>
            <w:webHidden/>
          </w:rPr>
          <w:t>17</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16" w:anchor="_Toc390159047" w:history="1">
        <w:r w:rsidR="00AB318A" w:rsidRPr="009366B6">
          <w:rPr>
            <w:rStyle w:val="Hyperlink"/>
            <w:noProof/>
          </w:rPr>
          <w:t>Figure 8: Parking Demand over Time for Zone 389</w:t>
        </w:r>
        <w:r w:rsidR="00AB318A">
          <w:rPr>
            <w:noProof/>
            <w:webHidden/>
          </w:rPr>
          <w:tab/>
        </w:r>
        <w:r w:rsidR="00AB318A">
          <w:rPr>
            <w:noProof/>
            <w:webHidden/>
          </w:rPr>
          <w:fldChar w:fldCharType="begin"/>
        </w:r>
        <w:r w:rsidR="00AB318A">
          <w:rPr>
            <w:noProof/>
            <w:webHidden/>
          </w:rPr>
          <w:instrText xml:space="preserve"> PAGEREF _Toc390159047 \h </w:instrText>
        </w:r>
        <w:r w:rsidR="00AB318A">
          <w:rPr>
            <w:noProof/>
            <w:webHidden/>
          </w:rPr>
        </w:r>
        <w:r w:rsidR="00AB318A">
          <w:rPr>
            <w:noProof/>
            <w:webHidden/>
          </w:rPr>
          <w:fldChar w:fldCharType="separate"/>
        </w:r>
        <w:r w:rsidR="00AB318A">
          <w:rPr>
            <w:noProof/>
            <w:webHidden/>
          </w:rPr>
          <w:t>18</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17" w:anchor="_Toc390159048" w:history="1">
        <w:r w:rsidR="00AB318A" w:rsidRPr="009366B6">
          <w:rPr>
            <w:rStyle w:val="Hyperlink"/>
            <w:noProof/>
          </w:rPr>
          <w:t>Figure 9: Parking Demand for All Space Types at 6:00 am</w:t>
        </w:r>
        <w:r w:rsidR="00AB318A">
          <w:rPr>
            <w:noProof/>
            <w:webHidden/>
          </w:rPr>
          <w:tab/>
        </w:r>
        <w:r w:rsidR="00AB318A">
          <w:rPr>
            <w:noProof/>
            <w:webHidden/>
          </w:rPr>
          <w:fldChar w:fldCharType="begin"/>
        </w:r>
        <w:r w:rsidR="00AB318A">
          <w:rPr>
            <w:noProof/>
            <w:webHidden/>
          </w:rPr>
          <w:instrText xml:space="preserve"> PAGEREF _Toc390159048 \h </w:instrText>
        </w:r>
        <w:r w:rsidR="00AB318A">
          <w:rPr>
            <w:noProof/>
            <w:webHidden/>
          </w:rPr>
        </w:r>
        <w:r w:rsidR="00AB318A">
          <w:rPr>
            <w:noProof/>
            <w:webHidden/>
          </w:rPr>
          <w:fldChar w:fldCharType="separate"/>
        </w:r>
        <w:r w:rsidR="00AB318A">
          <w:rPr>
            <w:noProof/>
            <w:webHidden/>
          </w:rPr>
          <w:t>19</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18" w:anchor="_Toc390159049" w:history="1">
        <w:r w:rsidR="00AB318A" w:rsidRPr="009366B6">
          <w:rPr>
            <w:rStyle w:val="Hyperlink"/>
            <w:noProof/>
          </w:rPr>
          <w:t>Figure 10: Parking Demand for All Space Types at 8:00 am</w:t>
        </w:r>
        <w:r w:rsidR="00AB318A">
          <w:rPr>
            <w:noProof/>
            <w:webHidden/>
          </w:rPr>
          <w:tab/>
        </w:r>
        <w:r w:rsidR="00AB318A">
          <w:rPr>
            <w:noProof/>
            <w:webHidden/>
          </w:rPr>
          <w:fldChar w:fldCharType="begin"/>
        </w:r>
        <w:r w:rsidR="00AB318A">
          <w:rPr>
            <w:noProof/>
            <w:webHidden/>
          </w:rPr>
          <w:instrText xml:space="preserve"> PAGEREF _Toc390159049 \h </w:instrText>
        </w:r>
        <w:r w:rsidR="00AB318A">
          <w:rPr>
            <w:noProof/>
            <w:webHidden/>
          </w:rPr>
        </w:r>
        <w:r w:rsidR="00AB318A">
          <w:rPr>
            <w:noProof/>
            <w:webHidden/>
          </w:rPr>
          <w:fldChar w:fldCharType="separate"/>
        </w:r>
        <w:r w:rsidR="00AB318A">
          <w:rPr>
            <w:noProof/>
            <w:webHidden/>
          </w:rPr>
          <w:t>20</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19" w:anchor="_Toc390159050" w:history="1">
        <w:r w:rsidR="00AB318A" w:rsidRPr="009366B6">
          <w:rPr>
            <w:rStyle w:val="Hyperlink"/>
            <w:noProof/>
          </w:rPr>
          <w:t>Figure 11: Parking Demand for All Space Types at 11:00 am</w:t>
        </w:r>
        <w:r w:rsidR="00AB318A">
          <w:rPr>
            <w:noProof/>
            <w:webHidden/>
          </w:rPr>
          <w:tab/>
        </w:r>
        <w:r w:rsidR="00AB318A">
          <w:rPr>
            <w:noProof/>
            <w:webHidden/>
          </w:rPr>
          <w:fldChar w:fldCharType="begin"/>
        </w:r>
        <w:r w:rsidR="00AB318A">
          <w:rPr>
            <w:noProof/>
            <w:webHidden/>
          </w:rPr>
          <w:instrText xml:space="preserve"> PAGEREF _Toc390159050 \h </w:instrText>
        </w:r>
        <w:r w:rsidR="00AB318A">
          <w:rPr>
            <w:noProof/>
            <w:webHidden/>
          </w:rPr>
        </w:r>
        <w:r w:rsidR="00AB318A">
          <w:rPr>
            <w:noProof/>
            <w:webHidden/>
          </w:rPr>
          <w:fldChar w:fldCharType="separate"/>
        </w:r>
        <w:r w:rsidR="00AB318A">
          <w:rPr>
            <w:noProof/>
            <w:webHidden/>
          </w:rPr>
          <w:t>21</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20" w:anchor="_Toc390159051" w:history="1">
        <w:r w:rsidR="00AB318A" w:rsidRPr="009366B6">
          <w:rPr>
            <w:rStyle w:val="Hyperlink"/>
            <w:noProof/>
          </w:rPr>
          <w:t>Figure 12: Parking Demand for All Space Types at 1:30 pm</w:t>
        </w:r>
        <w:r w:rsidR="00AB318A">
          <w:rPr>
            <w:noProof/>
            <w:webHidden/>
          </w:rPr>
          <w:tab/>
        </w:r>
        <w:r w:rsidR="00AB318A">
          <w:rPr>
            <w:noProof/>
            <w:webHidden/>
          </w:rPr>
          <w:fldChar w:fldCharType="begin"/>
        </w:r>
        <w:r w:rsidR="00AB318A">
          <w:rPr>
            <w:noProof/>
            <w:webHidden/>
          </w:rPr>
          <w:instrText xml:space="preserve"> PAGEREF _Toc390159051 \h </w:instrText>
        </w:r>
        <w:r w:rsidR="00AB318A">
          <w:rPr>
            <w:noProof/>
            <w:webHidden/>
          </w:rPr>
        </w:r>
        <w:r w:rsidR="00AB318A">
          <w:rPr>
            <w:noProof/>
            <w:webHidden/>
          </w:rPr>
          <w:fldChar w:fldCharType="separate"/>
        </w:r>
        <w:r w:rsidR="00AB318A">
          <w:rPr>
            <w:noProof/>
            <w:webHidden/>
          </w:rPr>
          <w:t>22</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21" w:anchor="_Toc390159052" w:history="1">
        <w:r w:rsidR="00AB318A" w:rsidRPr="009366B6">
          <w:rPr>
            <w:rStyle w:val="Hyperlink"/>
            <w:noProof/>
          </w:rPr>
          <w:t>Figure 13: Parking Demand for All Space Types at 4:00 pm</w:t>
        </w:r>
        <w:r w:rsidR="00AB318A">
          <w:rPr>
            <w:noProof/>
            <w:webHidden/>
          </w:rPr>
          <w:tab/>
        </w:r>
        <w:r w:rsidR="00AB318A">
          <w:rPr>
            <w:noProof/>
            <w:webHidden/>
          </w:rPr>
          <w:fldChar w:fldCharType="begin"/>
        </w:r>
        <w:r w:rsidR="00AB318A">
          <w:rPr>
            <w:noProof/>
            <w:webHidden/>
          </w:rPr>
          <w:instrText xml:space="preserve"> PAGEREF _Toc390159052 \h </w:instrText>
        </w:r>
        <w:r w:rsidR="00AB318A">
          <w:rPr>
            <w:noProof/>
            <w:webHidden/>
          </w:rPr>
        </w:r>
        <w:r w:rsidR="00AB318A">
          <w:rPr>
            <w:noProof/>
            <w:webHidden/>
          </w:rPr>
          <w:fldChar w:fldCharType="separate"/>
        </w:r>
        <w:r w:rsidR="00AB318A">
          <w:rPr>
            <w:noProof/>
            <w:webHidden/>
          </w:rPr>
          <w:t>23</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22" w:anchor="_Toc390159053" w:history="1">
        <w:r w:rsidR="00AB318A" w:rsidRPr="009366B6">
          <w:rPr>
            <w:rStyle w:val="Hyperlink"/>
            <w:noProof/>
          </w:rPr>
          <w:t>Figure 14: Parking Demand for All Space Types at 7:00 pm</w:t>
        </w:r>
        <w:r w:rsidR="00AB318A">
          <w:rPr>
            <w:noProof/>
            <w:webHidden/>
          </w:rPr>
          <w:tab/>
        </w:r>
        <w:r w:rsidR="00AB318A">
          <w:rPr>
            <w:noProof/>
            <w:webHidden/>
          </w:rPr>
          <w:fldChar w:fldCharType="begin"/>
        </w:r>
        <w:r w:rsidR="00AB318A">
          <w:rPr>
            <w:noProof/>
            <w:webHidden/>
          </w:rPr>
          <w:instrText xml:space="preserve"> PAGEREF _Toc390159053 \h </w:instrText>
        </w:r>
        <w:r w:rsidR="00AB318A">
          <w:rPr>
            <w:noProof/>
            <w:webHidden/>
          </w:rPr>
        </w:r>
        <w:r w:rsidR="00AB318A">
          <w:rPr>
            <w:noProof/>
            <w:webHidden/>
          </w:rPr>
          <w:fldChar w:fldCharType="separate"/>
        </w:r>
        <w:r w:rsidR="00AB318A">
          <w:rPr>
            <w:noProof/>
            <w:webHidden/>
          </w:rPr>
          <w:t>24</w:t>
        </w:r>
        <w:r w:rsidR="00AB318A">
          <w:rPr>
            <w:noProof/>
            <w:webHidden/>
          </w:rPr>
          <w:fldChar w:fldCharType="end"/>
        </w:r>
      </w:hyperlink>
    </w:p>
    <w:p w:rsidR="00AB318A" w:rsidRDefault="007A366D">
      <w:pPr>
        <w:pStyle w:val="TableofFigures"/>
        <w:tabs>
          <w:tab w:val="right" w:leader="dot" w:pos="9350"/>
        </w:tabs>
        <w:rPr>
          <w:rFonts w:eastAsiaTheme="minorEastAsia"/>
          <w:noProof/>
        </w:rPr>
      </w:pPr>
      <w:hyperlink r:id="rId23" w:anchor="_Toc390159054" w:history="1">
        <w:r w:rsidR="00AB318A" w:rsidRPr="009366B6">
          <w:rPr>
            <w:rStyle w:val="Hyperlink"/>
            <w:noProof/>
          </w:rPr>
          <w:t>Figure 15: Parking Demand for All Space Types at 10:00 pm</w:t>
        </w:r>
        <w:r w:rsidR="00AB318A">
          <w:rPr>
            <w:noProof/>
            <w:webHidden/>
          </w:rPr>
          <w:tab/>
        </w:r>
        <w:r w:rsidR="00AB318A">
          <w:rPr>
            <w:noProof/>
            <w:webHidden/>
          </w:rPr>
          <w:fldChar w:fldCharType="begin"/>
        </w:r>
        <w:r w:rsidR="00AB318A">
          <w:rPr>
            <w:noProof/>
            <w:webHidden/>
          </w:rPr>
          <w:instrText xml:space="preserve"> PAGEREF _Toc390159054 \h </w:instrText>
        </w:r>
        <w:r w:rsidR="00AB318A">
          <w:rPr>
            <w:noProof/>
            <w:webHidden/>
          </w:rPr>
        </w:r>
        <w:r w:rsidR="00AB318A">
          <w:rPr>
            <w:noProof/>
            <w:webHidden/>
          </w:rPr>
          <w:fldChar w:fldCharType="separate"/>
        </w:r>
        <w:r w:rsidR="00AB318A">
          <w:rPr>
            <w:noProof/>
            <w:webHidden/>
          </w:rPr>
          <w:t>25</w:t>
        </w:r>
        <w:r w:rsidR="00AB318A">
          <w:rPr>
            <w:noProof/>
            <w:webHidden/>
          </w:rPr>
          <w:fldChar w:fldCharType="end"/>
        </w:r>
      </w:hyperlink>
    </w:p>
    <w:p w:rsidR="00E80156" w:rsidRDefault="0085394F" w:rsidP="00E80156">
      <w:r>
        <w:fldChar w:fldCharType="end"/>
      </w:r>
    </w:p>
    <w:p w:rsidR="00E80156" w:rsidRDefault="00E80156" w:rsidP="00E80156"/>
    <w:p w:rsidR="00E80156" w:rsidRDefault="00E80156" w:rsidP="00E80156">
      <w:pPr>
        <w:sectPr w:rsidR="00E80156" w:rsidSect="00E80156">
          <w:footerReference w:type="default" r:id="rId24"/>
          <w:pgSz w:w="12240" w:h="15840"/>
          <w:pgMar w:top="1440" w:right="1440" w:bottom="1440" w:left="1440" w:header="720" w:footer="720" w:gutter="0"/>
          <w:pgNumType w:fmt="lowerRoman" w:start="1"/>
          <w:cols w:space="720"/>
          <w:docGrid w:linePitch="360"/>
        </w:sectPr>
      </w:pPr>
    </w:p>
    <w:p w:rsidR="00E80156" w:rsidRDefault="00E80156" w:rsidP="00E80156">
      <w:pPr>
        <w:pStyle w:val="Heading1"/>
        <w:spacing w:before="0"/>
      </w:pPr>
      <w:bookmarkStart w:id="2" w:name="_Toc357157761"/>
      <w:bookmarkStart w:id="3" w:name="_Toc390158990"/>
      <w:r w:rsidRPr="003814F5">
        <w:lastRenderedPageBreak/>
        <w:t>Introduction</w:t>
      </w:r>
      <w:bookmarkEnd w:id="2"/>
      <w:bookmarkEnd w:id="3"/>
    </w:p>
    <w:p w:rsidR="005E1D48" w:rsidRDefault="00922E2E" w:rsidP="00814392">
      <w:r>
        <w:t>This memorandum describes the development of a parking lot location choice model component of the Major University Travel Model developed for the Oregon Department of Transportation. T</w:t>
      </w:r>
      <w:r w:rsidR="002751DD">
        <w:t xml:space="preserve">he University Travel Model was </w:t>
      </w:r>
      <w:r>
        <w:t xml:space="preserve">originally </w:t>
      </w:r>
      <w:r w:rsidR="002751DD">
        <w:t>developed for the University of Oregon,</w:t>
      </w:r>
      <w:r>
        <w:t xml:space="preserve"> and subsequently extended to </w:t>
      </w:r>
      <w:r w:rsidR="002751DD">
        <w:t>forecast student and faculty/staff travel at Oregon</w:t>
      </w:r>
      <w:r w:rsidR="003F4ECC">
        <w:t xml:space="preserve"> State University</w:t>
      </w:r>
      <w:r>
        <w:t xml:space="preserve"> (OSU)</w:t>
      </w:r>
      <w:r w:rsidR="003F4ECC">
        <w:t xml:space="preserve">.  Parking on </w:t>
      </w:r>
      <w:r>
        <w:t xml:space="preserve">the OSU </w:t>
      </w:r>
      <w:r w:rsidR="003F4ECC">
        <w:t xml:space="preserve">campus is limited for both students and faculty/staff, and many of the </w:t>
      </w:r>
      <w:r>
        <w:t xml:space="preserve">parking </w:t>
      </w:r>
      <w:r w:rsidR="003F4ECC">
        <w:t xml:space="preserve">lots are already near capacity.  The purpose of this work was to develop a tool to forecast parking lot usage on campus based on the available parking capacity data and the parking choice information provided in the Oregon State University travel survey.  The </w:t>
      </w:r>
      <w:r>
        <w:t xml:space="preserve">final </w:t>
      </w:r>
      <w:r w:rsidR="003F4ECC">
        <w:t xml:space="preserve">model includes </w:t>
      </w:r>
      <w:r>
        <w:t xml:space="preserve">a </w:t>
      </w:r>
      <w:r w:rsidR="00F46BB5">
        <w:t xml:space="preserve">simulation-based </w:t>
      </w:r>
      <w:r>
        <w:t xml:space="preserve">time-dependent </w:t>
      </w:r>
      <w:r w:rsidR="003F4ECC">
        <w:t xml:space="preserve">parking lot choice </w:t>
      </w:r>
      <w:r>
        <w:t xml:space="preserve">component which ensures that vehicle </w:t>
      </w:r>
      <w:r w:rsidR="003F4ECC">
        <w:t xml:space="preserve">demand does not exceed </w:t>
      </w:r>
      <w:r>
        <w:t xml:space="preserve">available </w:t>
      </w:r>
      <w:r w:rsidR="003F4ECC">
        <w:t>capacity</w:t>
      </w:r>
      <w:r>
        <w:t xml:space="preserve"> at each lot</w:t>
      </w:r>
      <w:r w:rsidR="003F4ECC">
        <w:t xml:space="preserve">. </w:t>
      </w:r>
      <w:r w:rsidR="002751DD">
        <w:t xml:space="preserve">  </w:t>
      </w:r>
    </w:p>
    <w:p w:rsidR="00B34978" w:rsidRDefault="005E1D48" w:rsidP="00B34978">
      <w:pPr>
        <w:pStyle w:val="Heading1"/>
      </w:pPr>
      <w:bookmarkStart w:id="4" w:name="_Toc390158991"/>
      <w:bookmarkStart w:id="5" w:name="_Toc343258687"/>
      <w:bookmarkStart w:id="6" w:name="_Toc357157762"/>
      <w:r>
        <w:t>Parking Lot Data Processing</w:t>
      </w:r>
      <w:bookmarkEnd w:id="4"/>
    </w:p>
    <w:p w:rsidR="005C4F31" w:rsidRDefault="00922E2E" w:rsidP="00B34978">
      <w:r>
        <w:t>Data</w:t>
      </w:r>
      <w:r w:rsidR="005C4F31">
        <w:t xml:space="preserve"> used to </w:t>
      </w:r>
      <w:r>
        <w:t xml:space="preserve">develop </w:t>
      </w:r>
      <w:r w:rsidR="005C4F31">
        <w:t xml:space="preserve">the </w:t>
      </w:r>
      <w:r>
        <w:t xml:space="preserve">parking location choice </w:t>
      </w:r>
      <w:r w:rsidR="005C4F31">
        <w:t>model came from three sources</w:t>
      </w:r>
      <w:r w:rsidR="00105B24">
        <w:t>: the Oregon State University Travel Survey, the Parking Utilization Study, and estimates of off-campus residential roadway miles</w:t>
      </w:r>
      <w:r w:rsidR="005C4F31">
        <w:t xml:space="preserve">.   </w:t>
      </w:r>
    </w:p>
    <w:p w:rsidR="005C4F31" w:rsidRDefault="005C4F31" w:rsidP="005C4F31">
      <w:pPr>
        <w:pStyle w:val="Heading2"/>
      </w:pPr>
      <w:bookmarkStart w:id="7" w:name="_Toc390158992"/>
      <w:r>
        <w:t>Parking Lot Selection Data</w:t>
      </w:r>
      <w:bookmarkEnd w:id="7"/>
    </w:p>
    <w:p w:rsidR="005E1D48" w:rsidRPr="00B34978" w:rsidRDefault="0075437B" w:rsidP="00B34978">
      <w:r>
        <w:t>Analysis of the</w:t>
      </w:r>
      <w:r w:rsidR="005C4F31">
        <w:t xml:space="preserve"> data from the OSU student travel survey</w:t>
      </w:r>
      <w:r>
        <w:t xml:space="preserve"> showed</w:t>
      </w:r>
      <w:r w:rsidR="005C4F31">
        <w:t xml:space="preserve"> that the selection of the parking lot was based not only on the distance from the lot to the on-campus destination but also on the amount and type of parking available.  </w:t>
      </w:r>
      <w:r w:rsidR="00660035">
        <w:t>The data showed that only 14% of students chose the lot closest to their on-campus destination.  The remaining 86% of students parking chose to park in lots that were further away but larger for the most part.  Based on the fact that the closest lot was not always the one selected, the parking lot model was formulated with multiple variables, including the</w:t>
      </w:r>
      <w:r w:rsidR="00922E2E">
        <w:t xml:space="preserve"> total</w:t>
      </w:r>
      <w:r w:rsidR="00660035">
        <w:t xml:space="preserve"> lot capacity</w:t>
      </w:r>
      <w:r w:rsidR="00922E2E">
        <w:t>,</w:t>
      </w:r>
      <w:r w:rsidR="00660035">
        <w:t xml:space="preserve"> in order to draw students to the larger lots as was seen in the survey data.</w:t>
      </w:r>
    </w:p>
    <w:p w:rsidR="00B34978" w:rsidRDefault="005E1D48" w:rsidP="00B34978">
      <w:pPr>
        <w:pStyle w:val="Heading2"/>
      </w:pPr>
      <w:bookmarkStart w:id="8" w:name="_Toc390158993"/>
      <w:r>
        <w:t>Parking Capacity</w:t>
      </w:r>
      <w:bookmarkEnd w:id="8"/>
    </w:p>
    <w:p w:rsidR="00B34978" w:rsidRDefault="007A5E61" w:rsidP="00B34978">
      <w:pPr>
        <w:rPr>
          <w:rFonts w:cs="Arial"/>
        </w:rPr>
      </w:pPr>
      <w:r>
        <w:rPr>
          <w:rFonts w:cs="Arial"/>
        </w:rPr>
        <w:t xml:space="preserve">The parking model was formulated to use the parking capacity in two ways: 1) as a size term to attract students and faculty/staff to larger parking lots and 2) to </w:t>
      </w:r>
      <w:r w:rsidR="00A8135A">
        <w:rPr>
          <w:rFonts w:cs="Arial"/>
        </w:rPr>
        <w:t>identify the number of available spaces by the type of space (faculty/staff permit only, student permit only, and general) in order to assign demand for each market segment to the correct type of parking space.</w:t>
      </w:r>
    </w:p>
    <w:p w:rsidR="00B34978" w:rsidRPr="00DC0FF3" w:rsidRDefault="005E1D48" w:rsidP="00B34978">
      <w:pPr>
        <w:pStyle w:val="Heading3"/>
      </w:pPr>
      <w:bookmarkStart w:id="9" w:name="_Toc382557633"/>
      <w:bookmarkStart w:id="10" w:name="_Toc382896894"/>
      <w:bookmarkStart w:id="11" w:name="_Toc390158994"/>
      <w:r>
        <w:t>On-Campus Parking</w:t>
      </w:r>
      <w:bookmarkEnd w:id="9"/>
      <w:bookmarkEnd w:id="10"/>
      <w:bookmarkEnd w:id="11"/>
    </w:p>
    <w:p w:rsidR="00EA2F76" w:rsidRDefault="005C7D45" w:rsidP="00B34978">
      <w:pPr>
        <w:rPr>
          <w:rFonts w:cs="Arial"/>
        </w:rPr>
      </w:pPr>
      <w:r>
        <w:rPr>
          <w:rFonts w:cs="Arial"/>
        </w:rPr>
        <w:t xml:space="preserve">The capacity of the on-campus parking lots was taken from the 2011-2012 OSU Parking Utilization Study.  The study provided the parking utilization and capacity for all OSU-owned lots in 10 parking categories: Staff, Student, ADA, ADA Van, ADA Wheelchair, Reserved, Visitor, Metered, Free, and Motorcycle.  </w:t>
      </w:r>
      <w:r w:rsidR="00136A4A">
        <w:rPr>
          <w:rFonts w:cs="Arial"/>
        </w:rPr>
        <w:t xml:space="preserve">The number of available spots in each lot based on these data was used to create </w:t>
      </w:r>
      <w:r w:rsidR="00A8135A">
        <w:rPr>
          <w:rFonts w:cs="Arial"/>
        </w:rPr>
        <w:t xml:space="preserve">space-type </w:t>
      </w:r>
      <w:r w:rsidR="00136A4A">
        <w:rPr>
          <w:rFonts w:cs="Arial"/>
        </w:rPr>
        <w:t>lot capacities for faculty/staff</w:t>
      </w:r>
      <w:r w:rsidR="00A8135A">
        <w:rPr>
          <w:rFonts w:cs="Arial"/>
        </w:rPr>
        <w:t xml:space="preserve"> permit, student permit, and general spaces</w:t>
      </w:r>
      <w:r w:rsidR="00136A4A">
        <w:rPr>
          <w:rFonts w:cs="Arial"/>
        </w:rPr>
        <w:t xml:space="preserve">.  </w:t>
      </w:r>
    </w:p>
    <w:p w:rsidR="00136A4A" w:rsidRDefault="00136A4A" w:rsidP="00B34978">
      <w:pPr>
        <w:rPr>
          <w:rFonts w:cs="Arial"/>
        </w:rPr>
      </w:pPr>
      <w:r>
        <w:rPr>
          <w:rFonts w:cs="Arial"/>
        </w:rPr>
        <w:t xml:space="preserve">In order to simplify the modeling procedure, the lots were mapped to the TAZ in which they are located so that parking could be modeled at a TAZ level rather than an individual lot level.  Using TAZs </w:t>
      </w:r>
      <w:r w:rsidR="00922E2E">
        <w:rPr>
          <w:rFonts w:cs="Arial"/>
        </w:rPr>
        <w:t xml:space="preserve">simplifies </w:t>
      </w:r>
      <w:r>
        <w:rPr>
          <w:rFonts w:cs="Arial"/>
        </w:rPr>
        <w:t xml:space="preserve">the calculations and </w:t>
      </w:r>
      <w:r w:rsidR="00922E2E">
        <w:rPr>
          <w:rFonts w:cs="Arial"/>
        </w:rPr>
        <w:t xml:space="preserve">allows </w:t>
      </w:r>
      <w:r>
        <w:rPr>
          <w:rFonts w:cs="Arial"/>
        </w:rPr>
        <w:t xml:space="preserve">for a more aggregate way to assign parking.  All distance and travel time calculations are performed at the TAZ level using travel time and distance skims from the CALM model.  In order to maintain the same level of </w:t>
      </w:r>
      <w:r w:rsidR="00621164">
        <w:rPr>
          <w:rFonts w:cs="Arial"/>
        </w:rPr>
        <w:t xml:space="preserve">spatial detail, the parking lot model was also applied at the TAZ </w:t>
      </w:r>
      <w:r w:rsidR="00621164">
        <w:rPr>
          <w:rFonts w:cs="Arial"/>
        </w:rPr>
        <w:lastRenderedPageBreak/>
        <w:t xml:space="preserve">level in the final implementation. </w:t>
      </w:r>
      <w:r w:rsidR="001D59EF">
        <w:rPr>
          <w:rFonts w:cs="Arial"/>
        </w:rPr>
        <w:t xml:space="preserve">  The combination of space type and TAZ was used to define each lot in the model, and capacities are provided for each space type in each TAZ.</w:t>
      </w:r>
    </w:p>
    <w:p w:rsidR="00B34978" w:rsidRPr="00DC0FF3" w:rsidRDefault="005E1D48" w:rsidP="00B34978">
      <w:pPr>
        <w:pStyle w:val="Heading3"/>
      </w:pPr>
      <w:bookmarkStart w:id="12" w:name="_Toc382557634"/>
      <w:bookmarkStart w:id="13" w:name="_Toc382896895"/>
      <w:bookmarkStart w:id="14" w:name="_Toc390158995"/>
      <w:r>
        <w:t>Off-Campus Parking</w:t>
      </w:r>
      <w:bookmarkEnd w:id="12"/>
      <w:bookmarkEnd w:id="13"/>
      <w:bookmarkEnd w:id="14"/>
    </w:p>
    <w:p w:rsidR="00B34978" w:rsidRDefault="00621164" w:rsidP="00B34978">
      <w:pPr>
        <w:rPr>
          <w:rFonts w:cs="Arial"/>
        </w:rPr>
      </w:pPr>
      <w:r>
        <w:rPr>
          <w:rFonts w:cs="Arial"/>
        </w:rPr>
        <w:t>In addition to the on-campus parking lots, the OSU Student Travel Survey also included responses from students parking on off-campus residential streets.  Approximately 30% of students reporting parking on or near campus reported parking on a street in the off-campus region</w:t>
      </w:r>
      <w:r w:rsidR="005D66A4">
        <w:rPr>
          <w:rFonts w:cs="Arial"/>
        </w:rPr>
        <w:t>, while</w:t>
      </w:r>
      <w:r w:rsidR="009049C4">
        <w:rPr>
          <w:rFonts w:cs="Arial"/>
        </w:rPr>
        <w:t xml:space="preserve"> only 16% of </w:t>
      </w:r>
      <w:r w:rsidR="005D66A4">
        <w:rPr>
          <w:rFonts w:cs="Arial"/>
        </w:rPr>
        <w:t xml:space="preserve">driving </w:t>
      </w:r>
      <w:r w:rsidR="009049C4">
        <w:rPr>
          <w:rFonts w:cs="Arial"/>
        </w:rPr>
        <w:t>faculty/staff park</w:t>
      </w:r>
      <w:r w:rsidR="005D66A4">
        <w:rPr>
          <w:rFonts w:cs="Arial"/>
        </w:rPr>
        <w:t xml:space="preserve">ed </w:t>
      </w:r>
      <w:r w:rsidR="009049C4">
        <w:rPr>
          <w:rFonts w:cs="Arial"/>
        </w:rPr>
        <w:t xml:space="preserve">in informal off-campus parking.  </w:t>
      </w:r>
      <w:r>
        <w:rPr>
          <w:rFonts w:cs="Arial"/>
        </w:rPr>
        <w:t xml:space="preserve">In order to estimate a capacity for these </w:t>
      </w:r>
      <w:r w:rsidR="00DF3EBB">
        <w:rPr>
          <w:rFonts w:cs="Arial"/>
        </w:rPr>
        <w:t>off-campus locations, a rough estimate of the street miles in each zone was used.  The street miles were then converted to potential parking spots using an estimate of 20 f</w:t>
      </w:r>
      <w:r w:rsidR="00701C2D">
        <w:rPr>
          <w:rFonts w:cs="Arial"/>
        </w:rPr>
        <w:t>ee</w:t>
      </w:r>
      <w:r w:rsidR="00DF3EBB">
        <w:rPr>
          <w:rFonts w:cs="Arial"/>
        </w:rPr>
        <w:t xml:space="preserve">t </w:t>
      </w:r>
      <w:r w:rsidR="00701C2D">
        <w:rPr>
          <w:rFonts w:cs="Arial"/>
        </w:rPr>
        <w:t xml:space="preserve">per </w:t>
      </w:r>
      <w:r w:rsidR="00DF3EBB">
        <w:rPr>
          <w:rFonts w:cs="Arial"/>
        </w:rPr>
        <w:t xml:space="preserve">vehicle.  </w:t>
      </w:r>
      <w:r w:rsidR="00251AF8">
        <w:rPr>
          <w:rFonts w:cs="Arial"/>
        </w:rPr>
        <w:t xml:space="preserve">Instead of doubling those capacities to account for parking along both sides of the street, the capacities were left as the roadway length divided by 20 feet to account for the fact that in residential areas approximately half of the roadway is taken up by driveways that do not allow parking.  </w:t>
      </w:r>
      <w:r w:rsidR="00DF3EBB">
        <w:rPr>
          <w:rFonts w:cs="Arial"/>
        </w:rPr>
        <w:t xml:space="preserve">The parking capacities generated in off-campus TAZs were </w:t>
      </w:r>
      <w:r w:rsidR="00BE4C53">
        <w:rPr>
          <w:rFonts w:cs="Arial"/>
        </w:rPr>
        <w:t>classified as “general” space types and the TAZs were labeled as “Informal” parking</w:t>
      </w:r>
      <w:r w:rsidR="00DF3EBB">
        <w:rPr>
          <w:rFonts w:cs="Arial"/>
        </w:rPr>
        <w:t xml:space="preserve">.  </w:t>
      </w:r>
    </w:p>
    <w:p w:rsidR="00621164" w:rsidRDefault="00DF3EBB" w:rsidP="00B34978">
      <w:pPr>
        <w:rPr>
          <w:rFonts w:cs="Arial"/>
        </w:rPr>
      </w:pPr>
      <w:r>
        <w:rPr>
          <w:rFonts w:cs="Arial"/>
        </w:rPr>
        <w:t>A halo of TAZs surrounding the campus area were used as informal parking and added to the parking capacity input file.  If additional capacity is required to accommodate the demand for off-campus parking</w:t>
      </w:r>
      <w:r w:rsidR="00BE4C53">
        <w:rPr>
          <w:rFonts w:cs="Arial"/>
        </w:rPr>
        <w:t xml:space="preserve"> in other scenarios</w:t>
      </w:r>
      <w:r>
        <w:rPr>
          <w:rFonts w:cs="Arial"/>
        </w:rPr>
        <w:t xml:space="preserve">, more zones can be added to the parking capacity file.  This is especially applicable where off-campus zones are </w:t>
      </w:r>
      <w:r w:rsidR="00BE4C53">
        <w:rPr>
          <w:rFonts w:cs="Arial"/>
        </w:rPr>
        <w:t xml:space="preserve">at </w:t>
      </w:r>
      <w:r>
        <w:rPr>
          <w:rFonts w:cs="Arial"/>
        </w:rPr>
        <w:t>capacity and additional zones nearby may provide the necessary spaces needed to</w:t>
      </w:r>
      <w:r w:rsidR="00782324">
        <w:rPr>
          <w:rFonts w:cs="Arial"/>
        </w:rPr>
        <w:t xml:space="preserve"> meet</w:t>
      </w:r>
      <w:r>
        <w:rPr>
          <w:rFonts w:cs="Arial"/>
        </w:rPr>
        <w:t xml:space="preserve"> the demand.</w:t>
      </w:r>
    </w:p>
    <w:p w:rsidR="00621164" w:rsidRDefault="00621164" w:rsidP="00621164">
      <w:pPr>
        <w:pStyle w:val="Heading2"/>
      </w:pPr>
      <w:bookmarkStart w:id="15" w:name="_Toc390158996"/>
      <w:r>
        <w:t>Model Parking Lots</w:t>
      </w:r>
      <w:bookmarkEnd w:id="15"/>
    </w:p>
    <w:p w:rsidR="00621164" w:rsidRDefault="00E10318" w:rsidP="00621164">
      <w:r>
        <w:t xml:space="preserve">The set of zones with formal and informal parking in the OSU region are shown in </w:t>
      </w:r>
      <w:r w:rsidR="0085394F">
        <w:fldChar w:fldCharType="begin"/>
      </w:r>
      <w:r w:rsidR="00C22578">
        <w:instrText xml:space="preserve"> REF _Ref382578080 \h </w:instrText>
      </w:r>
      <w:r w:rsidR="0085394F">
        <w:fldChar w:fldCharType="separate"/>
      </w:r>
      <w:r w:rsidR="00C22578">
        <w:t xml:space="preserve">Figure </w:t>
      </w:r>
      <w:r w:rsidR="00C22578">
        <w:rPr>
          <w:noProof/>
        </w:rPr>
        <w:t>1</w:t>
      </w:r>
      <w:r w:rsidR="0085394F">
        <w:fldChar w:fldCharType="end"/>
      </w:r>
      <w:r>
        <w:t>.  On-campus lots are highlighted in green, and off-campus informal parking is shown in blue.  Lots on campus that have no color did not have any</w:t>
      </w:r>
      <w:r w:rsidR="00146595">
        <w:t xml:space="preserve"> OSU-owned</w:t>
      </w:r>
      <w:r>
        <w:t xml:space="preserve"> parking lots with capacities provided in the OSU Parking Utilization Study</w:t>
      </w:r>
      <w:r w:rsidR="00146595">
        <w:t xml:space="preserve"> or only had private lots that are not open to OSU students or faculty/staff</w:t>
      </w:r>
      <w:r>
        <w:t>.</w:t>
      </w:r>
      <w:r w:rsidR="00D302E2">
        <w:t xml:space="preserve">  Off-campus zones with no</w:t>
      </w:r>
      <w:r w:rsidR="002D7C55">
        <w:t xml:space="preserve"> color indicate that the zone is not included in the current set of parking capacity inputs.  If required for future testing, </w:t>
      </w:r>
      <w:r w:rsidR="00BF06AF">
        <w:t xml:space="preserve">an approximate </w:t>
      </w:r>
      <w:r w:rsidR="002D7C55">
        <w:t xml:space="preserve">capacity for these zones can be </w:t>
      </w:r>
      <w:r w:rsidR="00BF06AF">
        <w:t>calculated</w:t>
      </w:r>
      <w:r w:rsidR="002D7C55">
        <w:t xml:space="preserve"> and added to the input files.</w:t>
      </w:r>
      <w:r w:rsidR="00D302E2">
        <w:t xml:space="preserve"> </w:t>
      </w:r>
    </w:p>
    <w:p w:rsidR="00706304" w:rsidRDefault="00706304">
      <w:pPr>
        <w:spacing w:after="200" w:line="276" w:lineRule="auto"/>
        <w:sectPr w:rsidR="00706304" w:rsidSect="00706304">
          <w:pgSz w:w="12240" w:h="15840"/>
          <w:pgMar w:top="1440" w:right="1440" w:bottom="1440" w:left="1440" w:header="720" w:footer="720" w:gutter="0"/>
          <w:cols w:space="720"/>
          <w:docGrid w:linePitch="360"/>
        </w:sectPr>
      </w:pPr>
    </w:p>
    <w:p w:rsidR="00706304" w:rsidRDefault="005D66A4">
      <w:pPr>
        <w:spacing w:after="200" w:line="276" w:lineRule="auto"/>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5959475</wp:posOffset>
                </wp:positionV>
                <wp:extent cx="9690735" cy="342900"/>
                <wp:effectExtent l="0" t="0" r="5715" b="0"/>
                <wp:wrapTopAndBottom/>
                <wp:docPr id="1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73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D16A05" w:rsidRDefault="007A366D" w:rsidP="00706304">
                            <w:pPr>
                              <w:pStyle w:val="Caption"/>
                              <w:rPr>
                                <w:noProof/>
                              </w:rPr>
                            </w:pPr>
                            <w:bookmarkStart w:id="16" w:name="_Ref382578080"/>
                            <w:bookmarkStart w:id="17" w:name="_Toc390159040"/>
                            <w:r>
                              <w:t xml:space="preserve">Figure </w:t>
                            </w:r>
                            <w:fldSimple w:instr=" SEQ Figure \* ARABIC ">
                              <w:r>
                                <w:rPr>
                                  <w:noProof/>
                                </w:rPr>
                                <w:t>1</w:t>
                              </w:r>
                            </w:fldSimple>
                            <w:bookmarkEnd w:id="16"/>
                            <w:r>
                              <w:t>: Map of Parking Lot Locations by Type</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3" o:spid="_x0000_s1026" type="#_x0000_t202" style="position:absolute;margin-left:1.5pt;margin-top:469.25pt;width:763.0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" stroked="f">
                <v:textbox style="mso-fit-shape-to-text:t" inset="0,0,0,0">
                  <w:txbxContent>
                    <w:p w:rsidR="007A366D" w:rsidRPr="00D16A05" w:rsidRDefault="007A366D" w:rsidP="00706304">
                      <w:pPr>
                        <w:pStyle w:val="Caption"/>
                        <w:rPr>
                          <w:noProof/>
                        </w:rPr>
                      </w:pPr>
                      <w:bookmarkStart w:id="18" w:name="_Ref382578080"/>
                      <w:bookmarkStart w:id="19" w:name="_Toc390159040"/>
                      <w:r>
                        <w:t xml:space="preserve">Figure </w:t>
                      </w:r>
                      <w:fldSimple w:instr=" SEQ Figure \* ARABIC ">
                        <w:r>
                          <w:rPr>
                            <w:noProof/>
                          </w:rPr>
                          <w:t>1</w:t>
                        </w:r>
                      </w:fldSimple>
                      <w:bookmarkEnd w:id="18"/>
                      <w:r>
                        <w:t>: Map of Parking Lot Locations by Type</w:t>
                      </w:r>
                      <w:bookmarkEnd w:id="19"/>
                    </w:p>
                  </w:txbxContent>
                </v:textbox>
                <w10:wrap type="topAndBottom"/>
              </v:shape>
            </w:pict>
          </mc:Fallback>
        </mc:AlternateContent>
      </w:r>
      <w:r w:rsidR="00706304">
        <w:rPr>
          <w:noProof/>
        </w:rPr>
        <w:drawing>
          <wp:anchor distT="0" distB="0" distL="114300" distR="114300" simplePos="0" relativeHeight="251658240" behindDoc="0" locked="0" layoutInCell="1" allowOverlap="0">
            <wp:simplePos x="0" y="0"/>
            <wp:positionH relativeFrom="margin">
              <wp:posOffset>19050</wp:posOffset>
            </wp:positionH>
            <wp:positionV relativeFrom="paragraph">
              <wp:posOffset>19050</wp:posOffset>
            </wp:positionV>
            <wp:extent cx="9690735" cy="5883275"/>
            <wp:effectExtent l="19050" t="0" r="5715" b="0"/>
            <wp:wrapTopAndBottom/>
            <wp:docPr id="5" name="Picture 4" descr="Lot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Types.jpg"/>
                    <pic:cNvPicPr/>
                  </pic:nvPicPr>
                  <pic:blipFill>
                    <a:blip r:embed="rId25" cstate="print"/>
                    <a:stretch>
                      <a:fillRect/>
                    </a:stretch>
                  </pic:blipFill>
                  <pic:spPr>
                    <a:xfrm>
                      <a:off x="0" y="0"/>
                      <a:ext cx="9690735" cy="5883275"/>
                    </a:xfrm>
                    <a:prstGeom prst="rect">
                      <a:avLst/>
                    </a:prstGeom>
                  </pic:spPr>
                </pic:pic>
              </a:graphicData>
            </a:graphic>
          </wp:anchor>
        </w:drawing>
      </w:r>
      <w:r w:rsidR="00706304">
        <w:br w:type="page"/>
      </w:r>
    </w:p>
    <w:p w:rsidR="00706304" w:rsidRDefault="00706304" w:rsidP="003F7EC8">
      <w:pPr>
        <w:pStyle w:val="Heading1"/>
        <w:sectPr w:rsidR="00706304" w:rsidSect="00706304">
          <w:pgSz w:w="15840" w:h="12240" w:orient="landscape"/>
          <w:pgMar w:top="1440" w:right="1440" w:bottom="1440" w:left="1440" w:header="720" w:footer="720" w:gutter="0"/>
          <w:cols w:space="720"/>
          <w:docGrid w:linePitch="360"/>
        </w:sectPr>
      </w:pPr>
    </w:p>
    <w:p w:rsidR="003F7EC8" w:rsidRDefault="006F2CE3" w:rsidP="003F7EC8">
      <w:pPr>
        <w:pStyle w:val="Heading1"/>
      </w:pPr>
      <w:bookmarkStart w:id="20" w:name="_Toc390158997"/>
      <w:r>
        <w:lastRenderedPageBreak/>
        <w:t>Parking Location Choice Model General Description</w:t>
      </w:r>
      <w:bookmarkEnd w:id="20"/>
    </w:p>
    <w:p w:rsidR="00701C2D" w:rsidRDefault="00072580" w:rsidP="00072580">
      <w:r>
        <w:t xml:space="preserve">The parking lot choice model was formulated so that the utility of the lot </w:t>
      </w:r>
      <w:r w:rsidR="00701C2D">
        <w:t xml:space="preserve">is </w:t>
      </w:r>
      <w:r>
        <w:t xml:space="preserve">dependent on </w:t>
      </w:r>
      <w:r w:rsidR="00701C2D">
        <w:t>the following variables:</w:t>
      </w:r>
    </w:p>
    <w:p w:rsidR="00105B24" w:rsidRDefault="00701C2D">
      <w:pPr>
        <w:pStyle w:val="ListParagraph"/>
        <w:numPr>
          <w:ilvl w:val="0"/>
          <w:numId w:val="36"/>
        </w:numPr>
      </w:pPr>
      <w:r>
        <w:t>The utility of driving from the tour origin to the lot;</w:t>
      </w:r>
    </w:p>
    <w:p w:rsidR="00105B24" w:rsidRDefault="00701C2D">
      <w:pPr>
        <w:pStyle w:val="ListParagraph"/>
        <w:numPr>
          <w:ilvl w:val="0"/>
          <w:numId w:val="36"/>
        </w:numPr>
      </w:pPr>
      <w:r>
        <w:t>The utility of walking or taking transit (such as a campus shuttle) from the lot to the on-campus destination;</w:t>
      </w:r>
    </w:p>
    <w:p w:rsidR="00105B24" w:rsidRDefault="00701C2D">
      <w:pPr>
        <w:pStyle w:val="ListParagraph"/>
        <w:numPr>
          <w:ilvl w:val="0"/>
          <w:numId w:val="36"/>
        </w:numPr>
      </w:pPr>
      <w:r>
        <w:t>The size of the lot, which is a measurement of the potential parking opportunities; and,</w:t>
      </w:r>
    </w:p>
    <w:p w:rsidR="00105B24" w:rsidRDefault="00701C2D">
      <w:pPr>
        <w:pStyle w:val="ListParagraph"/>
        <w:numPr>
          <w:ilvl w:val="0"/>
          <w:numId w:val="36"/>
        </w:numPr>
      </w:pPr>
      <w:r>
        <w:t>The expected availability of parking in the lot at the time of arrival, as measured by a shadow price which is explained in more detail below.</w:t>
      </w:r>
      <w:r w:rsidR="00182C90">
        <w:t xml:space="preserve">  This component is only used when the simulation is not used.</w:t>
      </w:r>
    </w:p>
    <w:p w:rsidR="00182C90" w:rsidRDefault="00182C90">
      <w:pPr>
        <w:pStyle w:val="ListParagraph"/>
        <w:numPr>
          <w:ilvl w:val="0"/>
          <w:numId w:val="36"/>
        </w:numPr>
      </w:pPr>
      <w:r>
        <w:t>A segment constant indicating for each segment which space type they are more or less likely to use.  This constant is set to -999 for combinations of market segment and space type which are unavailable such as students and faculty/staff spaces.</w:t>
      </w:r>
    </w:p>
    <w:p w:rsidR="005B0BD3" w:rsidRDefault="005B0BD3">
      <w:pPr>
        <w:pStyle w:val="ListParagraph"/>
        <w:numPr>
          <w:ilvl w:val="0"/>
          <w:numId w:val="36"/>
        </w:numPr>
      </w:pPr>
      <w:r>
        <w:t>An informal constant used to calibrate the model to match the shares of OSU and informal parking for each market segment.</w:t>
      </w:r>
    </w:p>
    <w:p w:rsidR="005B0BD3" w:rsidRDefault="005B0BD3">
      <w:pPr>
        <w:pStyle w:val="ListParagraph"/>
        <w:numPr>
          <w:ilvl w:val="0"/>
          <w:numId w:val="36"/>
        </w:numPr>
      </w:pPr>
      <w:r>
        <w:t>The terminal time, which approximates the time required to get out of the parking lot, multiplied by twice the out-of-vehicle time coefficient in order to account for both leaving the car and going back to the car.</w:t>
      </w:r>
    </w:p>
    <w:p w:rsidR="00701C2D" w:rsidRDefault="00701C2D" w:rsidP="00072580"/>
    <w:p w:rsidR="00072580" w:rsidRPr="00072580" w:rsidRDefault="00072580" w:rsidP="00072580">
      <w:r>
        <w:t>The parking lot choice model calculates the demand for each parking zone</w:t>
      </w:r>
      <w:r w:rsidR="0056190B">
        <w:t xml:space="preserve"> and space type</w:t>
      </w:r>
      <w:r>
        <w:t xml:space="preserve"> as well as the shadow prices for the next iteration</w:t>
      </w:r>
      <w:r w:rsidR="0056190B">
        <w:t xml:space="preserve"> if the simulation model is not being used</w:t>
      </w:r>
      <w:r>
        <w:t xml:space="preserve">.  The tour mode choice model </w:t>
      </w:r>
      <w:r w:rsidR="006F2CE3">
        <w:t xml:space="preserve">takes into account parking availability </w:t>
      </w:r>
      <w:r w:rsidR="0056190B">
        <w:t xml:space="preserve">and accessibility via a parking penalty </w:t>
      </w:r>
      <w:r w:rsidR="006F2CE3">
        <w:t xml:space="preserve">term, which influences the utility of driving to campus.  This is also explained in more detail below. </w:t>
      </w:r>
      <w:r w:rsidR="003C3398">
        <w:t>If the simulation model is not used, the model is run iteratively until all lots are under capacity.  If the simulation model is being used, the model is run twice, once with no demand inputs, and once with the demand from the first iteration used to calculate the parking penalty.</w:t>
      </w:r>
    </w:p>
    <w:p w:rsidR="003F7EC8" w:rsidRDefault="005E1D48" w:rsidP="003F7EC8">
      <w:pPr>
        <w:pStyle w:val="Heading2"/>
      </w:pPr>
      <w:bookmarkStart w:id="21" w:name="_Toc390158998"/>
      <w:r>
        <w:t>Parking Lot Choice Specification</w:t>
      </w:r>
      <w:bookmarkEnd w:id="21"/>
    </w:p>
    <w:p w:rsidR="00C51B6C" w:rsidRDefault="00072580" w:rsidP="00C51B6C">
      <w:r>
        <w:t xml:space="preserve">The utility of each parking lot in the </w:t>
      </w:r>
      <w:r w:rsidR="006F2CE3">
        <w:t xml:space="preserve">parking location choice </w:t>
      </w:r>
      <w:r>
        <w:t xml:space="preserve">model </w:t>
      </w:r>
      <w:r w:rsidR="006F2CE3">
        <w:t xml:space="preserve">is </w:t>
      </w:r>
      <w:r>
        <w:t>calculated based on the auto accessibility from the origin zone to the lot, the walk and walk to transit accessibilities from the lot to the destination, the shadow price, whether the lot is informal (on-street off-campus) parking,</w:t>
      </w:r>
      <w:r w:rsidR="00C82BE2">
        <w:t xml:space="preserve"> the availability of the lot to the person’s market segment, the terminal time for the lot,</w:t>
      </w:r>
      <w:r>
        <w:t xml:space="preserve"> and the total number of spaces in the lot.  The utility calculation is shown in Formula 1 below.</w:t>
      </w:r>
    </w:p>
    <w:p w:rsidR="00072580" w:rsidRDefault="007A366D" w:rsidP="00C51B6C">
      <w:pPr>
        <w:keepNext/>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EXP(AAuto</m:t>
            </m:r>
          </m:e>
          <m:sub>
            <m:r>
              <w:rPr>
                <w:rFonts w:ascii="Cambria Math" w:hAnsi="Cambria Math"/>
              </w:rPr>
              <m:t>O,L</m:t>
            </m:r>
          </m:sub>
        </m:sSub>
        <m:r>
          <w:rPr>
            <w:rFonts w:ascii="Cambria Math" w:hAnsi="Cambria Math"/>
          </w:rPr>
          <m:t xml:space="preserve">+ </m:t>
        </m:r>
        <m:sSub>
          <m:sSubPr>
            <m:ctrlPr>
              <w:rPr>
                <w:rFonts w:ascii="Cambria Math" w:hAnsi="Cambria Math"/>
                <w:i/>
              </w:rPr>
            </m:ctrlPr>
          </m:sSubPr>
          <m:e>
            <m:r>
              <w:rPr>
                <w:rFonts w:ascii="Cambria Math" w:hAnsi="Cambria Math"/>
              </w:rPr>
              <m:t>AWalk</m:t>
            </m:r>
          </m:e>
          <m:sub>
            <m:r>
              <w:rPr>
                <w:rFonts w:ascii="Cambria Math" w:hAnsi="Cambria Math"/>
              </w:rPr>
              <m:t>L,D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Trans</m:t>
            </m:r>
          </m:sub>
        </m:sSub>
        <m:r>
          <w:rPr>
            <w:rFonts w:ascii="Cambria Math" w:hAnsi="Cambria Math"/>
          </w:rPr>
          <m:t>*</m:t>
        </m:r>
        <m:sSub>
          <m:sSubPr>
            <m:ctrlPr>
              <w:rPr>
                <w:rFonts w:ascii="Cambria Math" w:hAnsi="Cambria Math"/>
                <w:i/>
              </w:rPr>
            </m:ctrlPr>
          </m:sSubPr>
          <m:e>
            <m:r>
              <w:rPr>
                <w:rFonts w:ascii="Cambria Math" w:hAnsi="Cambria Math"/>
              </w:rPr>
              <m:t>ATrans</m:t>
            </m:r>
          </m:e>
          <m:sub>
            <m:r>
              <w:rPr>
                <w:rFonts w:ascii="Cambria Math" w:hAnsi="Cambria Math"/>
              </w:rPr>
              <m:t>L,D</m:t>
            </m:r>
          </m:sub>
        </m:sSub>
        <m:r>
          <w:rPr>
            <w:rFonts w:ascii="Cambria Math" w:hAnsi="Cambria Math"/>
          </w:rPr>
          <m:t xml:space="preserve">+ </m:t>
        </m:r>
        <m:sSub>
          <m:sSubPr>
            <m:ctrlPr>
              <w:rPr>
                <w:rFonts w:ascii="Cambria Math" w:hAnsi="Cambria Math"/>
                <w:i/>
              </w:rPr>
            </m:ctrlPr>
          </m:sSubPr>
          <m:e>
            <m:r>
              <w:rPr>
                <w:rFonts w:ascii="Cambria Math" w:hAnsi="Cambria Math"/>
              </w:rPr>
              <m:t>SP</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Inf</m:t>
            </m:r>
          </m:sub>
        </m:sSub>
        <m:r>
          <w:rPr>
            <w:rFonts w:ascii="Cambria Math" w:hAnsi="Cambria Math"/>
          </w:rPr>
          <m:t>*</m:t>
        </m:r>
        <m:sSub>
          <m:sSubPr>
            <m:ctrlPr>
              <w:rPr>
                <w:rFonts w:ascii="Cambria Math" w:hAnsi="Cambria Math"/>
                <w:i/>
              </w:rPr>
            </m:ctrlPr>
          </m:sSubPr>
          <m:e>
            <m:r>
              <w:rPr>
                <w:rFonts w:ascii="Cambria Math" w:hAnsi="Cambria Math"/>
              </w:rPr>
              <m:t>Inf</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L,M</m:t>
            </m:r>
          </m:sub>
        </m:sSub>
        <m:r>
          <w:rPr>
            <w:rFonts w:ascii="Cambria Math" w:hAnsi="Cambria Math"/>
          </w:rPr>
          <m:t>+ 4*</m:t>
        </m:r>
        <m:sSub>
          <m:sSubPr>
            <m:ctrlPr>
              <w:rPr>
                <w:rFonts w:ascii="Cambria Math" w:hAnsi="Cambria Math"/>
                <w:i/>
              </w:rPr>
            </m:ctrlPr>
          </m:sSubPr>
          <m:e>
            <m:r>
              <w:rPr>
                <w:rFonts w:ascii="Cambria Math" w:hAnsi="Cambria Math"/>
              </w:rPr>
              <m:t>c</m:t>
            </m:r>
          </m:e>
          <m:sub>
            <m:r>
              <w:rPr>
                <w:rFonts w:ascii="Cambria Math" w:hAnsi="Cambria Math"/>
              </w:rPr>
              <m:t>IVT</m:t>
            </m:r>
          </m:sub>
        </m:sSub>
        <m:r>
          <w:rPr>
            <w:rFonts w:ascii="Cambria Math" w:hAnsi="Cambria Math"/>
          </w:rPr>
          <m:t>*</m:t>
        </m:r>
        <m:sSub>
          <m:sSubPr>
            <m:ctrlPr>
              <w:rPr>
                <w:rFonts w:ascii="Cambria Math" w:hAnsi="Cambria Math"/>
                <w:i/>
              </w:rPr>
            </m:ctrlPr>
          </m:sSubPr>
          <m:e>
            <m:r>
              <w:rPr>
                <w:rFonts w:ascii="Cambria Math" w:hAnsi="Cambria Math"/>
              </w:rPr>
              <m:t>TermTime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Spaces</m:t>
            </m:r>
          </m:e>
          <m:sub>
            <m:r>
              <w:rPr>
                <w:rFonts w:ascii="Cambria Math" w:hAnsi="Cambria Math"/>
              </w:rPr>
              <m:t>L</m:t>
            </m:r>
          </m:sub>
        </m:sSub>
        <m:r>
          <w:rPr>
            <w:rFonts w:ascii="Cambria Math" w:hAnsi="Cambria Math"/>
          </w:rPr>
          <m:t xml:space="preserve"> </m:t>
        </m:r>
      </m:oMath>
      <w:r w:rsidR="00693ABD">
        <w:rPr>
          <w:rFonts w:eastAsiaTheme="minorEastAsia"/>
        </w:rPr>
        <w:t xml:space="preserve">  </w:t>
      </w:r>
    </w:p>
    <w:p w:rsidR="00C51B6C" w:rsidRDefault="00C51B6C" w:rsidP="00C51B6C">
      <w:pPr>
        <w:pStyle w:val="Caption"/>
      </w:pPr>
      <w:r>
        <w:t xml:space="preserve">Equation </w:t>
      </w:r>
      <w:r w:rsidR="0085394F">
        <w:fldChar w:fldCharType="begin"/>
      </w:r>
      <w:r w:rsidR="001B7F3D">
        <w:instrText xml:space="preserve"> SEQ Equation \* ARABIC </w:instrText>
      </w:r>
      <w:r w:rsidR="0085394F">
        <w:fldChar w:fldCharType="separate"/>
      </w:r>
      <w:r>
        <w:rPr>
          <w:noProof/>
        </w:rPr>
        <w:t>1</w:t>
      </w:r>
      <w:r w:rsidR="0085394F">
        <w:fldChar w:fldCharType="end"/>
      </w:r>
      <w:r>
        <w:t>: Parking Lot Utility Calculation</w:t>
      </w:r>
    </w:p>
    <w:p w:rsidR="0033103D" w:rsidRDefault="00693ABD" w:rsidP="003F7EC8">
      <w:pPr>
        <w:rPr>
          <w:rFonts w:eastAsiaTheme="minorEastAsia"/>
        </w:rPr>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L,t</m:t>
            </m:r>
          </m:sub>
        </m:sSub>
      </m:oMath>
      <w:r>
        <w:rPr>
          <w:rFonts w:eastAsiaTheme="minorEastAsia"/>
        </w:rPr>
        <w:t xml:space="preserve"> is the uti</w:t>
      </w:r>
      <w:r w:rsidR="0058148A">
        <w:rPr>
          <w:rFonts w:eastAsiaTheme="minorEastAsia"/>
        </w:rPr>
        <w:t xml:space="preserve">lity of lot L in time period t, </w:t>
      </w:r>
      <m:oMath>
        <m:sSub>
          <m:sSubPr>
            <m:ctrlPr>
              <w:rPr>
                <w:rFonts w:ascii="Cambria Math" w:eastAsiaTheme="minorEastAsia" w:hAnsi="Cambria Math"/>
                <w:i/>
              </w:rPr>
            </m:ctrlPr>
          </m:sSubPr>
          <m:e>
            <m:r>
              <w:rPr>
                <w:rFonts w:ascii="Cambria Math" w:eastAsiaTheme="minorEastAsia" w:hAnsi="Cambria Math"/>
              </w:rPr>
              <m:t>AAuto</m:t>
            </m:r>
          </m:e>
          <m:sub>
            <m:r>
              <w:rPr>
                <w:rFonts w:ascii="Cambria Math" w:eastAsiaTheme="minorEastAsia" w:hAnsi="Cambria Math"/>
              </w:rPr>
              <m:t>O,L</m:t>
            </m:r>
          </m:sub>
        </m:sSub>
      </m:oMath>
      <w:r w:rsidR="0058148A">
        <w:rPr>
          <w:rFonts w:eastAsiaTheme="minorEastAsia"/>
        </w:rPr>
        <w:t xml:space="preserve"> is the SOV accessibility from origin O to lot L, </w:t>
      </w:r>
      <m:oMath>
        <m:sSub>
          <m:sSubPr>
            <m:ctrlPr>
              <w:rPr>
                <w:rFonts w:ascii="Cambria Math" w:eastAsiaTheme="minorEastAsia" w:hAnsi="Cambria Math"/>
                <w:i/>
              </w:rPr>
            </m:ctrlPr>
          </m:sSubPr>
          <m:e>
            <m:r>
              <w:rPr>
                <w:rFonts w:ascii="Cambria Math" w:eastAsiaTheme="minorEastAsia" w:hAnsi="Cambria Math"/>
              </w:rPr>
              <m:t>AWalk</m:t>
            </m:r>
          </m:e>
          <m:sub>
            <m:r>
              <w:rPr>
                <w:rFonts w:ascii="Cambria Math" w:eastAsiaTheme="minorEastAsia" w:hAnsi="Cambria Math"/>
              </w:rPr>
              <m:t>L,D</m:t>
            </m:r>
          </m:sub>
        </m:sSub>
      </m:oMath>
      <w:r w:rsidR="0058148A">
        <w:rPr>
          <w:rFonts w:eastAsiaTheme="minorEastAsia"/>
        </w:rPr>
        <w:t xml:space="preserve"> is the walk accessibility from lot L to destination 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Trans</m:t>
            </m:r>
          </m:sub>
        </m:sSub>
      </m:oMath>
      <w:r w:rsidR="0058148A">
        <w:rPr>
          <w:rFonts w:eastAsiaTheme="minorEastAsia"/>
        </w:rPr>
        <w:t xml:space="preserve"> is a transit constant specified in the properties file, </w:t>
      </w:r>
      <m:oMath>
        <m:sSub>
          <m:sSubPr>
            <m:ctrlPr>
              <w:rPr>
                <w:rFonts w:ascii="Cambria Math" w:eastAsiaTheme="minorEastAsia" w:hAnsi="Cambria Math"/>
                <w:i/>
              </w:rPr>
            </m:ctrlPr>
          </m:sSubPr>
          <m:e>
            <m:r>
              <w:rPr>
                <w:rFonts w:ascii="Cambria Math" w:eastAsiaTheme="minorEastAsia" w:hAnsi="Cambria Math"/>
              </w:rPr>
              <m:t>ATrans</m:t>
            </m:r>
          </m:e>
          <m:sub>
            <m:r>
              <w:rPr>
                <w:rFonts w:ascii="Cambria Math" w:eastAsiaTheme="minorEastAsia" w:hAnsi="Cambria Math"/>
              </w:rPr>
              <m:t>L,D</m:t>
            </m:r>
          </m:sub>
        </m:sSub>
      </m:oMath>
      <w:r w:rsidR="0058148A">
        <w:rPr>
          <w:rFonts w:eastAsiaTheme="minorEastAsia"/>
        </w:rPr>
        <w:t xml:space="preserve"> is the walk to transit accessibility from lot L to destination D, </w:t>
      </w:r>
      <m:oMath>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L,t</m:t>
            </m:r>
          </m:sub>
        </m:sSub>
      </m:oMath>
      <w:r w:rsidR="0058148A">
        <w:rPr>
          <w:rFonts w:eastAsiaTheme="minorEastAsia"/>
        </w:rPr>
        <w:t xml:space="preserve"> is the current shadow pric</w:t>
      </w:r>
      <w:r w:rsidR="006A1D60">
        <w:rPr>
          <w:rFonts w:eastAsiaTheme="minorEastAsia"/>
        </w:rPr>
        <w:t>e for lot L during time period t</w:t>
      </w:r>
      <w:r w:rsidR="00581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Inf</m:t>
            </m:r>
          </m:sub>
        </m:sSub>
      </m:oMath>
      <w:r w:rsidR="0058148A">
        <w:rPr>
          <w:rFonts w:eastAsiaTheme="minorEastAsia"/>
        </w:rPr>
        <w:t xml:space="preserve"> is a constant applied to informal parking, </w:t>
      </w:r>
      <m:oMath>
        <m:sSub>
          <m:sSubPr>
            <m:ctrlPr>
              <w:rPr>
                <w:rFonts w:ascii="Cambria Math" w:eastAsiaTheme="minorEastAsia" w:hAnsi="Cambria Math"/>
                <w:i/>
              </w:rPr>
            </m:ctrlPr>
          </m:sSubPr>
          <m:e>
            <m:r>
              <w:rPr>
                <w:rFonts w:ascii="Cambria Math" w:eastAsiaTheme="minorEastAsia" w:hAnsi="Cambria Math"/>
              </w:rPr>
              <m:t>I</m:t>
            </m:r>
            <m:r>
              <w:rPr>
                <w:rFonts w:ascii="Cambria Math" w:eastAsiaTheme="minorEastAsia" w:hAnsi="Cambria Math"/>
              </w:rPr>
              <m:t>nf</m:t>
            </m:r>
          </m:e>
          <m:sub>
            <m:r>
              <w:rPr>
                <w:rFonts w:ascii="Cambria Math" w:eastAsiaTheme="minorEastAsia" w:hAnsi="Cambria Math"/>
              </w:rPr>
              <m:t>L</m:t>
            </m:r>
          </m:sub>
        </m:sSub>
      </m:oMath>
      <w:r w:rsidR="0058148A">
        <w:rPr>
          <w:rFonts w:eastAsiaTheme="minorEastAsia"/>
        </w:rPr>
        <w:t xml:space="preserve"> is </w:t>
      </w:r>
      <w:r w:rsidR="0058148A">
        <w:rPr>
          <w:rFonts w:eastAsiaTheme="minorEastAsia"/>
        </w:rPr>
        <w:lastRenderedPageBreak/>
        <w:t>a binary variable indicating whether the lot is informal parking</w:t>
      </w:r>
      <w:r w:rsidR="00746A4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m:t>
            </m:r>
          </m:sub>
        </m:sSub>
      </m:oMath>
      <w:r w:rsidR="00746A4F">
        <w:rPr>
          <w:rFonts w:eastAsiaTheme="minorEastAsia"/>
        </w:rPr>
        <w:t xml:space="preserve"> is the constant for </w:t>
      </w:r>
      <w:r w:rsidR="00D33C1A">
        <w:rPr>
          <w:rFonts w:eastAsiaTheme="minorEastAsia"/>
        </w:rPr>
        <w:t>lot L</w:t>
      </w:r>
      <w:r w:rsidR="00746A4F">
        <w:rPr>
          <w:rFonts w:eastAsiaTheme="minorEastAsia"/>
        </w:rPr>
        <w:t xml:space="preserve"> and market segment</w:t>
      </w:r>
      <w:r w:rsidR="00D33C1A">
        <w:rPr>
          <w:rFonts w:eastAsiaTheme="minorEastAsia"/>
        </w:rPr>
        <w:t xml:space="preserve"> M</w:t>
      </w:r>
      <w:r w:rsidR="00581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IVT</m:t>
            </m:r>
          </m:sub>
        </m:sSub>
      </m:oMath>
      <w:r w:rsidR="00746A4F">
        <w:rPr>
          <w:rFonts w:eastAsiaTheme="minorEastAsia"/>
        </w:rPr>
        <w:t xml:space="preserve"> is the in-vehicle travel time coefficient from the Tour Mode Choice model, </w:t>
      </w:r>
      <m:oMath>
        <m:sSub>
          <m:sSubPr>
            <m:ctrlPr>
              <w:rPr>
                <w:rFonts w:ascii="Cambria Math" w:eastAsiaTheme="minorEastAsia" w:hAnsi="Cambria Math"/>
                <w:i/>
              </w:rPr>
            </m:ctrlPr>
          </m:sSubPr>
          <m:e>
            <m:r>
              <w:rPr>
                <w:rFonts w:ascii="Cambria Math" w:eastAsiaTheme="minorEastAsia" w:hAnsi="Cambria Math"/>
              </w:rPr>
              <m:t>TermTime</m:t>
            </m:r>
          </m:e>
          <m:sub>
            <m:r>
              <w:rPr>
                <w:rFonts w:ascii="Cambria Math" w:eastAsiaTheme="minorEastAsia" w:hAnsi="Cambria Math"/>
              </w:rPr>
              <m:t>L</m:t>
            </m:r>
          </m:sub>
        </m:sSub>
      </m:oMath>
      <w:r w:rsidR="00746A4F">
        <w:rPr>
          <w:rFonts w:eastAsiaTheme="minorEastAsia"/>
        </w:rPr>
        <w:t xml:space="preserve"> is the terminal time for </w:t>
      </w:r>
      <w:r w:rsidR="00D33C1A">
        <w:rPr>
          <w:rFonts w:eastAsiaTheme="minorEastAsia"/>
        </w:rPr>
        <w:t>lot L</w:t>
      </w:r>
      <w:r w:rsidR="00746A4F">
        <w:rPr>
          <w:rFonts w:eastAsiaTheme="minorEastAsia"/>
        </w:rPr>
        <w:t xml:space="preserve">, </w:t>
      </w:r>
      <w:r w:rsidR="0058148A">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Spaces</m:t>
            </m:r>
          </m:e>
          <m:sub>
            <m:r>
              <w:rPr>
                <w:rFonts w:ascii="Cambria Math" w:eastAsiaTheme="minorEastAsia" w:hAnsi="Cambria Math"/>
              </w:rPr>
              <m:t>L</m:t>
            </m:r>
          </m:sub>
        </m:sSub>
      </m:oMath>
      <w:r w:rsidR="0058148A">
        <w:rPr>
          <w:rFonts w:eastAsiaTheme="minorEastAsia"/>
        </w:rPr>
        <w:t xml:space="preserve"> is the </w:t>
      </w:r>
      <w:r w:rsidR="00653156">
        <w:rPr>
          <w:rFonts w:eastAsiaTheme="minorEastAsia"/>
        </w:rPr>
        <w:t>capacity of</w:t>
      </w:r>
      <w:r w:rsidR="0058148A">
        <w:rPr>
          <w:rFonts w:eastAsiaTheme="minorEastAsia"/>
        </w:rPr>
        <w:t xml:space="preserve"> lot</w:t>
      </w:r>
      <w:r w:rsidR="006A1D60">
        <w:rPr>
          <w:rFonts w:eastAsiaTheme="minorEastAsia"/>
        </w:rPr>
        <w:t xml:space="preserve"> L</w:t>
      </w:r>
      <w:r w:rsidR="0058148A">
        <w:rPr>
          <w:rFonts w:eastAsiaTheme="minorEastAsia"/>
        </w:rPr>
        <w:t xml:space="preserve">.  </w:t>
      </w:r>
      <w:r w:rsidR="006A1D60">
        <w:rPr>
          <w:rFonts w:eastAsiaTheme="minorEastAsia"/>
        </w:rPr>
        <w:t>In this calculation each lot L is defined as a combination of TAZ and space type.</w:t>
      </w:r>
    </w:p>
    <w:p w:rsidR="003F7EC8" w:rsidRDefault="0058148A" w:rsidP="003F7EC8">
      <w:pPr>
        <w:rPr>
          <w:rFonts w:eastAsiaTheme="minorEastAsia"/>
        </w:rPr>
      </w:pPr>
      <w:r>
        <w:rPr>
          <w:rFonts w:eastAsiaTheme="minorEastAsia"/>
        </w:rPr>
        <w:t xml:space="preserve">The </w:t>
      </w:r>
      <w:r w:rsidR="006F2CE3">
        <w:rPr>
          <w:rFonts w:eastAsiaTheme="minorEastAsia"/>
        </w:rPr>
        <w:t xml:space="preserve">tour </w:t>
      </w:r>
      <w:r>
        <w:rPr>
          <w:rFonts w:eastAsiaTheme="minorEastAsia"/>
        </w:rPr>
        <w:t xml:space="preserve">origin, </w:t>
      </w:r>
      <w:r w:rsidR="006F2CE3">
        <w:rPr>
          <w:rFonts w:eastAsiaTheme="minorEastAsia"/>
        </w:rPr>
        <w:t xml:space="preserve">on-campus </w:t>
      </w:r>
      <w:r>
        <w:rPr>
          <w:rFonts w:eastAsiaTheme="minorEastAsia"/>
        </w:rPr>
        <w:t>destination, time</w:t>
      </w:r>
      <w:r w:rsidR="00653156">
        <w:rPr>
          <w:rFonts w:eastAsiaTheme="minorEastAsia"/>
        </w:rPr>
        <w:t xml:space="preserve"> period, and market segment </w:t>
      </w:r>
      <w:r w:rsidR="006F2CE3">
        <w:rPr>
          <w:rFonts w:eastAsiaTheme="minorEastAsia"/>
        </w:rPr>
        <w:t xml:space="preserve">are </w:t>
      </w:r>
      <w:r w:rsidR="00653156">
        <w:rPr>
          <w:rFonts w:eastAsiaTheme="minorEastAsia"/>
        </w:rPr>
        <w:t>properties of the tour that is using parking.  The shadow prices, informal parking variable, and lot capacity are read in from input files, and the accessibilities are calculated within the code for the mode, lot, and destination provided.  In the current implementation the walk to transit constant is set to -3.0</w:t>
      </w:r>
      <w:r w:rsidR="006F2CE3">
        <w:rPr>
          <w:rFonts w:eastAsiaTheme="minorEastAsia"/>
        </w:rPr>
        <w:t xml:space="preserve"> based on the share of parkers who utilize transit from the lot to their on-campus destination</w:t>
      </w:r>
      <w:r w:rsidR="00653156">
        <w:rPr>
          <w:rFonts w:eastAsiaTheme="minorEastAsia"/>
        </w:rPr>
        <w:t xml:space="preserve">, and the informal parking constant is set to 0.  </w:t>
      </w:r>
      <w:r w:rsidR="00F44F84">
        <w:rPr>
          <w:rFonts w:eastAsiaTheme="minorEastAsia"/>
        </w:rPr>
        <w:t xml:space="preserve">The informal parking constants were calibrated to -1.1 for faculty/staff and -0.1 for students.  </w:t>
      </w:r>
      <w:r w:rsidR="008C2A95">
        <w:rPr>
          <w:rFonts w:eastAsiaTheme="minorEastAsia"/>
        </w:rPr>
        <w:t>The space type constants for faculty/staff parking were set to 0 for faculty/staff permit spaces, -3.0 for student permit spaces, and -5.0 for general parking spaces.  The space type constants for students were set to -999 for faculty/staff permit spaces (since students aren’t allowed to park in those spaces), 0 for student permit spaces, and -5.0 for general parking spaces.  The space type constants for visitors were set to -999 for faculty/staff permit spaces and student permit spaces and 0 for general parking spaces.</w:t>
      </w:r>
    </w:p>
    <w:p w:rsidR="00107D26" w:rsidRDefault="00107D26" w:rsidP="00107D26">
      <w:pPr>
        <w:pStyle w:val="Heading2"/>
      </w:pPr>
      <w:bookmarkStart w:id="22" w:name="_Toc390158999"/>
      <w:r>
        <w:t>Simulation Model</w:t>
      </w:r>
      <w:bookmarkEnd w:id="22"/>
    </w:p>
    <w:p w:rsidR="00107D26" w:rsidRDefault="00B83B5B" w:rsidP="00107D26">
      <w:r>
        <w:t>The parking location choice model can be set up to run with or without simulation.  Without the simulation model, shadow prices are used to penalize lots that exceed their capacity, but many iterations are required to reach a point of convergence where all lots are below capacity.  The simulation model, on the other hand, closes of</w:t>
      </w:r>
      <w:r w:rsidR="003C6E88">
        <w:t>f</w:t>
      </w:r>
      <w:r>
        <w:t xml:space="preserve"> lots when they become full, allowing all lots to be under capacity without using the shadow pricing mechanism.  </w:t>
      </w:r>
    </w:p>
    <w:p w:rsidR="003C6E88" w:rsidRDefault="003C6E88" w:rsidP="00107D26">
      <w:r>
        <w:t>The simulation model is run after the tour mode choice is complete, and it works by looping through each time period and assigning a parking zone (and parking demand) in that time period for SOV or HOV tours to campus.  For each tour, the model checks if that tour starts in the time period being processed, and, if so, it checks if the tour is a student university tour or faculty/staff work tour using an auto mode.  If all of those criteria are met, the model starts the parking lot selection process.  The parking lot choice is the same as described already with the exception that if the simulation mode is used, a check is performed to ensure that only lots with available capacity are processed as possible lot choice options.</w:t>
      </w:r>
    </w:p>
    <w:p w:rsidR="003C6E88" w:rsidRPr="00107D26" w:rsidRDefault="003C6E88" w:rsidP="00107D26">
      <w:r>
        <w:t>Once the simulation model selects a parking lot for a tour, the available capacity of that lot is decreased by the number of vehicles associated with the tour (</w:t>
      </w:r>
      <m:oMath>
        <m:r>
          <w:rPr>
            <w:rFonts w:ascii="Cambria Math" w:hAnsi="Cambria Math"/>
          </w:rPr>
          <m:t>1⁄Occupancy</m:t>
        </m:r>
      </m:oMath>
      <w:r>
        <w:t>) from the tour start period until the tour end period to ensure that the entire time that the vehicle will be in that lot is accounted for.  Once the demand in a lot exceeds its capacity for a given time period that lot becomes unavailable to any other tours</w:t>
      </w:r>
      <w:r w:rsidR="00314B8B">
        <w:t xml:space="preserve"> in that period</w:t>
      </w:r>
      <w:r w:rsidR="000317C0">
        <w:t>.  This method ensures that the final demand is less than the capacity for all lots and more realistically models the actual choices where people arriving on campus after lots are full are forced to park in another lot.</w:t>
      </w:r>
      <w:r>
        <w:t xml:space="preserve"> </w:t>
      </w:r>
    </w:p>
    <w:p w:rsidR="005C6774" w:rsidRDefault="005E1D48" w:rsidP="005C6774">
      <w:pPr>
        <w:pStyle w:val="Heading2"/>
      </w:pPr>
      <w:bookmarkStart w:id="23" w:name="_Toc390159000"/>
      <w:bookmarkEnd w:id="5"/>
      <w:bookmarkEnd w:id="6"/>
      <w:r>
        <w:t>Shadow Price Calculation</w:t>
      </w:r>
      <w:bookmarkEnd w:id="23"/>
    </w:p>
    <w:p w:rsidR="005C6774" w:rsidRDefault="006F2CE3" w:rsidP="005C6774">
      <w:pPr>
        <w:rPr>
          <w:rFonts w:cs="Arial"/>
        </w:rPr>
      </w:pPr>
      <w:r>
        <w:rPr>
          <w:rFonts w:cs="Arial"/>
        </w:rPr>
        <w:t>The shadow price calculation penalizes lots based upon the number of parked vehicles at time t versus the total lot capacity. The shadow price is form</w:t>
      </w:r>
      <w:r w:rsidR="00107D26">
        <w:rPr>
          <w:rFonts w:cs="Arial"/>
        </w:rPr>
        <w:t>ulated to begin pricing lots when the demand is at 9</w:t>
      </w:r>
      <w:r>
        <w:rPr>
          <w:rFonts w:cs="Arial"/>
        </w:rPr>
        <w:t xml:space="preserve">5% of supply, to reflect the expected </w:t>
      </w:r>
      <w:r w:rsidR="005271F0">
        <w:rPr>
          <w:rFonts w:cs="Arial"/>
        </w:rPr>
        <w:t xml:space="preserve">disutility of searching for a parking space. </w:t>
      </w:r>
      <w:r w:rsidR="00107D26">
        <w:rPr>
          <w:rFonts w:cs="Arial"/>
        </w:rPr>
        <w:t xml:space="preserve">  The shadow price is also updated if the existing shadow p</w:t>
      </w:r>
      <w:r w:rsidR="00F3598E">
        <w:rPr>
          <w:rFonts w:cs="Arial"/>
        </w:rPr>
        <w:t xml:space="preserve">rice is negative but the lot does have demand.  This allows the model to </w:t>
      </w:r>
      <w:r w:rsidR="00866D40">
        <w:rPr>
          <w:rFonts w:cs="Arial"/>
        </w:rPr>
        <w:t>adjust</w:t>
      </w:r>
      <w:r w:rsidR="00F3598E">
        <w:rPr>
          <w:rFonts w:cs="Arial"/>
        </w:rPr>
        <w:t xml:space="preserve"> large negative shadow prices calculated in early iterations of the model.  </w:t>
      </w:r>
      <w:r w:rsidR="00E44729">
        <w:rPr>
          <w:rFonts w:cs="Arial"/>
        </w:rPr>
        <w:t xml:space="preserve">The shadow pricing </w:t>
      </w:r>
      <w:r w:rsidR="00E44729">
        <w:rPr>
          <w:rFonts w:cs="Arial"/>
        </w:rPr>
        <w:lastRenderedPageBreak/>
        <w:t>calculations work iterative</w:t>
      </w:r>
      <w:r w:rsidR="00EF22EA">
        <w:rPr>
          <w:rFonts w:cs="Arial"/>
        </w:rPr>
        <w:t>ly, adding to the previous shadow price at the end of each full model run.  The formula for the shadow price calculation is shown below.</w:t>
      </w:r>
    </w:p>
    <w:p w:rsidR="00D607D3" w:rsidRDefault="007A366D" w:rsidP="00C51B6C">
      <w:pPr>
        <w:keepNext/>
        <w:spacing w:before="120" w:line="480" w:lineRule="auto"/>
        <w:rPr>
          <w:rFonts w:cs="Arial"/>
        </w:rPr>
      </w:pPr>
      <m:oMath>
        <m:sSub>
          <m:sSubPr>
            <m:ctrlPr>
              <w:rPr>
                <w:rFonts w:ascii="Cambria Math" w:hAnsi="Cambria Math" w:cs="Arial"/>
                <w:i/>
              </w:rPr>
            </m:ctrlPr>
          </m:sSubPr>
          <m:e>
            <m:r>
              <w:rPr>
                <w:rFonts w:ascii="Cambria Math" w:hAnsi="Cambria Math" w:cs="Arial"/>
              </w:rPr>
              <m:t>SP</m:t>
            </m:r>
          </m:e>
          <m:sub>
            <m:r>
              <w:rPr>
                <w:rFonts w:ascii="Cambria Math" w:hAnsi="Cambria Math" w:cs="Arial"/>
              </w:rPr>
              <m:t>L,t</m:t>
            </m:r>
          </m:sub>
        </m:sSub>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OSP</m:t>
            </m:r>
          </m:e>
          <m:sub>
            <m:r>
              <w:rPr>
                <w:rFonts w:ascii="Cambria Math" w:eastAsiaTheme="minorEastAsia" w:hAnsi="Cambria Math" w:cs="Arial"/>
              </w:rPr>
              <m:t>L,t</m:t>
            </m:r>
          </m:sub>
        </m:sSub>
        <m:r>
          <w:rPr>
            <w:rFonts w:ascii="Cambria Math" w:eastAsiaTheme="minorEastAsia" w:hAnsi="Cambria Math" w:cs="Arial"/>
          </w:rPr>
          <m:t xml:space="preserve">+ </m:t>
        </m:r>
        <m:func>
          <m:funcPr>
            <m:ctrlPr>
              <w:rPr>
                <w:rFonts w:ascii="Cambria Math" w:eastAsiaTheme="minorEastAsia" w:hAnsi="Cambria Math" w:cs="Arial"/>
                <w:i/>
              </w:rPr>
            </m:ctrlPr>
          </m:funcPr>
          <m:fName>
            <m:r>
              <m:rPr>
                <m:sty m:val="p"/>
              </m:rPr>
              <w:rPr>
                <w:rFonts w:ascii="Cambria Math" w:hAnsi="Cambria Math" w:cs="Arial"/>
              </w:rPr>
              <m:t>ln</m:t>
            </m:r>
          </m:fName>
          <m:e>
            <m:d>
              <m:dPr>
                <m:ctrlPr>
                  <w:rPr>
                    <w:rFonts w:ascii="Cambria Math" w:eastAsiaTheme="minorEastAsia" w:hAnsi="Cambria Math" w:cs="Arial"/>
                    <w:i/>
                  </w:rPr>
                </m:ctrlPr>
              </m:dPr>
              <m:e>
                <m:f>
                  <m:fPr>
                    <m:type m:val="skw"/>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Capacity</m:t>
                        </m:r>
                      </m:e>
                      <m:sub>
                        <m:r>
                          <w:rPr>
                            <w:rFonts w:ascii="Cambria Math" w:eastAsiaTheme="minorEastAsia" w:hAnsi="Cambria Math" w:cs="Arial"/>
                          </w:rPr>
                          <m:t>L</m:t>
                        </m:r>
                      </m:sub>
                    </m:sSub>
                  </m:num>
                  <m:den>
                    <m:sSub>
                      <m:sSubPr>
                        <m:ctrlPr>
                          <w:rPr>
                            <w:rFonts w:ascii="Cambria Math" w:eastAsiaTheme="minorEastAsia" w:hAnsi="Cambria Math" w:cs="Arial"/>
                            <w:i/>
                          </w:rPr>
                        </m:ctrlPr>
                      </m:sSubPr>
                      <m:e>
                        <m:r>
                          <w:rPr>
                            <w:rFonts w:ascii="Cambria Math" w:eastAsiaTheme="minorEastAsia" w:hAnsi="Cambria Math" w:cs="Arial"/>
                          </w:rPr>
                          <m:t>Demand</m:t>
                        </m:r>
                      </m:e>
                      <m:sub>
                        <m:r>
                          <w:rPr>
                            <w:rFonts w:ascii="Cambria Math" w:eastAsiaTheme="minorEastAsia" w:hAnsi="Cambria Math" w:cs="Arial"/>
                          </w:rPr>
                          <m:t>L,t</m:t>
                        </m:r>
                      </m:sub>
                    </m:sSub>
                  </m:den>
                </m:f>
              </m:e>
            </m:d>
          </m:e>
        </m:func>
        <m:r>
          <w:rPr>
            <w:rFonts w:ascii="Cambria Math" w:eastAsiaTheme="minorEastAsia" w:hAnsi="Cambria Math" w:cs="Arial"/>
          </w:rPr>
          <m:t xml:space="preserve"> </m:t>
        </m:r>
      </m:oMath>
      <w:r w:rsidR="00EF22EA">
        <w:rPr>
          <w:rFonts w:cs="Arial"/>
        </w:rPr>
        <w:t xml:space="preserve"> </w:t>
      </w:r>
      <w:r w:rsidR="001966B0">
        <w:rPr>
          <w:rFonts w:cs="Arial"/>
        </w:rPr>
        <w:tab/>
      </w:r>
    </w:p>
    <w:p w:rsidR="00D607D3" w:rsidRPr="00D607D3" w:rsidRDefault="00C51B6C" w:rsidP="00D607D3">
      <w:pPr>
        <w:pStyle w:val="Caption"/>
      </w:pPr>
      <w:r>
        <w:t xml:space="preserve">Equation </w:t>
      </w:r>
      <w:r w:rsidR="0085394F">
        <w:fldChar w:fldCharType="begin"/>
      </w:r>
      <w:r w:rsidR="001B7F3D">
        <w:instrText xml:space="preserve"> SEQ Equation \* ARABIC </w:instrText>
      </w:r>
      <w:r w:rsidR="0085394F">
        <w:fldChar w:fldCharType="separate"/>
      </w:r>
      <w:r>
        <w:rPr>
          <w:noProof/>
        </w:rPr>
        <w:t>2</w:t>
      </w:r>
      <w:r w:rsidR="0085394F">
        <w:fldChar w:fldCharType="end"/>
      </w:r>
      <w:r>
        <w:t>: Parking Shadow Price Calculation</w:t>
      </w:r>
    </w:p>
    <w:p w:rsidR="00EF22EA" w:rsidRDefault="00EF22EA" w:rsidP="005C6774">
      <w:pPr>
        <w:rPr>
          <w:rFonts w:eastAsiaTheme="minorEastAsia" w:cs="Arial"/>
        </w:rPr>
      </w:pPr>
      <w:r>
        <w:rPr>
          <w:rFonts w:cs="Arial"/>
        </w:rPr>
        <w:t xml:space="preserve">Where </w:t>
      </w:r>
      <m:oMath>
        <m:sSub>
          <m:sSubPr>
            <m:ctrlPr>
              <w:rPr>
                <w:rFonts w:ascii="Cambria Math" w:hAnsi="Cambria Math" w:cs="Arial"/>
                <w:i/>
              </w:rPr>
            </m:ctrlPr>
          </m:sSubPr>
          <m:e>
            <m:r>
              <w:rPr>
                <w:rFonts w:ascii="Cambria Math" w:hAnsi="Cambria Math" w:cs="Arial"/>
              </w:rPr>
              <m:t>SP</m:t>
            </m:r>
          </m:e>
          <m:sub>
            <m:r>
              <w:rPr>
                <w:rFonts w:ascii="Cambria Math" w:hAnsi="Cambria Math" w:cs="Arial"/>
              </w:rPr>
              <m:t>L,t</m:t>
            </m:r>
          </m:sub>
        </m:sSub>
      </m:oMath>
      <w:r>
        <w:rPr>
          <w:rFonts w:eastAsiaTheme="minorEastAsia" w:cs="Arial"/>
        </w:rPr>
        <w:t xml:space="preserve"> is the shadow price for lot L in time period t for market segment M, </w:t>
      </w:r>
      <m:oMath>
        <m:sSub>
          <m:sSubPr>
            <m:ctrlPr>
              <w:rPr>
                <w:rFonts w:ascii="Cambria Math" w:eastAsiaTheme="minorEastAsia" w:hAnsi="Cambria Math" w:cs="Arial"/>
                <w:i/>
              </w:rPr>
            </m:ctrlPr>
          </m:sSubPr>
          <m:e>
            <m:r>
              <w:rPr>
                <w:rFonts w:ascii="Cambria Math" w:eastAsiaTheme="minorEastAsia" w:hAnsi="Cambria Math" w:cs="Arial"/>
              </w:rPr>
              <m:t>OSP</m:t>
            </m:r>
          </m:e>
          <m:sub>
            <m:r>
              <w:rPr>
                <w:rFonts w:ascii="Cambria Math" w:eastAsiaTheme="minorEastAsia" w:hAnsi="Cambria Math" w:cs="Arial"/>
              </w:rPr>
              <m:t>L,t</m:t>
            </m:r>
          </m:sub>
        </m:sSub>
      </m:oMath>
      <w:r>
        <w:rPr>
          <w:rFonts w:eastAsiaTheme="minorEastAsia" w:cs="Arial"/>
        </w:rPr>
        <w:t xml:space="preserve"> is the old shadow price for lot L in time period T</w:t>
      </w:r>
      <w:r w:rsidR="0089161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Demand</m:t>
            </m:r>
          </m:e>
          <m:sub>
            <m:r>
              <w:rPr>
                <w:rFonts w:ascii="Cambria Math" w:eastAsiaTheme="minorEastAsia" w:hAnsi="Cambria Math" w:cs="Arial"/>
              </w:rPr>
              <m:t>L,t</m:t>
            </m:r>
          </m:sub>
        </m:sSub>
      </m:oMath>
      <w:r>
        <w:rPr>
          <w:rFonts w:eastAsiaTheme="minorEastAsia" w:cs="Arial"/>
        </w:rPr>
        <w:t xml:space="preserve"> is the demand for lot L in time period T,</w:t>
      </w:r>
      <w:r w:rsidR="00891614">
        <w:rPr>
          <w:rFonts w:eastAsiaTheme="minorEastAsia" w:cs="Arial"/>
        </w:rPr>
        <w:t xml:space="preserve"> and</w:t>
      </w:r>
      <w:r>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Capacity</m:t>
            </m:r>
          </m:e>
          <m:sub>
            <m:r>
              <w:rPr>
                <w:rFonts w:ascii="Cambria Math" w:eastAsiaTheme="minorEastAsia" w:hAnsi="Cambria Math" w:cs="Arial"/>
              </w:rPr>
              <m:t>L</m:t>
            </m:r>
          </m:sub>
        </m:sSub>
      </m:oMath>
      <w:r>
        <w:rPr>
          <w:rFonts w:eastAsiaTheme="minorEastAsia" w:cs="Arial"/>
        </w:rPr>
        <w:t xml:space="preserve"> is the capacity of lot L.  </w:t>
      </w:r>
    </w:p>
    <w:p w:rsidR="00EF22EA" w:rsidRPr="00EF22EA" w:rsidRDefault="00EF22EA" w:rsidP="005C6774">
      <w:pPr>
        <w:rPr>
          <w:rFonts w:eastAsiaTheme="minorEastAsia" w:cs="Arial"/>
        </w:rPr>
      </w:pPr>
      <w:r>
        <w:rPr>
          <w:rFonts w:eastAsiaTheme="minorEastAsia" w:cs="Arial"/>
        </w:rPr>
        <w:t xml:space="preserve">The old shadow prices are read in from the ParkingShadowPrices.csv file in the model outputs folder.  If there is no file in the outputs folder, the old shadow prices are set to 0.  </w:t>
      </w:r>
      <w:r w:rsidR="003A5E47">
        <w:rPr>
          <w:rFonts w:eastAsiaTheme="minorEastAsia" w:cs="Arial"/>
        </w:rPr>
        <w:t>If the model is run in simulation mode, no shadow prices are calculated.</w:t>
      </w:r>
    </w:p>
    <w:p w:rsidR="005E1D48" w:rsidRDefault="005E1D48" w:rsidP="005E1D48">
      <w:pPr>
        <w:pStyle w:val="Heading2"/>
      </w:pPr>
      <w:bookmarkStart w:id="24" w:name="_Toc390159001"/>
      <w:r>
        <w:t>Tour Mode Choice Specification Changes</w:t>
      </w:r>
      <w:bookmarkEnd w:id="24"/>
    </w:p>
    <w:p w:rsidR="00790324" w:rsidRDefault="005630EC" w:rsidP="00790324">
      <w:r>
        <w:t>T</w:t>
      </w:r>
      <w:r w:rsidR="00790324">
        <w:t xml:space="preserve">he tour mode choice </w:t>
      </w:r>
      <w:r w:rsidR="005D66A4">
        <w:t xml:space="preserve">model </w:t>
      </w:r>
      <w:r w:rsidR="00790324">
        <w:t>was modified to account for the availability and utility of parking on campus for University tours</w:t>
      </w:r>
      <w:r w:rsidR="00603E1F">
        <w:t xml:space="preserve"> and faculty/staff work tours</w:t>
      </w:r>
      <w:r>
        <w:t xml:space="preserve">, in order to reflect these variables in the </w:t>
      </w:r>
      <w:r w:rsidR="005D66A4">
        <w:t>utility</w:t>
      </w:r>
      <w:r>
        <w:t xml:space="preserve"> of driving </w:t>
      </w:r>
      <w:r w:rsidR="005D66A4">
        <w:t>(and thereby affecting the probability of driving versus taking transit or non-motorized modes to the university)</w:t>
      </w:r>
      <w:r w:rsidR="00790324">
        <w:t xml:space="preserve">.  </w:t>
      </w:r>
      <w:r w:rsidR="00603E1F">
        <w:t>The auto mode utilities (SOV, HOV2, and HOV3+) were modified to inc</w:t>
      </w:r>
      <w:r w:rsidR="001966B0">
        <w:t xml:space="preserve">lude a parking </w:t>
      </w:r>
      <w:r w:rsidR="00061F9C">
        <w:t>penalty</w:t>
      </w:r>
      <w:r w:rsidR="001966B0">
        <w:t xml:space="preserve"> value.</w:t>
      </w:r>
      <w:r>
        <w:t xml:space="preserve">  Therefore, if parking becomes less attractive because of increasingly restricted lo</w:t>
      </w:r>
      <w:r w:rsidR="00061F9C">
        <w:t>t capacity</w:t>
      </w:r>
      <w:r>
        <w:t xml:space="preserve"> </w:t>
      </w:r>
      <w:r w:rsidR="00061F9C">
        <w:t xml:space="preserve">or because only lots far away are available, </w:t>
      </w:r>
      <w:r>
        <w:t>auto utilities will decrease and alternative mode usage to campus will increase.</w:t>
      </w:r>
      <w:r w:rsidR="001966B0">
        <w:t xml:space="preserve">  </w:t>
      </w:r>
    </w:p>
    <w:p w:rsidR="00C53C12" w:rsidRDefault="00C53C12" w:rsidP="00790324">
      <w:r>
        <w:t>The parking</w:t>
      </w:r>
      <w:r w:rsidR="005630EC">
        <w:t xml:space="preserve"> location choice</w:t>
      </w:r>
      <w:r w:rsidR="00596E78">
        <w:t xml:space="preserve"> penalty</w:t>
      </w:r>
      <w:r>
        <w:t xml:space="preserve"> </w:t>
      </w:r>
      <w:r w:rsidR="005630EC">
        <w:t>reflects the</w:t>
      </w:r>
      <w:r>
        <w:t xml:space="preserve"> </w:t>
      </w:r>
      <w:r w:rsidR="005630EC">
        <w:t xml:space="preserve">expected </w:t>
      </w:r>
      <w:r w:rsidR="00657B22">
        <w:t xml:space="preserve">attractiveness of parking across all lots for a given market segment and time period. </w:t>
      </w:r>
      <w:r w:rsidR="005630EC">
        <w:t xml:space="preserve"> The</w:t>
      </w:r>
      <w:r w:rsidR="00596E78">
        <w:t xml:space="preserve"> parking penalty</w:t>
      </w:r>
      <w:r w:rsidR="005630EC">
        <w:t xml:space="preserve"> is formulated to consider attractiveness of parking at all lots because it is theorized that the actual parking location may not be known a priori. In other words, someone who is contemplating driving to campus may not know exactly where they might park; they only have a general impression of the availability of parking. We expect this to particularly be the case for habitual transit users who may be less familiar with the parking system. For this reason, we prefer a term which takes into account the general utility of parking at all lots for their on-campus destination, rather than any one particular lot.</w:t>
      </w:r>
      <w:r w:rsidR="00596E78">
        <w:t xml:space="preserve"> The parking penalty</w:t>
      </w:r>
      <w:r w:rsidR="00657B22">
        <w:t xml:space="preserve"> is calculated as shown in Equation 3 and then applied to </w:t>
      </w:r>
      <w:r w:rsidR="00376523">
        <w:t xml:space="preserve">each </w:t>
      </w:r>
      <w:r w:rsidR="00657B22">
        <w:t xml:space="preserve">auto mode utility </w:t>
      </w:r>
      <w:r w:rsidR="00376523">
        <w:t>(drive-alone, shared-ride 2, and shared-ride 3+). Note that the</w:t>
      </w:r>
      <w:r w:rsidR="00596E78">
        <w:t xml:space="preserve"> parking penalty</w:t>
      </w:r>
      <w:r w:rsidR="00376523">
        <w:t xml:space="preserve"> calculation is specific to the person’s tour departure period</w:t>
      </w:r>
      <w:r w:rsidR="00657B22">
        <w:t xml:space="preserve">.  </w:t>
      </w:r>
    </w:p>
    <w:p w:rsidR="00657B22" w:rsidRDefault="007A366D" w:rsidP="003A5F3E">
      <w:pPr>
        <w:keepNext/>
        <w:spacing w:before="240" w:line="480" w:lineRule="auto"/>
        <w:rPr>
          <w:rFonts w:eastAsiaTheme="minorEastAsia"/>
        </w:rPr>
      </w:pPr>
      <m:oMathPara>
        <m:oMath>
          <m:sSub>
            <m:sSubPr>
              <m:ctrlPr>
                <w:rPr>
                  <w:rFonts w:ascii="Cambria Math" w:hAnsi="Cambria Math"/>
                  <w:i/>
                </w:rPr>
              </m:ctrlPr>
            </m:sSubPr>
            <m:e>
              <m:r>
                <w:rPr>
                  <w:rFonts w:ascii="Cambria Math" w:hAnsi="Cambria Math"/>
                </w:rPr>
                <m:t>Penalty</m:t>
              </m:r>
            </m:e>
            <m:sub>
              <m:r>
                <w:rPr>
                  <w:rFonts w:ascii="Cambria Math" w:hAnsi="Cambria Math"/>
                </w:rPr>
                <m:t>t</m:t>
              </m:r>
            </m:sub>
          </m:sSub>
          <m:r>
            <w:rPr>
              <w:rFonts w:ascii="Cambria Math" w:hAnsi="Cambria Math"/>
            </w:rPr>
            <m:t xml:space="preserve">= </m:t>
          </m:r>
          <m:f>
            <m:fPr>
              <m:type m:val="skw"/>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Lots</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AWalk</m:t>
                          </m:r>
                        </m:e>
                        <m:sub>
                          <m:r>
                            <w:rPr>
                              <w:rFonts w:ascii="Cambria Math" w:hAnsi="Cambria Math"/>
                            </w:rPr>
                            <m:t>L,D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Trans</m:t>
                          </m:r>
                        </m:sub>
                      </m:sSub>
                      <m:r>
                        <w:rPr>
                          <w:rFonts w:ascii="Cambria Math" w:hAnsi="Cambria Math"/>
                        </w:rPr>
                        <m:t>*</m:t>
                      </m:r>
                      <m:sSub>
                        <m:sSubPr>
                          <m:ctrlPr>
                            <w:rPr>
                              <w:rFonts w:ascii="Cambria Math" w:hAnsi="Cambria Math"/>
                              <w:i/>
                            </w:rPr>
                          </m:ctrlPr>
                        </m:sSubPr>
                        <m:e>
                          <m:r>
                            <w:rPr>
                              <w:rFonts w:ascii="Cambria Math" w:hAnsi="Cambria Math"/>
                            </w:rPr>
                            <m:t>ATrans</m:t>
                          </m:r>
                        </m:e>
                        <m:sub>
                          <m:r>
                            <w:rPr>
                              <w:rFonts w:ascii="Cambria Math" w:hAnsi="Cambria Math"/>
                            </w:rPr>
                            <m:t>L,D</m:t>
                          </m:r>
                        </m:sub>
                      </m:sSub>
                      <m:r>
                        <w:rPr>
                          <w:rFonts w:ascii="Cambria Math" w:hAnsi="Cambria Math"/>
                        </w:rPr>
                        <m:t xml:space="preserve">+ </m:t>
                      </m:r>
                      <m:sSub>
                        <m:sSubPr>
                          <m:ctrlPr>
                            <w:rPr>
                              <w:rFonts w:ascii="Cambria Math" w:hAnsi="Cambria Math"/>
                              <w:i/>
                            </w:rPr>
                          </m:ctrlPr>
                        </m:sSubPr>
                        <m:e>
                          <m:r>
                            <w:rPr>
                              <w:rFonts w:ascii="Cambria Math" w:hAnsi="Cambria Math"/>
                            </w:rPr>
                            <m:t>SP</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Inf</m:t>
                          </m:r>
                        </m:sub>
                      </m:sSub>
                      <m:r>
                        <w:rPr>
                          <w:rFonts w:ascii="Cambria Math" w:hAnsi="Cambria Math"/>
                        </w:rPr>
                        <m:t>*</m:t>
                      </m:r>
                      <m:sSub>
                        <m:sSubPr>
                          <m:ctrlPr>
                            <w:rPr>
                              <w:rFonts w:ascii="Cambria Math" w:hAnsi="Cambria Math"/>
                              <w:i/>
                            </w:rPr>
                          </m:ctrlPr>
                        </m:sSubPr>
                        <m:e>
                          <m:r>
                            <w:rPr>
                              <w:rFonts w:ascii="Cambria Math" w:hAnsi="Cambria Math"/>
                            </w:rPr>
                            <m:t>Inf</m:t>
                          </m:r>
                        </m:e>
                        <m:sub>
                          <m:r>
                            <w:rPr>
                              <w:rFonts w:ascii="Cambria Math" w:hAnsi="Cambria Math"/>
                            </w:rPr>
                            <m:t>L</m:t>
                          </m:r>
                        </m:sub>
                      </m:sSub>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IVT</m:t>
                          </m:r>
                        </m:sub>
                      </m:sSub>
                      <m:r>
                        <w:rPr>
                          <w:rFonts w:ascii="Cambria Math" w:hAnsi="Cambria Math"/>
                        </w:rPr>
                        <m:t>*</m:t>
                      </m:r>
                      <m:sSub>
                        <m:sSubPr>
                          <m:ctrlPr>
                            <w:rPr>
                              <w:rFonts w:ascii="Cambria Math" w:hAnsi="Cambria Math"/>
                              <w:i/>
                            </w:rPr>
                          </m:ctrlPr>
                        </m:sSubPr>
                        <m:e>
                          <m:r>
                            <w:rPr>
                              <w:rFonts w:ascii="Cambria Math" w:hAnsi="Cambria Math"/>
                            </w:rPr>
                            <m:t>TermTime</m:t>
                          </m:r>
                        </m:e>
                        <m:sub>
                          <m:r>
                            <w:rPr>
                              <w:rFonts w:ascii="Cambria Math" w:hAnsi="Cambria Math"/>
                            </w:rPr>
                            <m:t>L</m:t>
                          </m:r>
                        </m:sub>
                      </m:sSub>
                    </m:e>
                  </m:d>
                </m:e>
              </m:nary>
            </m:num>
            <m:den>
              <m:nary>
                <m:naryPr>
                  <m:chr m:val="∑"/>
                  <m:limLoc m:val="undOvr"/>
                  <m:supHide m:val="1"/>
                  <m:ctrlPr>
                    <w:rPr>
                      <w:rFonts w:ascii="Cambria Math" w:hAnsi="Cambria Math"/>
                      <w:i/>
                    </w:rPr>
                  </m:ctrlPr>
                </m:naryPr>
                <m:sub>
                  <m:r>
                    <w:rPr>
                      <w:rFonts w:ascii="Cambria Math" w:hAnsi="Cambria Math"/>
                    </w:rPr>
                    <m:t>Lots</m:t>
                  </m:r>
                </m:sub>
                <m:sup/>
                <m:e>
                  <m:sSub>
                    <m:sSubPr>
                      <m:ctrlPr>
                        <w:rPr>
                          <w:rFonts w:ascii="Cambria Math" w:hAnsi="Cambria Math"/>
                          <w:i/>
                        </w:rPr>
                      </m:ctrlPr>
                    </m:sSubPr>
                    <m:e>
                      <m:r>
                        <w:rPr>
                          <w:rFonts w:ascii="Cambria Math" w:hAnsi="Cambria Math"/>
                        </w:rPr>
                        <m:t>Capacity</m:t>
                      </m:r>
                    </m:e>
                    <m:sub>
                      <m:r>
                        <w:rPr>
                          <w:rFonts w:ascii="Cambria Math" w:hAnsi="Cambria Math"/>
                        </w:rPr>
                        <m:t>L</m:t>
                      </m:r>
                    </m:sub>
                  </m:sSub>
                </m:e>
              </m:nary>
            </m:den>
          </m:f>
        </m:oMath>
      </m:oMathPara>
    </w:p>
    <w:p w:rsidR="00C51B6C" w:rsidRDefault="00C51B6C" w:rsidP="00C51B6C">
      <w:pPr>
        <w:pStyle w:val="Caption"/>
      </w:pPr>
      <w:r>
        <w:t xml:space="preserve">Equation </w:t>
      </w:r>
      <w:r w:rsidR="0085394F">
        <w:fldChar w:fldCharType="begin"/>
      </w:r>
      <w:r w:rsidR="001B7F3D">
        <w:instrText xml:space="preserve"> SEQ Equation \* ARABIC </w:instrText>
      </w:r>
      <w:r w:rsidR="0085394F">
        <w:fldChar w:fldCharType="separate"/>
      </w:r>
      <w:r>
        <w:rPr>
          <w:noProof/>
        </w:rPr>
        <w:t>3</w:t>
      </w:r>
      <w:r w:rsidR="0085394F">
        <w:fldChar w:fldCharType="end"/>
      </w:r>
      <w:r>
        <w:t xml:space="preserve">: Parking </w:t>
      </w:r>
      <w:r w:rsidR="00596E78">
        <w:t>Penalty</w:t>
      </w:r>
      <w:r>
        <w:t xml:space="preserve"> Calculation</w:t>
      </w:r>
    </w:p>
    <w:p w:rsidR="00657B22" w:rsidRDefault="00657B22" w:rsidP="00657B22">
      <w:pPr>
        <w:rPr>
          <w:rFonts w:eastAsiaTheme="minorEastAsia"/>
        </w:rPr>
      </w:pPr>
      <w:r>
        <w:t xml:space="preserve">Where </w:t>
      </w:r>
      <m:oMath>
        <m:sSub>
          <m:sSubPr>
            <m:ctrlPr>
              <w:rPr>
                <w:rFonts w:ascii="Cambria Math" w:hAnsi="Cambria Math"/>
                <w:i/>
              </w:rPr>
            </m:ctrlPr>
          </m:sSubPr>
          <m:e>
            <m:r>
              <w:rPr>
                <w:rFonts w:ascii="Cambria Math" w:hAnsi="Cambria Math"/>
              </w:rPr>
              <m:t>Penalty</m:t>
            </m:r>
          </m:e>
          <m:sub>
            <m:r>
              <w:rPr>
                <w:rFonts w:ascii="Cambria Math" w:hAnsi="Cambria Math"/>
              </w:rPr>
              <m:t>t</m:t>
            </m:r>
          </m:sub>
        </m:sSub>
      </m:oMath>
      <w:r w:rsidR="00596E78">
        <w:rPr>
          <w:rFonts w:eastAsiaTheme="minorEastAsia"/>
        </w:rPr>
        <w:t xml:space="preserve"> is the parking penalty</w:t>
      </w:r>
      <w:r>
        <w:rPr>
          <w:rFonts w:eastAsiaTheme="minorEastAsia"/>
        </w:rPr>
        <w:t xml:space="preserve"> for time period t, </w:t>
      </w:r>
      <m:oMath>
        <m:sSub>
          <m:sSubPr>
            <m:ctrlPr>
              <w:rPr>
                <w:rFonts w:ascii="Cambria Math" w:eastAsiaTheme="minorEastAsia" w:hAnsi="Cambria Math"/>
                <w:i/>
              </w:rPr>
            </m:ctrlPr>
          </m:sSubPr>
          <m:e>
            <m:r>
              <w:rPr>
                <w:rFonts w:ascii="Cambria Math" w:eastAsiaTheme="minorEastAsia" w:hAnsi="Cambria Math"/>
              </w:rPr>
              <m:t>AWalk</m:t>
            </m:r>
          </m:e>
          <m:sub>
            <m:r>
              <w:rPr>
                <w:rFonts w:ascii="Cambria Math" w:eastAsiaTheme="minorEastAsia" w:hAnsi="Cambria Math"/>
              </w:rPr>
              <m:t>L,D</m:t>
            </m:r>
          </m:sub>
        </m:sSub>
      </m:oMath>
      <w:r>
        <w:rPr>
          <w:rFonts w:eastAsiaTheme="minorEastAsia"/>
        </w:rPr>
        <w:t xml:space="preserve"> is the walk accessibility from lot L to destination 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Trans</m:t>
            </m:r>
          </m:sub>
        </m:sSub>
      </m:oMath>
      <w:r>
        <w:rPr>
          <w:rFonts w:eastAsiaTheme="minorEastAsia"/>
        </w:rPr>
        <w:t xml:space="preserve"> is a transit constant specified in the properties file, </w:t>
      </w:r>
      <m:oMath>
        <m:sSub>
          <m:sSubPr>
            <m:ctrlPr>
              <w:rPr>
                <w:rFonts w:ascii="Cambria Math" w:eastAsiaTheme="minorEastAsia" w:hAnsi="Cambria Math"/>
                <w:i/>
              </w:rPr>
            </m:ctrlPr>
          </m:sSubPr>
          <m:e>
            <m:r>
              <w:rPr>
                <w:rFonts w:ascii="Cambria Math" w:eastAsiaTheme="minorEastAsia" w:hAnsi="Cambria Math"/>
              </w:rPr>
              <m:t>ATrans</m:t>
            </m:r>
          </m:e>
          <m:sub>
            <m:r>
              <w:rPr>
                <w:rFonts w:ascii="Cambria Math" w:eastAsiaTheme="minorEastAsia" w:hAnsi="Cambria Math"/>
              </w:rPr>
              <m:t>L,D</m:t>
            </m:r>
          </m:sub>
        </m:sSub>
      </m:oMath>
      <w:r>
        <w:rPr>
          <w:rFonts w:eastAsiaTheme="minorEastAsia"/>
        </w:rPr>
        <w:t xml:space="preserve"> is the walk to transit </w:t>
      </w:r>
      <w:r>
        <w:rPr>
          <w:rFonts w:eastAsiaTheme="minorEastAsia"/>
        </w:rPr>
        <w:lastRenderedPageBreak/>
        <w:t xml:space="preserve">accessibility from lot L to destination D, </w:t>
      </w:r>
      <m:oMath>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L,t</m:t>
            </m:r>
          </m:sub>
        </m:sSub>
      </m:oMath>
      <w:r>
        <w:rPr>
          <w:rFonts w:eastAsiaTheme="minorEastAsia"/>
        </w:rPr>
        <w:t xml:space="preserve"> is the current shadow price for lot L during time period 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Inf</m:t>
            </m:r>
          </m:sub>
        </m:sSub>
      </m:oMath>
      <w:r w:rsidR="008F28AB">
        <w:rPr>
          <w:rFonts w:eastAsiaTheme="minorEastAsia"/>
        </w:rPr>
        <w:t xml:space="preserve"> is a constant applied to informal parking, </w:t>
      </w:r>
      <m:oMath>
        <m:sSub>
          <m:sSubPr>
            <m:ctrlPr>
              <w:rPr>
                <w:rFonts w:ascii="Cambria Math" w:eastAsiaTheme="minorEastAsia" w:hAnsi="Cambria Math"/>
                <w:i/>
              </w:rPr>
            </m:ctrlPr>
          </m:sSubPr>
          <m:e>
            <m:r>
              <w:rPr>
                <w:rFonts w:ascii="Cambria Math" w:eastAsiaTheme="minorEastAsia" w:hAnsi="Cambria Math"/>
              </w:rPr>
              <m:t>Inf</m:t>
            </m:r>
          </m:e>
          <m:sub>
            <m:r>
              <w:rPr>
                <w:rFonts w:ascii="Cambria Math" w:eastAsiaTheme="minorEastAsia" w:hAnsi="Cambria Math"/>
              </w:rPr>
              <m:t>L</m:t>
            </m:r>
          </m:sub>
        </m:sSub>
      </m:oMath>
      <w:r w:rsidR="008F28AB">
        <w:rPr>
          <w:rFonts w:eastAsiaTheme="minorEastAsia"/>
        </w:rPr>
        <w:t xml:space="preserve"> is a binary variable indicating whether the lot is informal parking,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IVT</m:t>
            </m:r>
          </m:sub>
        </m:sSub>
      </m:oMath>
      <w:r w:rsidR="008F28AB">
        <w:rPr>
          <w:rFonts w:eastAsiaTheme="minorEastAsia"/>
        </w:rPr>
        <w:t xml:space="preserve"> is the in-vehicle travel time coefficient from the Tour Mode Choice model, </w:t>
      </w:r>
      <m:oMath>
        <m:sSub>
          <m:sSubPr>
            <m:ctrlPr>
              <w:rPr>
                <w:rFonts w:ascii="Cambria Math" w:eastAsiaTheme="minorEastAsia" w:hAnsi="Cambria Math"/>
                <w:i/>
              </w:rPr>
            </m:ctrlPr>
          </m:sSubPr>
          <m:e>
            <m:r>
              <w:rPr>
                <w:rFonts w:ascii="Cambria Math" w:eastAsiaTheme="minorEastAsia" w:hAnsi="Cambria Math"/>
              </w:rPr>
              <m:t>TermTime</m:t>
            </m:r>
          </m:e>
          <m:sub>
            <m:r>
              <w:rPr>
                <w:rFonts w:ascii="Cambria Math" w:eastAsiaTheme="minorEastAsia" w:hAnsi="Cambria Math"/>
              </w:rPr>
              <m:t>L</m:t>
            </m:r>
          </m:sub>
        </m:sSub>
      </m:oMath>
      <w:r w:rsidR="008F28AB">
        <w:rPr>
          <w:rFonts w:eastAsiaTheme="minorEastAsia"/>
        </w:rPr>
        <w:t xml:space="preserve"> is the terminal time for lot L, </w:t>
      </w: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Spaces</m:t>
            </m:r>
          </m:e>
          <m:sub>
            <m:r>
              <w:rPr>
                <w:rFonts w:ascii="Cambria Math" w:eastAsiaTheme="minorEastAsia" w:hAnsi="Cambria Math"/>
              </w:rPr>
              <m:t>L</m:t>
            </m:r>
          </m:sub>
        </m:sSub>
      </m:oMath>
      <w:r>
        <w:rPr>
          <w:rFonts w:eastAsiaTheme="minorEastAsia"/>
        </w:rPr>
        <w:t xml:space="preserve"> is the capacity of lot.  </w:t>
      </w:r>
    </w:p>
    <w:p w:rsidR="00452203" w:rsidRDefault="00452203" w:rsidP="00452203">
      <w:pPr>
        <w:rPr>
          <w:rFonts w:eastAsiaTheme="minorEastAsia"/>
        </w:rPr>
      </w:pPr>
      <w:r>
        <w:rPr>
          <w:rFonts w:eastAsiaTheme="minorEastAsia"/>
        </w:rPr>
        <w:t xml:space="preserve">The auto modes are penalized if the walk and walk to transit accessibilities between the parking lots and the tour destination are low and if the shadow price is high, indicating that the lot is already at or near capacity.  By penalizing auto modes where parking is not an attractive option for a tour to campus, the model is able to respond to parking limits not only by encouraging users to change to a different parking lot but also to change to a different mode in order to avoid parking.     </w:t>
      </w:r>
    </w:p>
    <w:p w:rsidR="005D7B84" w:rsidRDefault="005D7B84" w:rsidP="00657B22">
      <w:pPr>
        <w:rPr>
          <w:rFonts w:eastAsiaTheme="minorEastAsia"/>
        </w:rPr>
      </w:pPr>
      <w:r>
        <w:rPr>
          <w:rFonts w:eastAsiaTheme="minorEastAsia"/>
        </w:rPr>
        <w:t>If the simulation model is being used, the penalty calculation will first check to see if an existing parking demand file is located in the outputs folder.  If a parking demand file is present, it is read in, and only lots that are below capacity at the time of the tour are included in the parking penalty calculation.  This ensures that only lots relevant to the parking choice are included in the penalty, and if the only available lots are further from the tour destination, the choice of auto mode is penalized accordingly.</w:t>
      </w:r>
    </w:p>
    <w:p w:rsidR="002A7C9A" w:rsidRDefault="00D67BAE" w:rsidP="005C6774">
      <w:pPr>
        <w:rPr>
          <w:rFonts w:cs="Arial"/>
          <w:bCs/>
        </w:rPr>
      </w:pPr>
      <w:r>
        <w:rPr>
          <w:rFonts w:cs="Arial"/>
          <w:bCs/>
        </w:rPr>
        <w:t xml:space="preserve">Due to the interactions between the tour mode choice and the parking lot choice model, </w:t>
      </w:r>
      <w:r w:rsidR="00452203">
        <w:rPr>
          <w:rFonts w:cs="Arial"/>
          <w:bCs/>
        </w:rPr>
        <w:t xml:space="preserve">if the simulation model is not used, </w:t>
      </w:r>
      <w:r>
        <w:rPr>
          <w:rFonts w:cs="Arial"/>
          <w:bCs/>
        </w:rPr>
        <w:t xml:space="preserve">the same set of shadow prices </w:t>
      </w:r>
      <w:r w:rsidR="00452203">
        <w:rPr>
          <w:rFonts w:cs="Arial"/>
          <w:bCs/>
        </w:rPr>
        <w:t>should be</w:t>
      </w:r>
      <w:r>
        <w:rPr>
          <w:rFonts w:cs="Arial"/>
          <w:bCs/>
        </w:rPr>
        <w:t xml:space="preserve"> used in most iterations of the tour mode choice calib</w:t>
      </w:r>
      <w:r w:rsidR="00452203">
        <w:rPr>
          <w:rFonts w:cs="Arial"/>
          <w:bCs/>
        </w:rPr>
        <w:t>ration.  Once the calibration i</w:t>
      </w:r>
      <w:r>
        <w:rPr>
          <w:rFonts w:cs="Arial"/>
          <w:bCs/>
        </w:rPr>
        <w:t xml:space="preserve">s nearly complete, the parking lot choice model results </w:t>
      </w:r>
      <w:r w:rsidR="00452203">
        <w:rPr>
          <w:rFonts w:cs="Arial"/>
          <w:bCs/>
        </w:rPr>
        <w:t>should be</w:t>
      </w:r>
      <w:r>
        <w:rPr>
          <w:rFonts w:cs="Arial"/>
          <w:bCs/>
        </w:rPr>
        <w:t xml:space="preserve"> examined to determine if any adjustments </w:t>
      </w:r>
      <w:r w:rsidR="00452203">
        <w:rPr>
          <w:rFonts w:cs="Arial"/>
          <w:bCs/>
        </w:rPr>
        <w:t>are</w:t>
      </w:r>
      <w:r>
        <w:rPr>
          <w:rFonts w:cs="Arial"/>
          <w:bCs/>
        </w:rPr>
        <w:t xml:space="preserve"> required.  In the model implementation, it is recommended that </w:t>
      </w:r>
      <w:r w:rsidR="00376523">
        <w:rPr>
          <w:rFonts w:cs="Arial"/>
          <w:bCs/>
        </w:rPr>
        <w:t>final calibrated shadow prices be used in the initial iteration of the model. After each iteration, the lot demand should be investigated to determine whether any particular lot is over-capacity. If so, the entire model should be re-run with updated shadow prices, until all lots are at or below capacity.</w:t>
      </w:r>
    </w:p>
    <w:p w:rsidR="002A7C9A" w:rsidRDefault="00792BD8" w:rsidP="002A7C9A">
      <w:pPr>
        <w:pStyle w:val="Heading1"/>
      </w:pPr>
      <w:bookmarkStart w:id="25" w:name="_Toc390159002"/>
      <w:r>
        <w:t xml:space="preserve">OSU </w:t>
      </w:r>
      <w:r w:rsidR="002A7C9A">
        <w:t>Model Calibration</w:t>
      </w:r>
      <w:bookmarkEnd w:id="25"/>
    </w:p>
    <w:p w:rsidR="005B6C75" w:rsidRPr="005B6C75" w:rsidRDefault="005B6C75" w:rsidP="005B6C75">
      <w:r>
        <w:t xml:space="preserve">Only a subset of the model components developed for the university model were calibrated for the OSU inputs.  The residential location choice models for both students and faculty/staff were calibrated to match the home locations provided in the OSU Travel Survey.  Although the survey data could not be used to provide tour data, the home locations were able to provide an estimate of </w:t>
      </w:r>
      <w:r w:rsidR="002D3E06">
        <w:t>where students live that the model was calibrated to match.  Additionally, the auto ownership and mode choice models were calibrated to match the targets from the University of Oregon Travel Survey data with the OSU population and the mode choices changes that resulted from the implementation of the parking lot choice model.</w:t>
      </w:r>
      <w:r w:rsidR="0052464D">
        <w:t xml:space="preserve">  The parking lot choice model was also run multiple times until the demand at all lots was below the capacity for all time periods.</w:t>
      </w:r>
    </w:p>
    <w:p w:rsidR="002A7C9A" w:rsidRDefault="00CE2DC4" w:rsidP="002A7C9A">
      <w:pPr>
        <w:pStyle w:val="Heading2"/>
      </w:pPr>
      <w:bookmarkStart w:id="26" w:name="_Toc390159003"/>
      <w:r>
        <w:t xml:space="preserve">Student </w:t>
      </w:r>
      <w:r w:rsidR="002A7C9A">
        <w:t>Residential Location Choice Model</w:t>
      </w:r>
      <w:bookmarkEnd w:id="26"/>
    </w:p>
    <w:p w:rsidR="00671E1F" w:rsidRDefault="00671E1F" w:rsidP="002A7C9A">
      <w:r>
        <w:t xml:space="preserve">The residential location model used in the student population synthesis for the University of Oregon was applied to the OSU model with small adjustments to calibration constants.  The constants were adjusted in order to match the distribution of the share of students living within a given distance of the campus (represented by TAZ 422).  </w:t>
      </w:r>
      <w:r w:rsidR="0085394F">
        <w:fldChar w:fldCharType="begin"/>
      </w:r>
      <w:r>
        <w:instrText xml:space="preserve"> REF _Ref382582193 \h </w:instrText>
      </w:r>
      <w:r w:rsidR="0085394F">
        <w:fldChar w:fldCharType="separate"/>
      </w:r>
      <w:r>
        <w:t xml:space="preserve">Table </w:t>
      </w:r>
      <w:r>
        <w:rPr>
          <w:noProof/>
        </w:rPr>
        <w:t>1</w:t>
      </w:r>
      <w:r w:rsidR="0085394F">
        <w:fldChar w:fldCharType="end"/>
      </w:r>
      <w:r>
        <w:t xml:space="preserve"> shows the final calibration targets used in the student residential location choice model for Oregon State University.</w:t>
      </w:r>
    </w:p>
    <w:p w:rsidR="005D66A4" w:rsidRDefault="005D66A4" w:rsidP="00671E1F">
      <w:pPr>
        <w:pStyle w:val="Caption"/>
      </w:pPr>
      <w:bookmarkStart w:id="27" w:name="_Ref382582193"/>
      <w:bookmarkStart w:id="28" w:name="_Toc390159018"/>
    </w:p>
    <w:p w:rsidR="00671E1F" w:rsidRDefault="00671E1F" w:rsidP="00671E1F">
      <w:pPr>
        <w:pStyle w:val="Caption"/>
      </w:pPr>
      <w:r>
        <w:t xml:space="preserve">Table </w:t>
      </w:r>
      <w:r w:rsidR="0085394F">
        <w:fldChar w:fldCharType="begin"/>
      </w:r>
      <w:r w:rsidR="001B7F3D">
        <w:instrText xml:space="preserve"> SEQ Table \* ARABIC </w:instrText>
      </w:r>
      <w:r w:rsidR="0085394F">
        <w:fldChar w:fldCharType="separate"/>
      </w:r>
      <w:r w:rsidR="007D42FD">
        <w:rPr>
          <w:noProof/>
        </w:rPr>
        <w:t>1</w:t>
      </w:r>
      <w:r w:rsidR="0085394F">
        <w:fldChar w:fldCharType="end"/>
      </w:r>
      <w:bookmarkEnd w:id="27"/>
      <w:r>
        <w:t>: Calibration Constants for Student Residential Location Choice</w:t>
      </w:r>
      <w:bookmarkEnd w:id="28"/>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628"/>
        <w:gridCol w:w="2790"/>
      </w:tblGrid>
      <w:tr w:rsidR="00671E1F" w:rsidTr="00671E1F">
        <w:tc>
          <w:tcPr>
            <w:tcW w:w="2628" w:type="dxa"/>
          </w:tcPr>
          <w:p w:rsidR="00671E1F" w:rsidRPr="00671E1F" w:rsidRDefault="00671E1F" w:rsidP="00753194">
            <w:pPr>
              <w:spacing w:after="0"/>
              <w:rPr>
                <w:b/>
              </w:rPr>
            </w:pPr>
            <w:r w:rsidRPr="00671E1F">
              <w:rPr>
                <w:b/>
              </w:rPr>
              <w:t>Distance Category</w:t>
            </w:r>
          </w:p>
        </w:tc>
        <w:tc>
          <w:tcPr>
            <w:tcW w:w="2790" w:type="dxa"/>
          </w:tcPr>
          <w:p w:rsidR="00671E1F" w:rsidRPr="00671E1F" w:rsidRDefault="00671E1F" w:rsidP="00753194">
            <w:pPr>
              <w:spacing w:after="0"/>
              <w:rPr>
                <w:b/>
              </w:rPr>
            </w:pPr>
            <w:r w:rsidRPr="00671E1F">
              <w:rPr>
                <w:b/>
              </w:rPr>
              <w:t>Calibration Constant</w:t>
            </w:r>
          </w:p>
        </w:tc>
      </w:tr>
      <w:tr w:rsidR="00671E1F" w:rsidTr="00671E1F">
        <w:tc>
          <w:tcPr>
            <w:tcW w:w="2628" w:type="dxa"/>
          </w:tcPr>
          <w:p w:rsidR="00671E1F" w:rsidRDefault="00671E1F" w:rsidP="00753194">
            <w:pPr>
              <w:spacing w:after="0"/>
              <w:jc w:val="right"/>
            </w:pPr>
            <w:r>
              <w:t>0 to 1 miles</w:t>
            </w:r>
          </w:p>
        </w:tc>
        <w:tc>
          <w:tcPr>
            <w:tcW w:w="2790" w:type="dxa"/>
            <w:vAlign w:val="bottom"/>
          </w:tcPr>
          <w:p w:rsidR="00671E1F" w:rsidRDefault="00671E1F" w:rsidP="00753194">
            <w:pPr>
              <w:spacing w:after="0"/>
              <w:jc w:val="right"/>
            </w:pPr>
            <w:r>
              <w:t>-0.51044</w:t>
            </w:r>
          </w:p>
        </w:tc>
      </w:tr>
      <w:tr w:rsidR="00671E1F" w:rsidTr="00671E1F">
        <w:tc>
          <w:tcPr>
            <w:tcW w:w="2628" w:type="dxa"/>
          </w:tcPr>
          <w:p w:rsidR="00671E1F" w:rsidRDefault="00671E1F" w:rsidP="00753194">
            <w:pPr>
              <w:spacing w:after="0"/>
              <w:jc w:val="right"/>
            </w:pPr>
            <w:r>
              <w:t>1 to 2 miles</w:t>
            </w:r>
          </w:p>
        </w:tc>
        <w:tc>
          <w:tcPr>
            <w:tcW w:w="2790" w:type="dxa"/>
            <w:vAlign w:val="bottom"/>
          </w:tcPr>
          <w:p w:rsidR="00671E1F" w:rsidRDefault="00671E1F" w:rsidP="00753194">
            <w:pPr>
              <w:spacing w:after="0"/>
              <w:jc w:val="right"/>
            </w:pPr>
            <w:r>
              <w:t>-0.14346</w:t>
            </w:r>
          </w:p>
        </w:tc>
      </w:tr>
    </w:tbl>
    <w:p w:rsidR="00671E1F" w:rsidRDefault="00AB318A" w:rsidP="002A7C9A">
      <w:r>
        <w:rPr>
          <w:noProof/>
        </w:rPr>
        <w:drawing>
          <wp:anchor distT="0" distB="0" distL="114300" distR="114300" simplePos="0" relativeHeight="251661312" behindDoc="0" locked="0" layoutInCell="1" allowOverlap="0">
            <wp:simplePos x="0" y="0"/>
            <wp:positionH relativeFrom="margin">
              <wp:align>center</wp:align>
            </wp:positionH>
            <wp:positionV relativeFrom="paragraph">
              <wp:posOffset>793750</wp:posOffset>
            </wp:positionV>
            <wp:extent cx="5943600" cy="3267075"/>
            <wp:effectExtent l="19050" t="19050" r="19050" b="2857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6" cstate="print"/>
                    <a:srcRect/>
                    <a:stretch>
                      <a:fillRect/>
                    </a:stretch>
                  </pic:blipFill>
                  <pic:spPr bwMode="auto">
                    <a:xfrm>
                      <a:off x="0" y="0"/>
                      <a:ext cx="5943600" cy="3267075"/>
                    </a:xfrm>
                    <a:prstGeom prst="rect">
                      <a:avLst/>
                    </a:prstGeom>
                    <a:noFill/>
                    <a:ln>
                      <a:solidFill>
                        <a:schemeClr val="tx1"/>
                      </a:solidFill>
                    </a:ln>
                  </pic:spPr>
                </pic:pic>
              </a:graphicData>
            </a:graphic>
          </wp:anchor>
        </w:drawing>
      </w:r>
    </w:p>
    <w:p w:rsidR="002A7C9A" w:rsidRDefault="0085394F" w:rsidP="002A7C9A">
      <w:r>
        <w:fldChar w:fldCharType="begin"/>
      </w:r>
      <w:r w:rsidR="00482905">
        <w:instrText xml:space="preserve"> REF _Ref382582532 \h </w:instrText>
      </w:r>
      <w:r>
        <w:fldChar w:fldCharType="separate"/>
      </w:r>
      <w:r w:rsidR="003235C7">
        <w:t xml:space="preserve">Figure </w:t>
      </w:r>
      <w:r w:rsidR="003235C7">
        <w:rPr>
          <w:noProof/>
        </w:rPr>
        <w:t>3</w:t>
      </w:r>
      <w:r>
        <w:fldChar w:fldCharType="end"/>
      </w:r>
      <w:r w:rsidR="00482905">
        <w:t xml:space="preserve"> </w:t>
      </w:r>
      <w:r w:rsidR="00671E1F">
        <w:t>shows the frequency distribution of students’ distance from home to campus for OSU.  The targets were taken from the student home locations provided in the OSU Student Travel Survey.</w:t>
      </w:r>
    </w:p>
    <w:p w:rsidR="002A7C9A" w:rsidRPr="002A7C9A" w:rsidRDefault="005D66A4" w:rsidP="002A7C9A">
      <w:pPr>
        <w:pStyle w:val="Heading2"/>
      </w:pPr>
      <w:r>
        <w:rPr>
          <w:noProof/>
        </w:rPr>
        <mc:AlternateContent>
          <mc:Choice Requires="wps">
            <w:drawing>
              <wp:anchor distT="0" distB="0" distL="114300" distR="114300" simplePos="0" relativeHeight="251663360" behindDoc="0" locked="0" layoutInCell="1" allowOverlap="1">
                <wp:simplePos x="0" y="0"/>
                <wp:positionH relativeFrom="column">
                  <wp:posOffset>18415</wp:posOffset>
                </wp:positionH>
                <wp:positionV relativeFrom="paragraph">
                  <wp:posOffset>3342640</wp:posOffset>
                </wp:positionV>
                <wp:extent cx="5943600" cy="342900"/>
                <wp:effectExtent l="0" t="0" r="0" b="0"/>
                <wp:wrapTopAndBottom/>
                <wp:docPr id="15"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Default="007A366D" w:rsidP="001F507C">
                            <w:pPr>
                              <w:pStyle w:val="Caption"/>
                              <w:rPr>
                                <w:noProof/>
                              </w:rPr>
                            </w:pPr>
                            <w:bookmarkStart w:id="29" w:name="_Ref382582532"/>
                            <w:bookmarkStart w:id="30" w:name="_Toc390159041"/>
                            <w:r>
                              <w:t xml:space="preserve">Figure </w:t>
                            </w:r>
                            <w:fldSimple w:instr=" SEQ Figure \* ARABIC ">
                              <w:r>
                                <w:rPr>
                                  <w:noProof/>
                                </w:rPr>
                                <w:t>2</w:t>
                              </w:r>
                            </w:fldSimple>
                            <w:bookmarkEnd w:id="29"/>
                            <w:r>
                              <w:t>: Student Residential Location Choice Model Distance Frequency Distribution</w:t>
                            </w:r>
                            <w:bookmarkEnd w:id="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6" o:spid="_x0000_s1027" type="#_x0000_t202" style="position:absolute;margin-left:1.45pt;margin-top:263.2pt;width:46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" stroked="f">
                <v:textbox style="mso-fit-shape-to-text:t" inset="0,0,0,0">
                  <w:txbxContent>
                    <w:p w:rsidR="007A366D" w:rsidRDefault="007A366D" w:rsidP="001F507C">
                      <w:pPr>
                        <w:pStyle w:val="Caption"/>
                        <w:rPr>
                          <w:noProof/>
                        </w:rPr>
                      </w:pPr>
                      <w:bookmarkStart w:id="31" w:name="_Ref382582532"/>
                      <w:bookmarkStart w:id="32" w:name="_Toc390159041"/>
                      <w:r>
                        <w:t xml:space="preserve">Figure </w:t>
                      </w:r>
                      <w:fldSimple w:instr=" SEQ Figure \* ARABIC ">
                        <w:r>
                          <w:rPr>
                            <w:noProof/>
                          </w:rPr>
                          <w:t>2</w:t>
                        </w:r>
                      </w:fldSimple>
                      <w:bookmarkEnd w:id="31"/>
                      <w:r>
                        <w:t>: Student Residential Location Choice Model Distance Frequency Distribution</w:t>
                      </w:r>
                      <w:bookmarkEnd w:id="32"/>
                    </w:p>
                  </w:txbxContent>
                </v:textbox>
                <w10:wrap type="topAndBottom"/>
              </v:shape>
            </w:pict>
          </mc:Fallback>
        </mc:AlternateContent>
      </w:r>
      <w:bookmarkStart w:id="33" w:name="_Toc390159004"/>
      <w:r w:rsidR="002A7C9A">
        <w:t>Worker Location Choice Model</w:t>
      </w:r>
      <w:bookmarkEnd w:id="33"/>
    </w:p>
    <w:p w:rsidR="009D70D4" w:rsidRDefault="009D70D4" w:rsidP="002A7C9A">
      <w:pPr>
        <w:keepNext/>
        <w:spacing w:after="0" w:line="240" w:lineRule="auto"/>
      </w:pPr>
      <w:r>
        <w:t>The faculty/staff residential location choice model implementation was the same as was used in the University of Oregon model, but calibration constants specific to the Oregon State region were estimated to better match the residential distribution of faculty/s</w:t>
      </w:r>
      <w:r w:rsidR="002F0C51">
        <w:t xml:space="preserve">taff workers.  The final </w:t>
      </w:r>
      <w:r>
        <w:t xml:space="preserve">calibration constants used in the worker location choice model are shown in </w:t>
      </w:r>
      <w:r w:rsidR="0085394F">
        <w:fldChar w:fldCharType="begin"/>
      </w:r>
      <w:r w:rsidR="002F0C51">
        <w:instrText xml:space="preserve"> REF _Ref382648285 \h </w:instrText>
      </w:r>
      <w:r w:rsidR="0085394F">
        <w:fldChar w:fldCharType="separate"/>
      </w:r>
      <w:r w:rsidR="002F0C51">
        <w:t xml:space="preserve">Table </w:t>
      </w:r>
      <w:r w:rsidR="002F0C51">
        <w:rPr>
          <w:noProof/>
        </w:rPr>
        <w:t>2</w:t>
      </w:r>
      <w:r w:rsidR="0085394F">
        <w:fldChar w:fldCharType="end"/>
      </w:r>
      <w:r>
        <w:t>.</w:t>
      </w:r>
    </w:p>
    <w:p w:rsidR="0092199A" w:rsidRDefault="0092199A" w:rsidP="0092199A">
      <w:pPr>
        <w:pStyle w:val="Caption"/>
      </w:pPr>
      <w:bookmarkStart w:id="34" w:name="_Ref382648285"/>
      <w:bookmarkStart w:id="35" w:name="_Toc390159019"/>
      <w:r>
        <w:t xml:space="preserve">Table </w:t>
      </w:r>
      <w:r w:rsidR="0085394F">
        <w:fldChar w:fldCharType="begin"/>
      </w:r>
      <w:r w:rsidR="001B7F3D">
        <w:instrText xml:space="preserve"> SEQ Table \* ARABIC </w:instrText>
      </w:r>
      <w:r w:rsidR="0085394F">
        <w:fldChar w:fldCharType="separate"/>
      </w:r>
      <w:r w:rsidR="007D42FD">
        <w:rPr>
          <w:noProof/>
        </w:rPr>
        <w:t>2</w:t>
      </w:r>
      <w:r w:rsidR="0085394F">
        <w:fldChar w:fldCharType="end"/>
      </w:r>
      <w:bookmarkEnd w:id="34"/>
      <w:r>
        <w:t>: Worker Location Choice Calibration Constants</w:t>
      </w:r>
      <w:bookmarkEnd w:id="35"/>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628"/>
        <w:gridCol w:w="2790"/>
      </w:tblGrid>
      <w:tr w:rsidR="009D70D4" w:rsidTr="00E879E8">
        <w:tc>
          <w:tcPr>
            <w:tcW w:w="2628" w:type="dxa"/>
          </w:tcPr>
          <w:p w:rsidR="009D70D4" w:rsidRPr="00671E1F" w:rsidRDefault="009D70D4" w:rsidP="00753194">
            <w:pPr>
              <w:spacing w:after="0"/>
              <w:rPr>
                <w:b/>
              </w:rPr>
            </w:pPr>
            <w:r w:rsidRPr="00671E1F">
              <w:rPr>
                <w:b/>
              </w:rPr>
              <w:t>Distance Category</w:t>
            </w:r>
          </w:p>
        </w:tc>
        <w:tc>
          <w:tcPr>
            <w:tcW w:w="2790" w:type="dxa"/>
          </w:tcPr>
          <w:p w:rsidR="009D70D4" w:rsidRPr="00671E1F" w:rsidRDefault="009D70D4" w:rsidP="00753194">
            <w:pPr>
              <w:spacing w:after="0"/>
              <w:rPr>
                <w:b/>
              </w:rPr>
            </w:pPr>
            <w:r w:rsidRPr="00671E1F">
              <w:rPr>
                <w:b/>
              </w:rPr>
              <w:t>Calibration Constant</w:t>
            </w:r>
          </w:p>
        </w:tc>
      </w:tr>
      <w:tr w:rsidR="009D70D4" w:rsidTr="00E879E8">
        <w:tc>
          <w:tcPr>
            <w:tcW w:w="2628" w:type="dxa"/>
          </w:tcPr>
          <w:p w:rsidR="009D70D4" w:rsidRDefault="009D70D4" w:rsidP="00753194">
            <w:pPr>
              <w:spacing w:after="0"/>
              <w:jc w:val="right"/>
            </w:pPr>
            <w:r>
              <w:t>0 to 1 miles</w:t>
            </w:r>
          </w:p>
        </w:tc>
        <w:tc>
          <w:tcPr>
            <w:tcW w:w="2790" w:type="dxa"/>
            <w:vAlign w:val="bottom"/>
          </w:tcPr>
          <w:p w:rsidR="009D70D4" w:rsidRPr="009D70D4" w:rsidRDefault="009D70D4" w:rsidP="00753194">
            <w:pPr>
              <w:spacing w:after="0"/>
              <w:jc w:val="right"/>
              <w:rPr>
                <w:rFonts w:cstheme="minorHAnsi"/>
                <w:color w:val="000000"/>
              </w:rPr>
            </w:pPr>
            <w:r w:rsidRPr="009D70D4">
              <w:rPr>
                <w:rFonts w:cstheme="minorHAnsi"/>
                <w:color w:val="000000"/>
              </w:rPr>
              <w:t>0.205346</w:t>
            </w:r>
          </w:p>
        </w:tc>
      </w:tr>
      <w:tr w:rsidR="009D70D4" w:rsidTr="00E879E8">
        <w:tc>
          <w:tcPr>
            <w:tcW w:w="2628" w:type="dxa"/>
          </w:tcPr>
          <w:p w:rsidR="009D70D4" w:rsidRDefault="009D70D4" w:rsidP="00753194">
            <w:pPr>
              <w:spacing w:after="0"/>
              <w:jc w:val="right"/>
            </w:pPr>
            <w:r>
              <w:t>1 to 2 miles</w:t>
            </w:r>
          </w:p>
        </w:tc>
        <w:tc>
          <w:tcPr>
            <w:tcW w:w="2790" w:type="dxa"/>
            <w:vAlign w:val="bottom"/>
          </w:tcPr>
          <w:p w:rsidR="009D70D4" w:rsidRPr="009D70D4" w:rsidRDefault="009D70D4" w:rsidP="00753194">
            <w:pPr>
              <w:spacing w:after="0"/>
              <w:jc w:val="right"/>
              <w:rPr>
                <w:rFonts w:cstheme="minorHAnsi"/>
                <w:color w:val="000000"/>
              </w:rPr>
            </w:pPr>
            <w:r w:rsidRPr="009D70D4">
              <w:rPr>
                <w:rFonts w:cstheme="minorHAnsi"/>
                <w:color w:val="000000"/>
              </w:rPr>
              <w:t>0.32556</w:t>
            </w:r>
          </w:p>
        </w:tc>
      </w:tr>
      <w:tr w:rsidR="009D70D4" w:rsidTr="00E879E8">
        <w:tc>
          <w:tcPr>
            <w:tcW w:w="2628" w:type="dxa"/>
          </w:tcPr>
          <w:p w:rsidR="009D70D4" w:rsidRDefault="009D70D4" w:rsidP="00753194">
            <w:pPr>
              <w:spacing w:after="0"/>
              <w:jc w:val="right"/>
            </w:pPr>
            <w:r>
              <w:t>2 to 3 miles</w:t>
            </w:r>
          </w:p>
        </w:tc>
        <w:tc>
          <w:tcPr>
            <w:tcW w:w="2790" w:type="dxa"/>
            <w:vAlign w:val="bottom"/>
          </w:tcPr>
          <w:p w:rsidR="009D70D4" w:rsidRPr="009D70D4" w:rsidRDefault="009D70D4" w:rsidP="00753194">
            <w:pPr>
              <w:spacing w:after="0"/>
              <w:jc w:val="right"/>
              <w:rPr>
                <w:rFonts w:cstheme="minorHAnsi"/>
                <w:color w:val="000000"/>
              </w:rPr>
            </w:pPr>
            <w:r w:rsidRPr="009D70D4">
              <w:rPr>
                <w:rFonts w:cstheme="minorHAnsi"/>
                <w:color w:val="000000"/>
              </w:rPr>
              <w:t>-0.07318</w:t>
            </w:r>
          </w:p>
        </w:tc>
      </w:tr>
    </w:tbl>
    <w:p w:rsidR="009D70D4" w:rsidRDefault="009D70D4" w:rsidP="002A7C9A">
      <w:pPr>
        <w:keepNext/>
        <w:spacing w:after="0" w:line="240" w:lineRule="auto"/>
      </w:pPr>
    </w:p>
    <w:p w:rsidR="002A7C9A" w:rsidRDefault="002F0C51" w:rsidP="002A7C9A">
      <w:pPr>
        <w:keepNext/>
        <w:spacing w:after="0" w:line="240" w:lineRule="auto"/>
      </w:pPr>
      <w:r>
        <w:t xml:space="preserve">Using these calibration constants, the worker location choice model was implemented, and the distance frequency distribution of the distance from the worker home location to the university reference TAZ </w:t>
      </w:r>
      <w:r>
        <w:lastRenderedPageBreak/>
        <w:t xml:space="preserve">from the model and survey were compared.  </w:t>
      </w:r>
      <w:r w:rsidR="0085394F">
        <w:fldChar w:fldCharType="begin"/>
      </w:r>
      <w:r>
        <w:instrText xml:space="preserve"> REF _Ref382648577 \h </w:instrText>
      </w:r>
      <w:r w:rsidR="0085394F">
        <w:fldChar w:fldCharType="separate"/>
      </w:r>
      <w:r w:rsidR="003235C7">
        <w:t xml:space="preserve">Figure </w:t>
      </w:r>
      <w:r w:rsidR="003235C7">
        <w:rPr>
          <w:noProof/>
        </w:rPr>
        <w:t>4</w:t>
      </w:r>
      <w:r w:rsidR="0085394F">
        <w:fldChar w:fldCharType="end"/>
      </w:r>
      <w:r>
        <w:t xml:space="preserve"> shows the distance frequency distribution for the worker residential location choice model.  The model closely matches the survey data for most distance categories with a slightly higher share of predicted workers approximately 15-17 miles from campus.  This discrepancy was allowed to remain in the model output based on survey bias that may have caused the home locations further away from campus to be under-represented in the survey responses.</w:t>
      </w:r>
    </w:p>
    <w:p w:rsidR="002F0C51" w:rsidRDefault="002F0C51" w:rsidP="002A7C9A">
      <w:pPr>
        <w:keepNext/>
        <w:spacing w:after="0" w:line="240" w:lineRule="auto"/>
      </w:pPr>
    </w:p>
    <w:p w:rsidR="002F0C51" w:rsidRDefault="005D66A4" w:rsidP="002A7C9A">
      <w:pPr>
        <w:keepNext/>
        <w:spacing w:after="0" w:line="240" w:lineRule="auto"/>
      </w:pPr>
      <w:r>
        <w:rPr>
          <w:noProof/>
        </w:rPr>
        <mc:AlternateContent>
          <mc:Choice Requires="wps">
            <w:drawing>
              <wp:anchor distT="0" distB="0" distL="114300" distR="114300" simplePos="0" relativeHeight="251666432" behindDoc="0" locked="0" layoutInCell="1" allowOverlap="1">
                <wp:simplePos x="0" y="0"/>
                <wp:positionH relativeFrom="column">
                  <wp:posOffset>19050</wp:posOffset>
                </wp:positionH>
                <wp:positionV relativeFrom="paragraph">
                  <wp:posOffset>2456815</wp:posOffset>
                </wp:positionV>
                <wp:extent cx="5943600" cy="342900"/>
                <wp:effectExtent l="0" t="0" r="0" b="0"/>
                <wp:wrapTopAndBottom/>
                <wp:docPr id="14"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1A1EE6" w:rsidRDefault="007A366D" w:rsidP="002F0C51">
                            <w:pPr>
                              <w:pStyle w:val="Caption"/>
                              <w:rPr>
                                <w:noProof/>
                              </w:rPr>
                            </w:pPr>
                            <w:bookmarkStart w:id="36" w:name="_Ref382648577"/>
                            <w:bookmarkStart w:id="37" w:name="_Toc390159042"/>
                            <w:r>
                              <w:t xml:space="preserve">Figure </w:t>
                            </w:r>
                            <w:fldSimple w:instr=" SEQ Figure \* ARABIC ">
                              <w:r>
                                <w:rPr>
                                  <w:noProof/>
                                </w:rPr>
                                <w:t>3</w:t>
                              </w:r>
                            </w:fldSimple>
                            <w:bookmarkEnd w:id="36"/>
                            <w:r>
                              <w:t>: Faculty/Staff Residential Location Distance Frequency Distribution</w:t>
                            </w:r>
                            <w:bookmarkEnd w:id="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8" o:spid="_x0000_s1028" type="#_x0000_t202" style="position:absolute;margin-left:1.5pt;margin-top:193.45pt;width:46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" stroked="f">
                <v:textbox style="mso-fit-shape-to-text:t" inset="0,0,0,0">
                  <w:txbxContent>
                    <w:p w:rsidR="007A366D" w:rsidRPr="001A1EE6" w:rsidRDefault="007A366D" w:rsidP="002F0C51">
                      <w:pPr>
                        <w:pStyle w:val="Caption"/>
                        <w:rPr>
                          <w:noProof/>
                        </w:rPr>
                      </w:pPr>
                      <w:bookmarkStart w:id="38" w:name="_Ref382648577"/>
                      <w:bookmarkStart w:id="39" w:name="_Toc390159042"/>
                      <w:r>
                        <w:t xml:space="preserve">Figure </w:t>
                      </w:r>
                      <w:fldSimple w:instr=" SEQ Figure \* ARABIC ">
                        <w:r>
                          <w:rPr>
                            <w:noProof/>
                          </w:rPr>
                          <w:t>3</w:t>
                        </w:r>
                      </w:fldSimple>
                      <w:bookmarkEnd w:id="38"/>
                      <w:r>
                        <w:t>: Faculty/Staff Residential Location Distance Frequency Distribution</w:t>
                      </w:r>
                      <w:bookmarkEnd w:id="39"/>
                    </w:p>
                  </w:txbxContent>
                </v:textbox>
                <w10:wrap type="topAndBottom"/>
              </v:shape>
            </w:pict>
          </mc:Fallback>
        </mc:AlternateContent>
      </w:r>
      <w:r w:rsidR="002F0C51">
        <w:rPr>
          <w:noProof/>
        </w:rPr>
        <w:drawing>
          <wp:anchor distT="0" distB="0" distL="114300" distR="114300" simplePos="0" relativeHeight="251664384" behindDoc="0" locked="0" layoutInCell="1" allowOverlap="0">
            <wp:simplePos x="0" y="0"/>
            <wp:positionH relativeFrom="margin">
              <wp:posOffset>19050</wp:posOffset>
            </wp:positionH>
            <wp:positionV relativeFrom="paragraph">
              <wp:posOffset>18415</wp:posOffset>
            </wp:positionV>
            <wp:extent cx="5943600" cy="2381250"/>
            <wp:effectExtent l="19050" t="19050" r="19050" b="19050"/>
            <wp:wrapTopAndBottom/>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7" cstate="print"/>
                    <a:srcRect/>
                    <a:stretch>
                      <a:fillRect/>
                    </a:stretch>
                  </pic:blipFill>
                  <pic:spPr bwMode="auto">
                    <a:xfrm>
                      <a:off x="0" y="0"/>
                      <a:ext cx="5943600" cy="2381250"/>
                    </a:xfrm>
                    <a:prstGeom prst="rect">
                      <a:avLst/>
                    </a:prstGeom>
                    <a:noFill/>
                    <a:ln>
                      <a:solidFill>
                        <a:schemeClr val="tx1"/>
                      </a:solidFill>
                    </a:ln>
                  </pic:spPr>
                </pic:pic>
              </a:graphicData>
            </a:graphic>
          </wp:anchor>
        </w:drawing>
      </w:r>
    </w:p>
    <w:p w:rsidR="002A7C9A" w:rsidRDefault="00306C3F" w:rsidP="002A7C9A">
      <w:pPr>
        <w:pStyle w:val="Heading2"/>
      </w:pPr>
      <w:bookmarkStart w:id="40" w:name="_Toc390159005"/>
      <w:r>
        <w:t>Auto Ownership Model</w:t>
      </w:r>
      <w:bookmarkEnd w:id="40"/>
    </w:p>
    <w:p w:rsidR="00306C3F" w:rsidRDefault="000B2082" w:rsidP="00306C3F">
      <w:r>
        <w:t xml:space="preserve">The auto ownership model calibration was crucial to ensuring that the other model elements were able to achieve the correct results.  The auto ownership affects the modes that are available to a person, and the mode choice affects the decision of whether the tour will use a parking lot.  Therefore, the auto ownership calibration was performed prior to the parking lot choice and tour mode choice calibration.  The targets and final calibration constants for auto ownership model for each market (Group Quarters Student, Off-Campus Non-Family Student, Off-Campus Family Student, and Faculty/Staff) are shown in </w:t>
      </w:r>
      <w:r w:rsidR="0085394F">
        <w:fldChar w:fldCharType="begin"/>
      </w:r>
      <w:r w:rsidR="00B02297">
        <w:instrText xml:space="preserve"> REF _Ref382650080 \h </w:instrText>
      </w:r>
      <w:r w:rsidR="0085394F">
        <w:fldChar w:fldCharType="separate"/>
      </w:r>
      <w:r w:rsidR="00B02297">
        <w:t xml:space="preserve">Table </w:t>
      </w:r>
      <w:r w:rsidR="00B02297">
        <w:rPr>
          <w:noProof/>
        </w:rPr>
        <w:t>3</w:t>
      </w:r>
      <w:r w:rsidR="0085394F">
        <w:fldChar w:fldCharType="end"/>
      </w:r>
      <w:r>
        <w:t>.</w:t>
      </w:r>
    </w:p>
    <w:p w:rsidR="00B02297" w:rsidRDefault="00B02297" w:rsidP="00B02297">
      <w:pPr>
        <w:pStyle w:val="Caption"/>
      </w:pPr>
      <w:bookmarkStart w:id="41" w:name="_Ref382650080"/>
      <w:bookmarkStart w:id="42" w:name="_Toc390159020"/>
      <w:r>
        <w:t xml:space="preserve">Table </w:t>
      </w:r>
      <w:r w:rsidR="0085394F">
        <w:fldChar w:fldCharType="begin"/>
      </w:r>
      <w:r w:rsidR="001B7F3D">
        <w:instrText xml:space="preserve"> SEQ Table \* ARABIC </w:instrText>
      </w:r>
      <w:r w:rsidR="0085394F">
        <w:fldChar w:fldCharType="separate"/>
      </w:r>
      <w:r w:rsidR="007D42FD">
        <w:rPr>
          <w:noProof/>
        </w:rPr>
        <w:t>3</w:t>
      </w:r>
      <w:r w:rsidR="0085394F">
        <w:fldChar w:fldCharType="end"/>
      </w:r>
      <w:bookmarkEnd w:id="41"/>
      <w:r>
        <w:t>: Auto Ownership Calibration Targets and Constants</w:t>
      </w:r>
      <w:bookmarkEnd w:id="42"/>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394"/>
        <w:gridCol w:w="2394"/>
        <w:gridCol w:w="2394"/>
        <w:gridCol w:w="2394"/>
      </w:tblGrid>
      <w:tr w:rsidR="000B2082" w:rsidTr="00B02297">
        <w:tc>
          <w:tcPr>
            <w:tcW w:w="2394" w:type="dxa"/>
          </w:tcPr>
          <w:p w:rsidR="000B2082" w:rsidRPr="000B2082" w:rsidRDefault="000B2082" w:rsidP="00753194">
            <w:pPr>
              <w:spacing w:after="0"/>
              <w:rPr>
                <w:b/>
              </w:rPr>
            </w:pPr>
            <w:r w:rsidRPr="000B2082">
              <w:rPr>
                <w:b/>
              </w:rPr>
              <w:t>Market Segment</w:t>
            </w:r>
          </w:p>
        </w:tc>
        <w:tc>
          <w:tcPr>
            <w:tcW w:w="2394" w:type="dxa"/>
          </w:tcPr>
          <w:p w:rsidR="000B2082" w:rsidRPr="000B2082" w:rsidRDefault="000B2082" w:rsidP="00753194">
            <w:pPr>
              <w:spacing w:after="0"/>
              <w:rPr>
                <w:b/>
              </w:rPr>
            </w:pPr>
            <w:r w:rsidRPr="000B2082">
              <w:rPr>
                <w:b/>
              </w:rPr>
              <w:t>No-Auto Target Share</w:t>
            </w:r>
          </w:p>
        </w:tc>
        <w:tc>
          <w:tcPr>
            <w:tcW w:w="2394" w:type="dxa"/>
          </w:tcPr>
          <w:p w:rsidR="000B2082" w:rsidRPr="000B2082" w:rsidRDefault="000B2082" w:rsidP="00753194">
            <w:pPr>
              <w:spacing w:after="0"/>
              <w:rPr>
                <w:b/>
              </w:rPr>
            </w:pPr>
            <w:r w:rsidRPr="000B2082">
              <w:rPr>
                <w:b/>
              </w:rPr>
              <w:t>Auto Owned Target Share</w:t>
            </w:r>
          </w:p>
        </w:tc>
        <w:tc>
          <w:tcPr>
            <w:tcW w:w="2394" w:type="dxa"/>
          </w:tcPr>
          <w:p w:rsidR="000B2082" w:rsidRPr="000B2082" w:rsidRDefault="000B2082" w:rsidP="00753194">
            <w:pPr>
              <w:spacing w:after="0"/>
              <w:rPr>
                <w:b/>
              </w:rPr>
            </w:pPr>
            <w:r w:rsidRPr="000B2082">
              <w:rPr>
                <w:b/>
              </w:rPr>
              <w:t>No-Auto Calibration Constant</w:t>
            </w:r>
          </w:p>
        </w:tc>
      </w:tr>
      <w:tr w:rsidR="000B2082" w:rsidTr="00B02297">
        <w:tc>
          <w:tcPr>
            <w:tcW w:w="2394" w:type="dxa"/>
          </w:tcPr>
          <w:p w:rsidR="000B2082" w:rsidRDefault="000B2082" w:rsidP="00753194">
            <w:pPr>
              <w:spacing w:after="0"/>
            </w:pPr>
            <w:r>
              <w:t>Group Quarters</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53.9%</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46.1%</w:t>
            </w:r>
          </w:p>
        </w:tc>
        <w:tc>
          <w:tcPr>
            <w:tcW w:w="2394" w:type="dxa"/>
            <w:vAlign w:val="bottom"/>
          </w:tcPr>
          <w:p w:rsidR="000B2082" w:rsidRPr="000B2082" w:rsidRDefault="000B2082" w:rsidP="00753194">
            <w:pPr>
              <w:spacing w:after="0"/>
              <w:jc w:val="right"/>
              <w:rPr>
                <w:rFonts w:cstheme="minorHAnsi"/>
              </w:rPr>
            </w:pPr>
            <w:r w:rsidRPr="000B2082">
              <w:rPr>
                <w:rFonts w:cstheme="minorHAnsi"/>
              </w:rPr>
              <w:t>-0.3260</w:t>
            </w:r>
          </w:p>
        </w:tc>
      </w:tr>
      <w:tr w:rsidR="000B2082" w:rsidTr="00B02297">
        <w:tc>
          <w:tcPr>
            <w:tcW w:w="2394" w:type="dxa"/>
          </w:tcPr>
          <w:p w:rsidR="000B2082" w:rsidRDefault="000B2082" w:rsidP="00753194">
            <w:pPr>
              <w:spacing w:after="0"/>
            </w:pPr>
            <w:r>
              <w:t>Off-Campus Non-Family</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27.3%</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72.7%</w:t>
            </w:r>
          </w:p>
        </w:tc>
        <w:tc>
          <w:tcPr>
            <w:tcW w:w="2394" w:type="dxa"/>
            <w:vAlign w:val="bottom"/>
          </w:tcPr>
          <w:p w:rsidR="000B2082" w:rsidRPr="000B2082" w:rsidRDefault="000B2082" w:rsidP="00753194">
            <w:pPr>
              <w:spacing w:after="0"/>
              <w:jc w:val="right"/>
              <w:rPr>
                <w:rFonts w:cstheme="minorHAnsi"/>
              </w:rPr>
            </w:pPr>
            <w:r w:rsidRPr="000B2082">
              <w:rPr>
                <w:rFonts w:cstheme="minorHAnsi"/>
              </w:rPr>
              <w:t>-0.2748</w:t>
            </w:r>
          </w:p>
        </w:tc>
      </w:tr>
      <w:tr w:rsidR="000B2082" w:rsidTr="00B02297">
        <w:tc>
          <w:tcPr>
            <w:tcW w:w="2394" w:type="dxa"/>
          </w:tcPr>
          <w:p w:rsidR="000B2082" w:rsidRDefault="000B2082" w:rsidP="00753194">
            <w:pPr>
              <w:spacing w:after="0"/>
            </w:pPr>
            <w:r>
              <w:t>Off-Campus Family</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15.0%</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85.0%</w:t>
            </w:r>
          </w:p>
        </w:tc>
        <w:tc>
          <w:tcPr>
            <w:tcW w:w="2394" w:type="dxa"/>
            <w:vAlign w:val="bottom"/>
          </w:tcPr>
          <w:p w:rsidR="000B2082" w:rsidRPr="000B2082" w:rsidRDefault="000B2082" w:rsidP="00753194">
            <w:pPr>
              <w:spacing w:after="0"/>
              <w:jc w:val="right"/>
              <w:rPr>
                <w:rFonts w:cstheme="minorHAnsi"/>
              </w:rPr>
            </w:pPr>
            <w:r w:rsidRPr="000B2082">
              <w:rPr>
                <w:rFonts w:cstheme="minorHAnsi"/>
              </w:rPr>
              <w:t>-0.0143</w:t>
            </w:r>
          </w:p>
        </w:tc>
      </w:tr>
      <w:tr w:rsidR="000B2082" w:rsidTr="00B02297">
        <w:tc>
          <w:tcPr>
            <w:tcW w:w="2394" w:type="dxa"/>
          </w:tcPr>
          <w:p w:rsidR="000B2082" w:rsidRDefault="000B2082" w:rsidP="00753194">
            <w:pPr>
              <w:spacing w:after="0"/>
            </w:pPr>
            <w:r>
              <w:t>Faculty/Staff</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6.0%</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94.0%</w:t>
            </w:r>
          </w:p>
        </w:tc>
        <w:tc>
          <w:tcPr>
            <w:tcW w:w="2394" w:type="dxa"/>
            <w:vAlign w:val="bottom"/>
          </w:tcPr>
          <w:p w:rsidR="000B2082" w:rsidRPr="000B2082" w:rsidRDefault="000B2082" w:rsidP="00753194">
            <w:pPr>
              <w:spacing w:after="0"/>
              <w:jc w:val="right"/>
              <w:rPr>
                <w:rFonts w:cstheme="minorHAnsi"/>
              </w:rPr>
            </w:pPr>
            <w:r w:rsidRPr="000B2082">
              <w:rPr>
                <w:rFonts w:cstheme="minorHAnsi"/>
              </w:rPr>
              <w:t>-0.8413</w:t>
            </w:r>
          </w:p>
        </w:tc>
      </w:tr>
    </w:tbl>
    <w:p w:rsidR="000B2082" w:rsidRDefault="000B2082" w:rsidP="00306C3F"/>
    <w:p w:rsidR="00554E23" w:rsidRDefault="00554E23" w:rsidP="00306C3F">
      <w:r>
        <w:t xml:space="preserve">Faculty/Staff had the highest level of auto ownership at 94%, and Group Quarters Students had the lowest at 46.1%.  The calibration targets were generated from the University of Oregon Travel Survey due to the lack of data regarding auto ownership in the Oregon State University Travel Survey.  The final </w:t>
      </w:r>
      <w:r>
        <w:lastRenderedPageBreak/>
        <w:t xml:space="preserve">auto ownership calibration results are shown in </w:t>
      </w:r>
      <w:r w:rsidR="0085394F">
        <w:fldChar w:fldCharType="begin"/>
      </w:r>
      <w:r w:rsidR="00361B6B">
        <w:instrText xml:space="preserve"> REF _Ref382650032 \h </w:instrText>
      </w:r>
      <w:r w:rsidR="0085394F">
        <w:fldChar w:fldCharType="separate"/>
      </w:r>
      <w:r w:rsidR="003235C7">
        <w:t xml:space="preserve">Figure </w:t>
      </w:r>
      <w:r w:rsidR="003235C7">
        <w:rPr>
          <w:noProof/>
        </w:rPr>
        <w:t>5</w:t>
      </w:r>
      <w:r w:rsidR="0085394F">
        <w:fldChar w:fldCharType="end"/>
      </w:r>
      <w:r>
        <w:t>.  The auto ownership levels were matched for all market segments at the end of the calibration process.</w:t>
      </w:r>
    </w:p>
    <w:p w:rsidR="00306C3F" w:rsidRDefault="00306C3F" w:rsidP="00306C3F"/>
    <w:p w:rsidR="00306C3F" w:rsidRDefault="005D66A4" w:rsidP="00306C3F">
      <w:pPr>
        <w:pStyle w:val="Heading2"/>
      </w:pPr>
      <w:r>
        <w:rPr>
          <w:noProof/>
        </w:rPr>
        <mc:AlternateContent>
          <mc:Choice Requires="wps">
            <w:drawing>
              <wp:anchor distT="0" distB="0" distL="114300" distR="114300" simplePos="0" relativeHeight="251669504" behindDoc="0" locked="0" layoutInCell="1" allowOverlap="1">
                <wp:simplePos x="0" y="0"/>
                <wp:positionH relativeFrom="column">
                  <wp:posOffset>19050</wp:posOffset>
                </wp:positionH>
                <wp:positionV relativeFrom="paragraph">
                  <wp:posOffset>4019550</wp:posOffset>
                </wp:positionV>
                <wp:extent cx="5785485" cy="342900"/>
                <wp:effectExtent l="0" t="0" r="5715" b="0"/>
                <wp:wrapTopAndBottom/>
                <wp:docPr id="2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548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Default="007A366D" w:rsidP="00361B6B">
                            <w:pPr>
                              <w:pStyle w:val="Caption"/>
                              <w:rPr>
                                <w:noProof/>
                              </w:rPr>
                            </w:pPr>
                            <w:bookmarkStart w:id="43" w:name="_Ref382650032"/>
                            <w:bookmarkStart w:id="44" w:name="_Toc390159043"/>
                            <w:r>
                              <w:t xml:space="preserve">Figure </w:t>
                            </w:r>
                            <w:fldSimple w:instr=" SEQ Figure \* ARABIC ">
                              <w:r>
                                <w:rPr>
                                  <w:noProof/>
                                </w:rPr>
                                <w:t>4</w:t>
                              </w:r>
                            </w:fldSimple>
                            <w:bookmarkEnd w:id="43"/>
                            <w:r>
                              <w:t>: Auto Ownership Calibration Results</w:t>
                            </w:r>
                            <w:bookmarkEnd w:id="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0" o:spid="_x0000_s1029" type="#_x0000_t202" style="position:absolute;margin-left:1.5pt;margin-top:316.5pt;width:455.5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" stroked="f">
                <v:textbox style="mso-fit-shape-to-text:t" inset="0,0,0,0">
                  <w:txbxContent>
                    <w:p w:rsidR="007A366D" w:rsidRDefault="007A366D" w:rsidP="00361B6B">
                      <w:pPr>
                        <w:pStyle w:val="Caption"/>
                        <w:rPr>
                          <w:noProof/>
                        </w:rPr>
                      </w:pPr>
                      <w:bookmarkStart w:id="45" w:name="_Ref382650032"/>
                      <w:bookmarkStart w:id="46" w:name="_Toc390159043"/>
                      <w:r>
                        <w:t xml:space="preserve">Figure </w:t>
                      </w:r>
                      <w:fldSimple w:instr=" SEQ Figure \* ARABIC ">
                        <w:r>
                          <w:rPr>
                            <w:noProof/>
                          </w:rPr>
                          <w:t>4</w:t>
                        </w:r>
                      </w:fldSimple>
                      <w:bookmarkEnd w:id="45"/>
                      <w:r>
                        <w:t>: Auto Ownership Calibration Results</w:t>
                      </w:r>
                      <w:bookmarkEnd w:id="46"/>
                    </w:p>
                  </w:txbxContent>
                </v:textbox>
                <w10:wrap type="topAndBottom"/>
              </v:shape>
            </w:pict>
          </mc:Fallback>
        </mc:AlternateContent>
      </w:r>
      <w:r w:rsidR="00361B6B">
        <w:rPr>
          <w:noProof/>
        </w:rPr>
        <w:drawing>
          <wp:anchor distT="0" distB="0" distL="114300" distR="114300" simplePos="0" relativeHeight="251667456" behindDoc="0" locked="0" layoutInCell="1" allowOverlap="0">
            <wp:simplePos x="0" y="0"/>
            <wp:positionH relativeFrom="margin">
              <wp:posOffset>19050</wp:posOffset>
            </wp:positionH>
            <wp:positionV relativeFrom="paragraph">
              <wp:posOffset>28575</wp:posOffset>
            </wp:positionV>
            <wp:extent cx="5785485" cy="3933825"/>
            <wp:effectExtent l="1905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8" cstate="print"/>
                    <a:srcRect/>
                    <a:stretch>
                      <a:fillRect/>
                    </a:stretch>
                  </pic:blipFill>
                  <pic:spPr bwMode="auto">
                    <a:xfrm>
                      <a:off x="0" y="0"/>
                      <a:ext cx="5785485" cy="3933825"/>
                    </a:xfrm>
                    <a:prstGeom prst="rect">
                      <a:avLst/>
                    </a:prstGeom>
                    <a:noFill/>
                  </pic:spPr>
                </pic:pic>
              </a:graphicData>
            </a:graphic>
          </wp:anchor>
        </w:drawing>
      </w:r>
      <w:bookmarkStart w:id="47" w:name="_Toc390159006"/>
      <w:r w:rsidR="00306C3F">
        <w:t>Parking Lot Choice</w:t>
      </w:r>
      <w:bookmarkEnd w:id="47"/>
    </w:p>
    <w:p w:rsidR="00306C3F" w:rsidRDefault="00CF12DA" w:rsidP="00306C3F">
      <w:r>
        <w:t xml:space="preserve">The parking lot choice model calibration was performed </w:t>
      </w:r>
      <w:r w:rsidR="001D47B7">
        <w:t>using the simulation model.  The simulation allows for the parking lot choice model to be run with only two iterations and provides results where all lots are at or under capacity.  Two iterations of the parking lot choice simulation model were run.  The first provided demand with no inputs, and the second used the parking demand from the first iteration to update the parking penalties and adjust the tour mode choice results.</w:t>
      </w:r>
      <w:r w:rsidR="00D0209F">
        <w:t xml:space="preserve">  The results shown are from the second iteration of the parking location choice model with simulation.</w:t>
      </w:r>
    </w:p>
    <w:p w:rsidR="000E3AF8" w:rsidRDefault="000E3AF8" w:rsidP="000E3AF8">
      <w:pPr>
        <w:pStyle w:val="Heading3"/>
      </w:pPr>
      <w:bookmarkStart w:id="48" w:name="_Toc390159007"/>
      <w:r>
        <w:t>Parking Lot Choice Model Results</w:t>
      </w:r>
      <w:bookmarkEnd w:id="48"/>
    </w:p>
    <w:p w:rsidR="00E65A81" w:rsidRDefault="004F4FAA" w:rsidP="00C93879">
      <w:r>
        <w:t xml:space="preserve">The parking lot choice model was able to match the observed demand closely for most lots.  There were some outliers, most notably student parking in TAZ 447 where the large parking garage was only modeled to have a maximum demand approximately 2/3 of the maximum observed demand.  Overall, however, the final parking lot demand matched the observed demand well.  </w:t>
      </w:r>
      <w:r w:rsidR="0085394F">
        <w:fldChar w:fldCharType="begin"/>
      </w:r>
      <w:r w:rsidR="00FB0634">
        <w:instrText xml:space="preserve"> REF _Ref389738615 \h </w:instrText>
      </w:r>
      <w:r w:rsidR="0085394F">
        <w:fldChar w:fldCharType="separate"/>
      </w:r>
      <w:r w:rsidR="00FB0634">
        <w:t xml:space="preserve">Figure </w:t>
      </w:r>
      <w:r w:rsidR="00FB0634">
        <w:rPr>
          <w:noProof/>
        </w:rPr>
        <w:t>5</w:t>
      </w:r>
      <w:r w:rsidR="0085394F">
        <w:fldChar w:fldCharType="end"/>
      </w:r>
      <w:r w:rsidR="00FB0634">
        <w:t xml:space="preserve"> </w:t>
      </w:r>
      <w:r>
        <w:t>shows a comparison of the observed versus modeled maximum daily demand across all space types.  Across all space types and lots, the model generally predicted slightly lower maximum daily demand than the observed data.</w:t>
      </w:r>
    </w:p>
    <w:p w:rsidR="004F4FAA" w:rsidRDefault="00AB318A" w:rsidP="00310A7C">
      <w:r>
        <w:rPr>
          <w:noProof/>
        </w:rPr>
        <w:lastRenderedPageBreak/>
        <w:drawing>
          <wp:anchor distT="0" distB="0" distL="114300" distR="114300" simplePos="0" relativeHeight="251670528" behindDoc="0" locked="0" layoutInCell="1" allowOverlap="0">
            <wp:simplePos x="0" y="0"/>
            <wp:positionH relativeFrom="margin">
              <wp:align>center</wp:align>
            </wp:positionH>
            <wp:positionV relativeFrom="paragraph">
              <wp:posOffset>73025</wp:posOffset>
            </wp:positionV>
            <wp:extent cx="5943600" cy="3857625"/>
            <wp:effectExtent l="19050" t="19050" r="19050" b="285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943600" cy="3857625"/>
                    </a:xfrm>
                    <a:prstGeom prst="rect">
                      <a:avLst/>
                    </a:prstGeom>
                    <a:noFill/>
                    <a:ln>
                      <a:solidFill>
                        <a:schemeClr val="tx1"/>
                      </a:solidFill>
                    </a:ln>
                  </pic:spPr>
                </pic:pic>
              </a:graphicData>
            </a:graphic>
          </wp:anchor>
        </w:drawing>
      </w:r>
      <w:r w:rsidR="005D66A4">
        <w:rPr>
          <w:noProof/>
        </w:rPr>
        <mc:AlternateContent>
          <mc:Choice Requires="wps">
            <w:drawing>
              <wp:anchor distT="0" distB="0" distL="114300" distR="114300" simplePos="0" relativeHeight="251672576" behindDoc="0" locked="0" layoutInCell="1" allowOverlap="1">
                <wp:simplePos x="0" y="0"/>
                <wp:positionH relativeFrom="column">
                  <wp:posOffset>19050</wp:posOffset>
                </wp:positionH>
                <wp:positionV relativeFrom="paragraph">
                  <wp:posOffset>3933190</wp:posOffset>
                </wp:positionV>
                <wp:extent cx="5943600" cy="342900"/>
                <wp:effectExtent l="0" t="0" r="0" b="0"/>
                <wp:wrapTopAndBottom/>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092034" w:rsidRDefault="007A366D" w:rsidP="004F4FAA">
                            <w:pPr>
                              <w:pStyle w:val="Caption"/>
                              <w:rPr>
                                <w:noProof/>
                              </w:rPr>
                            </w:pPr>
                            <w:bookmarkStart w:id="49" w:name="_Ref389738615"/>
                            <w:bookmarkStart w:id="50" w:name="_Toc390159044"/>
                            <w:r>
                              <w:t xml:space="preserve">Figure </w:t>
                            </w:r>
                            <w:fldSimple w:instr=" SEQ Figure \* ARABIC ">
                              <w:r>
                                <w:rPr>
                                  <w:noProof/>
                                </w:rPr>
                                <w:t>5</w:t>
                              </w:r>
                            </w:fldSimple>
                            <w:bookmarkEnd w:id="49"/>
                            <w:r>
                              <w:t>: Observed vs. Modeled Maximum Daily Parking Demand for All Space Types</w:t>
                            </w:r>
                            <w:bookmarkEnd w:id="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margin-left:1.5pt;margin-top:309.7pt;width:468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" stroked="f">
                <v:textbox style="mso-fit-shape-to-text:t" inset="0,0,0,0">
                  <w:txbxContent>
                    <w:p w:rsidR="007A366D" w:rsidRPr="00092034" w:rsidRDefault="007A366D" w:rsidP="004F4FAA">
                      <w:pPr>
                        <w:pStyle w:val="Caption"/>
                        <w:rPr>
                          <w:noProof/>
                        </w:rPr>
                      </w:pPr>
                      <w:bookmarkStart w:id="51" w:name="_Ref389738615"/>
                      <w:bookmarkStart w:id="52" w:name="_Toc390159044"/>
                      <w:r>
                        <w:t xml:space="preserve">Figure </w:t>
                      </w:r>
                      <w:fldSimple w:instr=" SEQ Figure \* ARABIC ">
                        <w:r>
                          <w:rPr>
                            <w:noProof/>
                          </w:rPr>
                          <w:t>5</w:t>
                        </w:r>
                      </w:fldSimple>
                      <w:bookmarkEnd w:id="51"/>
                      <w:r>
                        <w:t>: Observed vs. Modeled Maximum Daily Parking Demand for All Space Types</w:t>
                      </w:r>
                      <w:bookmarkEnd w:id="52"/>
                    </w:p>
                  </w:txbxContent>
                </v:textbox>
                <w10:wrap type="topAndBottom"/>
              </v:shape>
            </w:pict>
          </mc:Fallback>
        </mc:AlternateContent>
      </w:r>
      <w:r w:rsidR="00310A7C">
        <w:t xml:space="preserve">A comparison of the modeled and observed maximum utilization (demand/capacity) at each lot also shows that the spatial distribution of parking is generally matching the observed data.  </w:t>
      </w:r>
      <w:r w:rsidR="0085394F">
        <w:fldChar w:fldCharType="begin"/>
      </w:r>
      <w:r w:rsidR="00FB0634">
        <w:instrText xml:space="preserve"> REF _Ref389738605 \h </w:instrText>
      </w:r>
      <w:r w:rsidR="0085394F">
        <w:fldChar w:fldCharType="separate"/>
      </w:r>
      <w:r w:rsidR="00FB0634">
        <w:t xml:space="preserve">Figure </w:t>
      </w:r>
      <w:r w:rsidR="00FB0634">
        <w:rPr>
          <w:noProof/>
        </w:rPr>
        <w:t>6</w:t>
      </w:r>
      <w:r w:rsidR="0085394F">
        <w:fldChar w:fldCharType="end"/>
      </w:r>
      <w:r w:rsidR="00FB0634">
        <w:t xml:space="preserve"> </w:t>
      </w:r>
      <w:r w:rsidR="00310A7C">
        <w:t xml:space="preserve">shows a map of maximum modeled and observed utilization by TAZ for all space types.  Zones colored blue are off-campus informal parking zones, and they did not have any observed parking data.  </w:t>
      </w:r>
    </w:p>
    <w:p w:rsidR="00835BEA" w:rsidRDefault="00835BEA" w:rsidP="00310A7C">
      <w:r>
        <w:t xml:space="preserve">By comparing the parking demand to the number of tours in a zone we can also observe how closely the parking levels and tour levels match by zone.  </w:t>
      </w:r>
      <w:r w:rsidR="0085394F">
        <w:fldChar w:fldCharType="begin"/>
      </w:r>
      <w:r w:rsidR="009933CB">
        <w:instrText xml:space="preserve"> REF _Ref389739642 \h </w:instrText>
      </w:r>
      <w:r w:rsidR="0085394F">
        <w:fldChar w:fldCharType="separate"/>
      </w:r>
      <w:r w:rsidR="009933CB">
        <w:t xml:space="preserve">Figure </w:t>
      </w:r>
      <w:r w:rsidR="009933CB">
        <w:rPr>
          <w:noProof/>
        </w:rPr>
        <w:t>7</w:t>
      </w:r>
      <w:r w:rsidR="0085394F">
        <w:fldChar w:fldCharType="end"/>
      </w:r>
      <w:r w:rsidR="009933CB">
        <w:t xml:space="preserve"> shows a map with the number of tours in each zone as well as the parking utilization.  The high parking lot utilization in the northern region of campus corresponds to a high number of tours in that region.  The more southern lots have low utilization levels, and they also have a lower number of tours destined for each zone.  This seems to indicate that while users may not park in the exact zone where their tour destination is, the general patterns of parking and tour destinations do match.</w:t>
      </w:r>
    </w:p>
    <w:p w:rsidR="00310A7C" w:rsidRDefault="00310A7C" w:rsidP="00310A7C"/>
    <w:p w:rsidR="00310A7C" w:rsidRDefault="00310A7C">
      <w:pPr>
        <w:spacing w:after="200" w:line="276" w:lineRule="auto"/>
        <w:sectPr w:rsidR="00310A7C" w:rsidSect="00310A7C">
          <w:pgSz w:w="12240" w:h="15840"/>
          <w:pgMar w:top="1440" w:right="1440" w:bottom="1440" w:left="1440" w:header="720" w:footer="720" w:gutter="0"/>
          <w:cols w:space="720"/>
          <w:docGrid w:linePitch="360"/>
        </w:sectPr>
      </w:pPr>
    </w:p>
    <w:p w:rsidR="00310A7C" w:rsidRDefault="00842820" w:rsidP="00310A7C">
      <w:pPr>
        <w:keepNext/>
        <w:spacing w:after="200" w:line="276" w:lineRule="auto"/>
      </w:pPr>
      <w:r>
        <w:rPr>
          <w:noProof/>
        </w:rPr>
        <w:lastRenderedPageBreak/>
        <w:drawing>
          <wp:inline distT="0" distB="0" distL="0" distR="0">
            <wp:extent cx="8229600" cy="5486400"/>
            <wp:effectExtent l="19050" t="0" r="0" b="0"/>
            <wp:docPr id="7" name="Picture 6" descr="AllParking_Iter2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arking_Iter2_Sim.png"/>
                    <pic:cNvPicPr/>
                  </pic:nvPicPr>
                  <pic:blipFill>
                    <a:blip r:embed="rId30" cstate="print"/>
                    <a:stretch>
                      <a:fillRect/>
                    </a:stretch>
                  </pic:blipFill>
                  <pic:spPr>
                    <a:xfrm>
                      <a:off x="0" y="0"/>
                      <a:ext cx="8229600" cy="5486400"/>
                    </a:xfrm>
                    <a:prstGeom prst="rect">
                      <a:avLst/>
                    </a:prstGeom>
                  </pic:spPr>
                </pic:pic>
              </a:graphicData>
            </a:graphic>
          </wp:inline>
        </w:drawing>
      </w:r>
    </w:p>
    <w:p w:rsidR="00310A7C" w:rsidRDefault="00310A7C" w:rsidP="00310A7C">
      <w:pPr>
        <w:pStyle w:val="Caption"/>
      </w:pPr>
      <w:bookmarkStart w:id="53" w:name="_Ref389738605"/>
      <w:bookmarkStart w:id="54" w:name="_Toc390159045"/>
      <w:r>
        <w:t xml:space="preserve">Figure </w:t>
      </w:r>
      <w:fldSimple w:instr=" SEQ Figure \* ARABIC ">
        <w:r w:rsidR="00D72D9D">
          <w:rPr>
            <w:noProof/>
          </w:rPr>
          <w:t>6</w:t>
        </w:r>
      </w:fldSimple>
      <w:bookmarkEnd w:id="53"/>
      <w:r>
        <w:t>: Modeled and Observed Maximum Parking Utilization by Zone</w:t>
      </w:r>
      <w:bookmarkEnd w:id="54"/>
      <w:r>
        <w:t xml:space="preserve"> </w:t>
      </w:r>
    </w:p>
    <w:p w:rsidR="00835BEA" w:rsidRDefault="00310A7C" w:rsidP="00835BEA">
      <w:pPr>
        <w:keepNext/>
        <w:spacing w:after="200" w:line="276" w:lineRule="auto"/>
      </w:pPr>
      <w:r>
        <w:br w:type="page"/>
      </w:r>
      <w:r w:rsidR="00842820">
        <w:rPr>
          <w:noProof/>
        </w:rPr>
        <w:lastRenderedPageBreak/>
        <w:drawing>
          <wp:inline distT="0" distB="0" distL="0" distR="0">
            <wp:extent cx="8229600" cy="5486400"/>
            <wp:effectExtent l="19050" t="0" r="0" b="0"/>
            <wp:docPr id="8" name="Picture 7" descr="TourDestination_Iter2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Destination_Iter2_Sim.png"/>
                    <pic:cNvPicPr/>
                  </pic:nvPicPr>
                  <pic:blipFill>
                    <a:blip r:embed="rId31" cstate="print"/>
                    <a:stretch>
                      <a:fillRect/>
                    </a:stretch>
                  </pic:blipFill>
                  <pic:spPr>
                    <a:xfrm>
                      <a:off x="0" y="0"/>
                      <a:ext cx="8229600" cy="5486400"/>
                    </a:xfrm>
                    <a:prstGeom prst="rect">
                      <a:avLst/>
                    </a:prstGeom>
                  </pic:spPr>
                </pic:pic>
              </a:graphicData>
            </a:graphic>
          </wp:inline>
        </w:drawing>
      </w:r>
    </w:p>
    <w:p w:rsidR="00310A7C" w:rsidRPr="00310A7C" w:rsidRDefault="00835BEA" w:rsidP="00835BEA">
      <w:pPr>
        <w:pStyle w:val="Caption"/>
      </w:pPr>
      <w:bookmarkStart w:id="55" w:name="_Ref389739642"/>
      <w:bookmarkStart w:id="56" w:name="_Toc390159046"/>
      <w:r>
        <w:t xml:space="preserve">Figure </w:t>
      </w:r>
      <w:fldSimple w:instr=" SEQ Figure \* ARABIC ">
        <w:r w:rsidR="00D72D9D">
          <w:rPr>
            <w:noProof/>
          </w:rPr>
          <w:t>7</w:t>
        </w:r>
      </w:fldSimple>
      <w:bookmarkEnd w:id="55"/>
      <w:r>
        <w:t>: Parking Utilization and Tour Destinations by Zone</w:t>
      </w:r>
      <w:bookmarkEnd w:id="56"/>
    </w:p>
    <w:p w:rsidR="00310A7C" w:rsidRPr="00310A7C" w:rsidRDefault="00310A7C" w:rsidP="00310A7C">
      <w:pPr>
        <w:sectPr w:rsidR="00310A7C" w:rsidRPr="00310A7C" w:rsidSect="00310A7C">
          <w:pgSz w:w="15840" w:h="12240" w:orient="landscape"/>
          <w:pgMar w:top="1440" w:right="1440" w:bottom="1440" w:left="1440" w:header="720" w:footer="720" w:gutter="0"/>
          <w:cols w:space="720"/>
          <w:docGrid w:linePitch="360"/>
        </w:sectPr>
      </w:pPr>
    </w:p>
    <w:p w:rsidR="00B3196A" w:rsidRDefault="00B3196A" w:rsidP="00B3196A">
      <w:r>
        <w:lastRenderedPageBreak/>
        <w:t xml:space="preserve">In addition to spatial distribution of parking demand, the temporal distribution also provides some insight into the parking behavior.  </w:t>
      </w:r>
      <w:r w:rsidR="0085394F">
        <w:fldChar w:fldCharType="begin"/>
      </w:r>
      <w:r w:rsidR="00E273B3">
        <w:instrText xml:space="preserve"> REF _Ref389741187 \h </w:instrText>
      </w:r>
      <w:r w:rsidR="0085394F">
        <w:fldChar w:fldCharType="separate"/>
      </w:r>
      <w:r w:rsidR="00E273B3">
        <w:t xml:space="preserve">Figure </w:t>
      </w:r>
      <w:r w:rsidR="00E273B3">
        <w:rPr>
          <w:noProof/>
        </w:rPr>
        <w:t>8</w:t>
      </w:r>
      <w:r w:rsidR="0085394F">
        <w:fldChar w:fldCharType="end"/>
      </w:r>
      <w:r w:rsidR="00E273B3">
        <w:t xml:space="preserve"> </w:t>
      </w:r>
      <w:r w:rsidR="007A603B">
        <w:t>shows a graph of the parking demand and capacity of zone 389, which has both faculty/staff and student permit spaces.  The demand for faculty/staff spaces increases between 6 am and 8 am and then remains steady throughout most of the day, tapering off sharply betw</w:t>
      </w:r>
      <w:r w:rsidR="00344878">
        <w:t xml:space="preserve">een 5 pm and 9 pm.  The </w:t>
      </w:r>
      <w:r w:rsidR="007A603B">
        <w:t>demand</w:t>
      </w:r>
      <w:r w:rsidR="00344878">
        <w:t xml:space="preserve"> for student permit spots</w:t>
      </w:r>
      <w:r w:rsidR="007A603B">
        <w:t xml:space="preserve">, on the other hand, shows a second peak in parking in the early afternoon and </w:t>
      </w:r>
      <w:r w:rsidR="00344878">
        <w:t xml:space="preserve">tapers off much more slowly from 5 pm to midnight. </w:t>
      </w:r>
    </w:p>
    <w:p w:rsidR="00E273B3" w:rsidRDefault="007A603B" w:rsidP="00E273B3">
      <w:r>
        <w:rPr>
          <w:noProof/>
        </w:rPr>
        <w:drawing>
          <wp:anchor distT="0" distB="0" distL="114300" distR="114300" simplePos="0" relativeHeight="251673600" behindDoc="0" locked="0" layoutInCell="1" allowOverlap="0">
            <wp:simplePos x="0" y="0"/>
            <wp:positionH relativeFrom="margin">
              <wp:posOffset>19050</wp:posOffset>
            </wp:positionH>
            <wp:positionV relativeFrom="paragraph">
              <wp:posOffset>18415</wp:posOffset>
            </wp:positionV>
            <wp:extent cx="5943600" cy="3743325"/>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43600" cy="3743325"/>
                    </a:xfrm>
                    <a:prstGeom prst="rect">
                      <a:avLst/>
                    </a:prstGeom>
                    <a:noFill/>
                  </pic:spPr>
                </pic:pic>
              </a:graphicData>
            </a:graphic>
          </wp:anchor>
        </w:drawing>
      </w:r>
      <w:r w:rsidR="005D66A4">
        <w:rPr>
          <w:noProof/>
        </w:rPr>
        <mc:AlternateContent>
          <mc:Choice Requires="wps">
            <w:drawing>
              <wp:anchor distT="0" distB="0" distL="114300" distR="114300" simplePos="0" relativeHeight="251675648" behindDoc="0" locked="0" layoutInCell="1" allowOverlap="1">
                <wp:simplePos x="0" y="0"/>
                <wp:positionH relativeFrom="column">
                  <wp:posOffset>19050</wp:posOffset>
                </wp:positionH>
                <wp:positionV relativeFrom="paragraph">
                  <wp:posOffset>194310</wp:posOffset>
                </wp:positionV>
                <wp:extent cx="5943600" cy="342900"/>
                <wp:effectExtent l="0" t="3810" r="0" b="0"/>
                <wp:wrapTopAndBottom/>
                <wp:docPr id="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2D7018" w:rsidRDefault="007A366D" w:rsidP="00E273B3">
                            <w:pPr>
                              <w:pStyle w:val="Caption"/>
                              <w:rPr>
                                <w:noProof/>
                              </w:rPr>
                            </w:pPr>
                            <w:bookmarkStart w:id="57" w:name="_Ref389741187"/>
                            <w:bookmarkStart w:id="58" w:name="_Toc390159047"/>
                            <w:r>
                              <w:t xml:space="preserve">Figure </w:t>
                            </w:r>
                            <w:fldSimple w:instr=" SEQ Figure \* ARABIC ">
                              <w:r>
                                <w:rPr>
                                  <w:noProof/>
                                </w:rPr>
                                <w:t>8</w:t>
                              </w:r>
                            </w:fldSimple>
                            <w:bookmarkEnd w:id="57"/>
                            <w:r>
                              <w:t>: Parking Demand over Time for Zone 389</w:t>
                            </w:r>
                            <w:bookmarkEnd w:id="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031" type="#_x0000_t202" style="position:absolute;margin-left:1.5pt;margin-top:15.3pt;width:468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" stroked="f">
                <v:textbox style="mso-fit-shape-to-text:t" inset="0,0,0,0">
                  <w:txbxContent>
                    <w:p w:rsidR="007A366D" w:rsidRPr="002D7018" w:rsidRDefault="007A366D" w:rsidP="00E273B3">
                      <w:pPr>
                        <w:pStyle w:val="Caption"/>
                        <w:rPr>
                          <w:noProof/>
                        </w:rPr>
                      </w:pPr>
                      <w:bookmarkStart w:id="59" w:name="_Ref389741187"/>
                      <w:bookmarkStart w:id="60" w:name="_Toc390159047"/>
                      <w:r>
                        <w:t xml:space="preserve">Figure </w:t>
                      </w:r>
                      <w:fldSimple w:instr=" SEQ Figure \* ARABIC ">
                        <w:r>
                          <w:rPr>
                            <w:noProof/>
                          </w:rPr>
                          <w:t>8</w:t>
                        </w:r>
                      </w:fldSimple>
                      <w:bookmarkEnd w:id="59"/>
                      <w:r>
                        <w:t>: Parking Demand over Time for Zone 389</w:t>
                      </w:r>
                      <w:bookmarkEnd w:id="60"/>
                    </w:p>
                  </w:txbxContent>
                </v:textbox>
                <w10:wrap type="topAndBottom"/>
              </v:shape>
            </w:pict>
          </mc:Fallback>
        </mc:AlternateContent>
      </w:r>
      <w:r w:rsidR="00D66449">
        <w:t xml:space="preserve">A series of maps showing parking demand over time for all space types is also provided in </w:t>
      </w:r>
      <w:r w:rsidR="0085394F">
        <w:fldChar w:fldCharType="begin"/>
      </w:r>
      <w:r w:rsidR="00D72D9D">
        <w:instrText xml:space="preserve"> REF _Ref389745859 \h </w:instrText>
      </w:r>
      <w:r w:rsidR="0085394F">
        <w:fldChar w:fldCharType="separate"/>
      </w:r>
      <w:r w:rsidR="00D72D9D">
        <w:t xml:space="preserve">Figure </w:t>
      </w:r>
      <w:r w:rsidR="00D72D9D">
        <w:rPr>
          <w:noProof/>
        </w:rPr>
        <w:t>9</w:t>
      </w:r>
      <w:r w:rsidR="0085394F">
        <w:fldChar w:fldCharType="end"/>
      </w:r>
      <w:r w:rsidR="00D72D9D">
        <w:t xml:space="preserve"> </w:t>
      </w:r>
      <w:r w:rsidR="00D66449">
        <w:t xml:space="preserve">to </w:t>
      </w:r>
      <w:r w:rsidR="0085394F">
        <w:fldChar w:fldCharType="begin"/>
      </w:r>
      <w:r w:rsidR="00D72D9D">
        <w:instrText xml:space="preserve"> REF _Ref389745867 \h </w:instrText>
      </w:r>
      <w:r w:rsidR="0085394F">
        <w:fldChar w:fldCharType="separate"/>
      </w:r>
      <w:r w:rsidR="00D72D9D">
        <w:t xml:space="preserve">Figure </w:t>
      </w:r>
      <w:r w:rsidR="00D72D9D">
        <w:rPr>
          <w:noProof/>
        </w:rPr>
        <w:t>15</w:t>
      </w:r>
      <w:r w:rsidR="0085394F">
        <w:fldChar w:fldCharType="end"/>
      </w:r>
      <w:r w:rsidR="00D66449">
        <w:t>.  In these maps, the size of the dot in each zone indicates the amount of parking demand during that time period, and the color of the zone shows the level of parking utilization.</w:t>
      </w:r>
      <w:r w:rsidR="00563446">
        <w:t xml:space="preserve">  At 6 am there is very little demand, but </w:t>
      </w:r>
      <w:r w:rsidR="00187234">
        <w:t xml:space="preserve">there are a few vehicles parking on campus already, spread out across the campus area as well as the off-campus zones.  By 8 am the parking demand greatly increases, and some zones are already at 95% or more of their capacity.  </w:t>
      </w:r>
      <w:r w:rsidR="00295E93">
        <w:t xml:space="preserve">By 11 am most of the northern lots are full, and the off-campus zones are starting to fill up as well.  At 1:30 pm, the time with the highest parking demand, many of the informal parking zones north of campus are at 70% to 95% of capacity, and the on-campus zones in the northern area of campus are also very highly utilized.  </w:t>
      </w:r>
      <w:r w:rsidR="00EB01F1">
        <w:t xml:space="preserve"> By 4 pm most of the off-campus informal parking zones have dropped to a utilization of less than 70% and most of the on-campus zones that were previously at over 95% utilization drop to a lower utilization rate.</w:t>
      </w:r>
      <w:r w:rsidR="004F3B18">
        <w:t xml:space="preserve">  At 7 pm all lots are at less than 70% utilization, and only a small number of lots still have more than 100 vehicles of demand.  At 10 pm </w:t>
      </w:r>
      <w:r w:rsidR="000377A6">
        <w:t>most of the vehicles have left, and there is only a very small amount of demand in any of the on-campus or off-campus zones.</w:t>
      </w:r>
    </w:p>
    <w:p w:rsidR="00925221" w:rsidRDefault="00925221" w:rsidP="00E273B3">
      <w:pPr>
        <w:sectPr w:rsidR="00925221" w:rsidSect="00310A7C">
          <w:pgSz w:w="12240" w:h="15840"/>
          <w:pgMar w:top="1440" w:right="1440" w:bottom="1440" w:left="1440" w:header="720" w:footer="720" w:gutter="0"/>
          <w:cols w:space="720"/>
          <w:docGrid w:linePitch="360"/>
        </w:sectPr>
      </w:pPr>
    </w:p>
    <w:p w:rsidR="000377A6" w:rsidRDefault="005D66A4" w:rsidP="00E273B3">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9525</wp:posOffset>
                </wp:positionH>
                <wp:positionV relativeFrom="paragraph">
                  <wp:posOffset>5715000</wp:posOffset>
                </wp:positionV>
                <wp:extent cx="8229600" cy="342900"/>
                <wp:effectExtent l="0" t="0" r="0" b="0"/>
                <wp:wrapTopAndBottom/>
                <wp:docPr id="1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A01FAF" w:rsidRDefault="007A366D" w:rsidP="00014994">
                            <w:pPr>
                              <w:pStyle w:val="Caption"/>
                              <w:rPr>
                                <w:noProof/>
                              </w:rPr>
                            </w:pPr>
                            <w:bookmarkStart w:id="61" w:name="_Ref389745859"/>
                            <w:bookmarkStart w:id="62" w:name="_Toc390159048"/>
                            <w:r>
                              <w:t xml:space="preserve">Figure </w:t>
                            </w:r>
                            <w:fldSimple w:instr=" SEQ Figure \* ARABIC ">
                              <w:r>
                                <w:rPr>
                                  <w:noProof/>
                                </w:rPr>
                                <w:t>9</w:t>
                              </w:r>
                            </w:fldSimple>
                            <w:bookmarkEnd w:id="61"/>
                            <w:r>
                              <w:t>: Parking Demand for All Space Types at 6:00 am</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32" type="#_x0000_t202" style="position:absolute;margin-left:.75pt;margin-top:450pt;width:9in;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" stroked="f">
                <v:textbox style="mso-fit-shape-to-text:t" inset="0,0,0,0">
                  <w:txbxContent>
                    <w:p w:rsidR="007A366D" w:rsidRPr="00A01FAF" w:rsidRDefault="007A366D" w:rsidP="00014994">
                      <w:pPr>
                        <w:pStyle w:val="Caption"/>
                        <w:rPr>
                          <w:noProof/>
                        </w:rPr>
                      </w:pPr>
                      <w:bookmarkStart w:id="63" w:name="_Ref389745859"/>
                      <w:bookmarkStart w:id="64" w:name="_Toc390159048"/>
                      <w:r>
                        <w:t xml:space="preserve">Figure </w:t>
                      </w:r>
                      <w:fldSimple w:instr=" SEQ Figure \* ARABIC ">
                        <w:r>
                          <w:rPr>
                            <w:noProof/>
                          </w:rPr>
                          <w:t>9</w:t>
                        </w:r>
                      </w:fldSimple>
                      <w:bookmarkEnd w:id="63"/>
                      <w:r>
                        <w:t>: Parking Demand for All Space Types at 6:00 am</w:t>
                      </w:r>
                      <w:bookmarkEnd w:id="64"/>
                    </w:p>
                  </w:txbxContent>
                </v:textbox>
                <w10:wrap type="topAndBottom"/>
              </v:shape>
            </w:pict>
          </mc:Fallback>
        </mc:AlternateContent>
      </w:r>
      <w:r w:rsidR="00014994">
        <w:rPr>
          <w:noProof/>
        </w:rPr>
        <w:drawing>
          <wp:anchor distT="0" distB="0" distL="114300" distR="114300" simplePos="0" relativeHeight="251676672" behindDoc="0" locked="0" layoutInCell="1" allowOverlap="0">
            <wp:simplePos x="0" y="0"/>
            <wp:positionH relativeFrom="margin">
              <wp:align>center</wp:align>
            </wp:positionH>
            <wp:positionV relativeFrom="paragraph">
              <wp:posOffset>171450</wp:posOffset>
            </wp:positionV>
            <wp:extent cx="8229600" cy="5486400"/>
            <wp:effectExtent l="19050" t="0" r="0" b="0"/>
            <wp:wrapTopAndBottom/>
            <wp:docPr id="22" name="Picture 19" descr="All_Time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0600.png"/>
                    <pic:cNvPicPr/>
                  </pic:nvPicPr>
                  <pic:blipFill>
                    <a:blip r:embed="rId33" cstate="print"/>
                    <a:stretch>
                      <a:fillRect/>
                    </a:stretch>
                  </pic:blipFill>
                  <pic:spPr>
                    <a:xfrm>
                      <a:off x="0" y="0"/>
                      <a:ext cx="8229600" cy="5486400"/>
                    </a:xfrm>
                    <a:prstGeom prst="rect">
                      <a:avLst/>
                    </a:prstGeom>
                  </pic:spPr>
                </pic:pic>
              </a:graphicData>
            </a:graphic>
          </wp:anchor>
        </w:drawing>
      </w:r>
    </w:p>
    <w:p w:rsidR="00E273B3" w:rsidRDefault="005D66A4" w:rsidP="00E273B3">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9525</wp:posOffset>
                </wp:positionH>
                <wp:positionV relativeFrom="paragraph">
                  <wp:posOffset>5686425</wp:posOffset>
                </wp:positionV>
                <wp:extent cx="8229600" cy="342900"/>
                <wp:effectExtent l="0" t="0" r="0" b="0"/>
                <wp:wrapTopAndBottom/>
                <wp:docPr id="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AB5A14" w:rsidRDefault="007A366D" w:rsidP="00DB319A">
                            <w:pPr>
                              <w:pStyle w:val="Caption"/>
                              <w:rPr>
                                <w:noProof/>
                              </w:rPr>
                            </w:pPr>
                            <w:bookmarkStart w:id="65" w:name="_Toc390159049"/>
                            <w:r>
                              <w:t xml:space="preserve">Figure </w:t>
                            </w:r>
                            <w:fldSimple w:instr=" SEQ Figure \* ARABIC ">
                              <w:r>
                                <w:rPr>
                                  <w:noProof/>
                                </w:rPr>
                                <w:t>10</w:t>
                              </w:r>
                            </w:fldSimple>
                            <w:r>
                              <w:t>: Parking Demand for All Space Types at 8:00 am</w:t>
                            </w:r>
                            <w:bookmarkEnd w:id="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margin-left:.75pt;margin-top:447.75pt;width:9in;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" stroked="f">
                <v:textbox style="mso-fit-shape-to-text:t" inset="0,0,0,0">
                  <w:txbxContent>
                    <w:p w:rsidR="007A366D" w:rsidRPr="00AB5A14" w:rsidRDefault="007A366D" w:rsidP="00DB319A">
                      <w:pPr>
                        <w:pStyle w:val="Caption"/>
                        <w:rPr>
                          <w:noProof/>
                        </w:rPr>
                      </w:pPr>
                      <w:bookmarkStart w:id="66" w:name="_Toc390159049"/>
                      <w:r>
                        <w:t xml:space="preserve">Figure </w:t>
                      </w:r>
                      <w:fldSimple w:instr=" SEQ Figure \* ARABIC ">
                        <w:r>
                          <w:rPr>
                            <w:noProof/>
                          </w:rPr>
                          <w:t>10</w:t>
                        </w:r>
                      </w:fldSimple>
                      <w:r>
                        <w:t>: Parking Demand for All Space Types at 8:00 am</w:t>
                      </w:r>
                      <w:bookmarkEnd w:id="66"/>
                    </w:p>
                  </w:txbxContent>
                </v:textbox>
                <w10:wrap type="topAndBottom"/>
              </v:shape>
            </w:pict>
          </mc:Fallback>
        </mc:AlternateContent>
      </w:r>
      <w:r w:rsidR="00DB319A">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142875</wp:posOffset>
            </wp:positionV>
            <wp:extent cx="8229600" cy="5486400"/>
            <wp:effectExtent l="19050" t="0" r="0" b="0"/>
            <wp:wrapTopAndBottom/>
            <wp:docPr id="24" name="Picture 23" descr="All_Time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0800.png"/>
                    <pic:cNvPicPr/>
                  </pic:nvPicPr>
                  <pic:blipFill>
                    <a:blip r:embed="rId34" cstate="print"/>
                    <a:stretch>
                      <a:fillRect/>
                    </a:stretch>
                  </pic:blipFill>
                  <pic:spPr>
                    <a:xfrm>
                      <a:off x="0" y="0"/>
                      <a:ext cx="8229600" cy="5486400"/>
                    </a:xfrm>
                    <a:prstGeom prst="rect">
                      <a:avLst/>
                    </a:prstGeom>
                  </pic:spPr>
                </pic:pic>
              </a:graphicData>
            </a:graphic>
          </wp:anchor>
        </w:drawing>
      </w:r>
    </w:p>
    <w:p w:rsidR="00E273B3" w:rsidRDefault="005D66A4" w:rsidP="000E3AF8">
      <w:pPr>
        <w:pStyle w:val="Heading3"/>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9525</wp:posOffset>
                </wp:positionH>
                <wp:positionV relativeFrom="paragraph">
                  <wp:posOffset>5753100</wp:posOffset>
                </wp:positionV>
                <wp:extent cx="8229600" cy="342900"/>
                <wp:effectExtent l="0" t="0" r="0" b="0"/>
                <wp:wrapTopAndBottom/>
                <wp:docPr id="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6C1CE7" w:rsidRDefault="007A366D" w:rsidP="00656FA2">
                            <w:pPr>
                              <w:pStyle w:val="Caption"/>
                              <w:rPr>
                                <w:noProof/>
                                <w:color w:val="9BBB59" w:themeColor="accent3"/>
                                <w:sz w:val="24"/>
                              </w:rPr>
                            </w:pPr>
                            <w:bookmarkStart w:id="67" w:name="_Toc390159050"/>
                            <w:r>
                              <w:t xml:space="preserve">Figure </w:t>
                            </w:r>
                            <w:fldSimple w:instr=" SEQ Figure \* ARABIC ">
                              <w:r>
                                <w:rPr>
                                  <w:noProof/>
                                </w:rPr>
                                <w:t>11</w:t>
                              </w:r>
                            </w:fldSimple>
                            <w:r>
                              <w:t>: Parking Demand for All Space Types at 11:00 am</w:t>
                            </w:r>
                            <w:bookmarkEnd w:id="6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034" type="#_x0000_t202" style="position:absolute;margin-left:.75pt;margin-top:453pt;width:9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" stroked="f">
                <v:textbox style="mso-fit-shape-to-text:t" inset="0,0,0,0">
                  <w:txbxContent>
                    <w:p w:rsidR="007A366D" w:rsidRPr="006C1CE7" w:rsidRDefault="007A366D" w:rsidP="00656FA2">
                      <w:pPr>
                        <w:pStyle w:val="Caption"/>
                        <w:rPr>
                          <w:noProof/>
                          <w:color w:val="9BBB59" w:themeColor="accent3"/>
                          <w:sz w:val="24"/>
                        </w:rPr>
                      </w:pPr>
                      <w:bookmarkStart w:id="68" w:name="_Toc390159050"/>
                      <w:r>
                        <w:t xml:space="preserve">Figure </w:t>
                      </w:r>
                      <w:fldSimple w:instr=" SEQ Figure \* ARABIC ">
                        <w:r>
                          <w:rPr>
                            <w:noProof/>
                          </w:rPr>
                          <w:t>11</w:t>
                        </w:r>
                      </w:fldSimple>
                      <w:r>
                        <w:t>: Parking Demand for All Space Types at 11:00 am</w:t>
                      </w:r>
                      <w:bookmarkEnd w:id="68"/>
                    </w:p>
                  </w:txbxContent>
                </v:textbox>
                <w10:wrap type="topAndBottom"/>
              </v:shape>
            </w:pict>
          </mc:Fallback>
        </mc:AlternateContent>
      </w:r>
      <w:r w:rsidR="00656FA2">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209550</wp:posOffset>
            </wp:positionV>
            <wp:extent cx="8229600" cy="5486400"/>
            <wp:effectExtent l="19050" t="0" r="0" b="0"/>
            <wp:wrapTopAndBottom/>
            <wp:docPr id="25" name="Picture 24" descr="All_Time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1100.png"/>
                    <pic:cNvPicPr/>
                  </pic:nvPicPr>
                  <pic:blipFill>
                    <a:blip r:embed="rId35" cstate="print"/>
                    <a:stretch>
                      <a:fillRect/>
                    </a:stretch>
                  </pic:blipFill>
                  <pic:spPr>
                    <a:xfrm>
                      <a:off x="0" y="0"/>
                      <a:ext cx="8229600" cy="5486400"/>
                    </a:xfrm>
                    <a:prstGeom prst="rect">
                      <a:avLst/>
                    </a:prstGeom>
                  </pic:spPr>
                </pic:pic>
              </a:graphicData>
            </a:graphic>
          </wp:anchor>
        </w:drawing>
      </w:r>
    </w:p>
    <w:p w:rsidR="00925221" w:rsidRDefault="005D66A4" w:rsidP="000E3AF8">
      <w:pPr>
        <w:pStyle w:val="Heading3"/>
      </w:pPr>
      <w:r>
        <w:rPr>
          <w:noProof/>
        </w:rPr>
        <w:lastRenderedPageBreak/>
        <mc:AlternateContent>
          <mc:Choice Requires="wps">
            <w:drawing>
              <wp:anchor distT="0" distB="0" distL="114300" distR="114300" simplePos="0" relativeHeight="251687936" behindDoc="0" locked="0" layoutInCell="1" allowOverlap="1">
                <wp:simplePos x="0" y="0"/>
                <wp:positionH relativeFrom="column">
                  <wp:posOffset>9525</wp:posOffset>
                </wp:positionH>
                <wp:positionV relativeFrom="paragraph">
                  <wp:posOffset>5400675</wp:posOffset>
                </wp:positionV>
                <wp:extent cx="8229600" cy="342900"/>
                <wp:effectExtent l="0" t="0" r="0" b="0"/>
                <wp:wrapTopAndBottom/>
                <wp:docPr id="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B576F8" w:rsidRDefault="007A366D" w:rsidP="00715BD4">
                            <w:pPr>
                              <w:pStyle w:val="Caption"/>
                              <w:rPr>
                                <w:noProof/>
                                <w:color w:val="9BBB59" w:themeColor="accent3"/>
                                <w:sz w:val="24"/>
                              </w:rPr>
                            </w:pPr>
                            <w:bookmarkStart w:id="69" w:name="_Toc390159051"/>
                            <w:r>
                              <w:t xml:space="preserve">Figure </w:t>
                            </w:r>
                            <w:fldSimple w:instr=" SEQ Figure \* ARABIC ">
                              <w:r>
                                <w:rPr>
                                  <w:noProof/>
                                </w:rPr>
                                <w:t>12</w:t>
                              </w:r>
                            </w:fldSimple>
                            <w:r>
                              <w:t>: Parking Demand for All Space Types at 1:30 pm</w:t>
                            </w:r>
                            <w:bookmarkEnd w:id="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35" type="#_x0000_t202" style="position:absolute;margin-left:.75pt;margin-top:425.25pt;width:9in;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" stroked="f">
                <v:textbox style="mso-fit-shape-to-text:t" inset="0,0,0,0">
                  <w:txbxContent>
                    <w:p w:rsidR="007A366D" w:rsidRPr="00B576F8" w:rsidRDefault="007A366D" w:rsidP="00715BD4">
                      <w:pPr>
                        <w:pStyle w:val="Caption"/>
                        <w:rPr>
                          <w:noProof/>
                          <w:color w:val="9BBB59" w:themeColor="accent3"/>
                          <w:sz w:val="24"/>
                        </w:rPr>
                      </w:pPr>
                      <w:bookmarkStart w:id="70" w:name="_Toc390159051"/>
                      <w:r>
                        <w:t xml:space="preserve">Figure </w:t>
                      </w:r>
                      <w:fldSimple w:instr=" SEQ Figure \* ARABIC ">
                        <w:r>
                          <w:rPr>
                            <w:noProof/>
                          </w:rPr>
                          <w:t>12</w:t>
                        </w:r>
                      </w:fldSimple>
                      <w:r>
                        <w:t>: Parking Demand for All Space Types at 1:30 pm</w:t>
                      </w:r>
                      <w:bookmarkEnd w:id="70"/>
                    </w:p>
                  </w:txbxContent>
                </v:textbox>
                <w10:wrap type="topAndBottom"/>
              </v:shape>
            </w:pict>
          </mc:Fallback>
        </mc:AlternateContent>
      </w:r>
      <w:r w:rsidR="00715BD4">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-142875</wp:posOffset>
            </wp:positionV>
            <wp:extent cx="8229600" cy="5486400"/>
            <wp:effectExtent l="19050" t="0" r="0" b="0"/>
            <wp:wrapTopAndBottom/>
            <wp:docPr id="27" name="Picture 26" descr="All_Time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1330.png"/>
                    <pic:cNvPicPr/>
                  </pic:nvPicPr>
                  <pic:blipFill>
                    <a:blip r:embed="rId36" cstate="print"/>
                    <a:stretch>
                      <a:fillRect/>
                    </a:stretch>
                  </pic:blipFill>
                  <pic:spPr>
                    <a:xfrm>
                      <a:off x="0" y="0"/>
                      <a:ext cx="8229600" cy="5486400"/>
                    </a:xfrm>
                    <a:prstGeom prst="rect">
                      <a:avLst/>
                    </a:prstGeom>
                  </pic:spPr>
                </pic:pic>
              </a:graphicData>
            </a:graphic>
          </wp:anchor>
        </w:drawing>
      </w:r>
    </w:p>
    <w:p w:rsidR="00715BD4" w:rsidRDefault="005D66A4" w:rsidP="00715BD4">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9525</wp:posOffset>
                </wp:positionH>
                <wp:positionV relativeFrom="paragraph">
                  <wp:posOffset>5667375</wp:posOffset>
                </wp:positionV>
                <wp:extent cx="8229600" cy="342900"/>
                <wp:effectExtent l="0" t="0" r="0" b="0"/>
                <wp:wrapTopAndBottom/>
                <wp:docPr id="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ED0559" w:rsidRDefault="007A366D" w:rsidP="009F0374">
                            <w:pPr>
                              <w:pStyle w:val="Caption"/>
                              <w:rPr>
                                <w:noProof/>
                              </w:rPr>
                            </w:pPr>
                            <w:bookmarkStart w:id="71" w:name="_Toc390159052"/>
                            <w:r>
                              <w:t xml:space="preserve">Figure </w:t>
                            </w:r>
                            <w:fldSimple w:instr=" SEQ Figure \* ARABIC ">
                              <w:r>
                                <w:rPr>
                                  <w:noProof/>
                                </w:rPr>
                                <w:t>13</w:t>
                              </w:r>
                            </w:fldSimple>
                            <w:r>
                              <w:t>: Parking Demand for All Space Types at 4:00 pm</w:t>
                            </w:r>
                            <w:bookmarkEnd w:id="7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36" type="#_x0000_t202" style="position:absolute;margin-left:.75pt;margin-top:446.25pt;width:9in;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" stroked="f">
                <v:textbox style="mso-fit-shape-to-text:t" inset="0,0,0,0">
                  <w:txbxContent>
                    <w:p w:rsidR="007A366D" w:rsidRPr="00ED0559" w:rsidRDefault="007A366D" w:rsidP="009F0374">
                      <w:pPr>
                        <w:pStyle w:val="Caption"/>
                        <w:rPr>
                          <w:noProof/>
                        </w:rPr>
                      </w:pPr>
                      <w:bookmarkStart w:id="72" w:name="_Toc390159052"/>
                      <w:r>
                        <w:t xml:space="preserve">Figure </w:t>
                      </w:r>
                      <w:fldSimple w:instr=" SEQ Figure \* ARABIC ">
                        <w:r>
                          <w:rPr>
                            <w:noProof/>
                          </w:rPr>
                          <w:t>13</w:t>
                        </w:r>
                      </w:fldSimple>
                      <w:r>
                        <w:t>: Parking Demand for All Space Types at 4:00 pm</w:t>
                      </w:r>
                      <w:bookmarkEnd w:id="72"/>
                    </w:p>
                  </w:txbxContent>
                </v:textbox>
                <w10:wrap type="topAndBottom"/>
              </v:shape>
            </w:pict>
          </mc:Fallback>
        </mc:AlternateContent>
      </w:r>
      <w:r w:rsidR="009F0374">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123825</wp:posOffset>
            </wp:positionV>
            <wp:extent cx="8229600" cy="5486400"/>
            <wp:effectExtent l="19050" t="0" r="0" b="0"/>
            <wp:wrapTopAndBottom/>
            <wp:docPr id="29" name="Picture 28" descr="All_Time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1600.png"/>
                    <pic:cNvPicPr/>
                  </pic:nvPicPr>
                  <pic:blipFill>
                    <a:blip r:embed="rId37" cstate="print"/>
                    <a:stretch>
                      <a:fillRect/>
                    </a:stretch>
                  </pic:blipFill>
                  <pic:spPr>
                    <a:xfrm>
                      <a:off x="0" y="0"/>
                      <a:ext cx="8229600" cy="5486400"/>
                    </a:xfrm>
                    <a:prstGeom prst="rect">
                      <a:avLst/>
                    </a:prstGeom>
                  </pic:spPr>
                </pic:pic>
              </a:graphicData>
            </a:graphic>
          </wp:anchor>
        </w:drawing>
      </w:r>
    </w:p>
    <w:p w:rsidR="00715BD4" w:rsidRDefault="005D66A4" w:rsidP="00715BD4">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9525</wp:posOffset>
                </wp:positionH>
                <wp:positionV relativeFrom="paragraph">
                  <wp:posOffset>5810250</wp:posOffset>
                </wp:positionV>
                <wp:extent cx="8229600" cy="342900"/>
                <wp:effectExtent l="0" t="0" r="0" b="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596C70" w:rsidRDefault="007A366D" w:rsidP="004A7243">
                            <w:pPr>
                              <w:pStyle w:val="Caption"/>
                              <w:rPr>
                                <w:noProof/>
                              </w:rPr>
                            </w:pPr>
                            <w:bookmarkStart w:id="73" w:name="_Toc390159053"/>
                            <w:r>
                              <w:t xml:space="preserve">Figure </w:t>
                            </w:r>
                            <w:fldSimple w:instr=" SEQ Figure \* ARABIC ">
                              <w:r>
                                <w:rPr>
                                  <w:noProof/>
                                </w:rPr>
                                <w:t>14</w:t>
                              </w:r>
                            </w:fldSimple>
                            <w:r>
                              <w:t>: Parking Demand for All Space Types at 7:00 pm</w:t>
                            </w:r>
                            <w:bookmarkEnd w:id="7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37" type="#_x0000_t202" style="position:absolute;margin-left:.75pt;margin-top:457.5pt;width:9in;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" stroked="f">
                <v:textbox style="mso-fit-shape-to-text:t" inset="0,0,0,0">
                  <w:txbxContent>
                    <w:p w:rsidR="007A366D" w:rsidRPr="00596C70" w:rsidRDefault="007A366D" w:rsidP="004A7243">
                      <w:pPr>
                        <w:pStyle w:val="Caption"/>
                        <w:rPr>
                          <w:noProof/>
                        </w:rPr>
                      </w:pPr>
                      <w:bookmarkStart w:id="74" w:name="_Toc390159053"/>
                      <w:r>
                        <w:t xml:space="preserve">Figure </w:t>
                      </w:r>
                      <w:fldSimple w:instr=" SEQ Figure \* ARABIC ">
                        <w:r>
                          <w:rPr>
                            <w:noProof/>
                          </w:rPr>
                          <w:t>14</w:t>
                        </w:r>
                      </w:fldSimple>
                      <w:r>
                        <w:t>: Parking Demand for All Space Types at 7:00 pm</w:t>
                      </w:r>
                      <w:bookmarkEnd w:id="74"/>
                    </w:p>
                  </w:txbxContent>
                </v:textbox>
                <w10:wrap type="topAndBottom"/>
              </v:shape>
            </w:pict>
          </mc:Fallback>
        </mc:AlternateContent>
      </w:r>
      <w:r w:rsidR="004A7243">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266700</wp:posOffset>
            </wp:positionV>
            <wp:extent cx="8229600" cy="5486400"/>
            <wp:effectExtent l="19050" t="0" r="0" b="0"/>
            <wp:wrapTopAndBottom/>
            <wp:docPr id="30" name="Picture 29" descr="All_Time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1900.png"/>
                    <pic:cNvPicPr/>
                  </pic:nvPicPr>
                  <pic:blipFill>
                    <a:blip r:embed="rId38" cstate="print"/>
                    <a:stretch>
                      <a:fillRect/>
                    </a:stretch>
                  </pic:blipFill>
                  <pic:spPr>
                    <a:xfrm>
                      <a:off x="0" y="0"/>
                      <a:ext cx="8229600" cy="5486400"/>
                    </a:xfrm>
                    <a:prstGeom prst="rect">
                      <a:avLst/>
                    </a:prstGeom>
                  </pic:spPr>
                </pic:pic>
              </a:graphicData>
            </a:graphic>
          </wp:anchor>
        </w:drawing>
      </w:r>
    </w:p>
    <w:p w:rsidR="004A7243" w:rsidRDefault="005D66A4" w:rsidP="00715BD4">
      <w:r>
        <w:rPr>
          <w:noProof/>
        </w:rPr>
        <w:lastRenderedPageBreak/>
        <mc:AlternateContent>
          <mc:Choice Requires="wps">
            <w:drawing>
              <wp:anchor distT="0" distB="0" distL="114300" distR="114300" simplePos="0" relativeHeight="251697152" behindDoc="0" locked="0" layoutInCell="1" allowOverlap="1">
                <wp:simplePos x="0" y="0"/>
                <wp:positionH relativeFrom="column">
                  <wp:posOffset>19050</wp:posOffset>
                </wp:positionH>
                <wp:positionV relativeFrom="paragraph">
                  <wp:posOffset>5629275</wp:posOffset>
                </wp:positionV>
                <wp:extent cx="8229600" cy="342900"/>
                <wp:effectExtent l="0" t="0" r="0" b="0"/>
                <wp:wrapTopAndBottom/>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366D" w:rsidRPr="000876F8" w:rsidRDefault="007A366D" w:rsidP="00D72D9D">
                            <w:pPr>
                              <w:pStyle w:val="Caption"/>
                              <w:rPr>
                                <w:noProof/>
                              </w:rPr>
                            </w:pPr>
                            <w:bookmarkStart w:id="75" w:name="_Ref389745867"/>
                            <w:bookmarkStart w:id="76" w:name="_Toc390159054"/>
                            <w:r>
                              <w:t xml:space="preserve">Figure </w:t>
                            </w:r>
                            <w:fldSimple w:instr=" SEQ Figure \* ARABIC ">
                              <w:r>
                                <w:rPr>
                                  <w:noProof/>
                                </w:rPr>
                                <w:t>15</w:t>
                              </w:r>
                            </w:fldSimple>
                            <w:bookmarkEnd w:id="75"/>
                            <w:r>
                              <w:t>: Parking Demand for All Space Types at 10:00 pm</w:t>
                            </w:r>
                            <w:bookmarkEnd w:id="7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38" type="#_x0000_t202" style="position:absolute;margin-left:1.5pt;margin-top:443.25pt;width:9in;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" stroked="f">
                <v:textbox style="mso-fit-shape-to-text:t" inset="0,0,0,0">
                  <w:txbxContent>
                    <w:p w:rsidR="007A366D" w:rsidRPr="000876F8" w:rsidRDefault="007A366D" w:rsidP="00D72D9D">
                      <w:pPr>
                        <w:pStyle w:val="Caption"/>
                        <w:rPr>
                          <w:noProof/>
                        </w:rPr>
                      </w:pPr>
                      <w:bookmarkStart w:id="77" w:name="_Ref389745867"/>
                      <w:bookmarkStart w:id="78" w:name="_Toc390159054"/>
                      <w:r>
                        <w:t xml:space="preserve">Figure </w:t>
                      </w:r>
                      <w:fldSimple w:instr=" SEQ Figure \* ARABIC ">
                        <w:r>
                          <w:rPr>
                            <w:noProof/>
                          </w:rPr>
                          <w:t>15</w:t>
                        </w:r>
                      </w:fldSimple>
                      <w:bookmarkEnd w:id="77"/>
                      <w:r>
                        <w:t>: Parking Demand for All Space Types at 10:00 pm</w:t>
                      </w:r>
                      <w:bookmarkEnd w:id="78"/>
                    </w:p>
                  </w:txbxContent>
                </v:textbox>
                <w10:wrap type="topAndBottom"/>
              </v:shape>
            </w:pict>
          </mc:Fallback>
        </mc:AlternateContent>
      </w:r>
      <w:r w:rsidR="00D72D9D">
        <w:rPr>
          <w:noProof/>
        </w:rPr>
        <w:drawing>
          <wp:anchor distT="0" distB="0" distL="114300" distR="114300" simplePos="0" relativeHeight="251695104" behindDoc="0" locked="0" layoutInCell="1" allowOverlap="1">
            <wp:simplePos x="0" y="0"/>
            <wp:positionH relativeFrom="column">
              <wp:posOffset>19050</wp:posOffset>
            </wp:positionH>
            <wp:positionV relativeFrom="paragraph">
              <wp:posOffset>85725</wp:posOffset>
            </wp:positionV>
            <wp:extent cx="8229600" cy="5486400"/>
            <wp:effectExtent l="19050" t="0" r="0" b="0"/>
            <wp:wrapTopAndBottom/>
            <wp:docPr id="31" name="Picture 30" descr="All_Time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2200.png"/>
                    <pic:cNvPicPr/>
                  </pic:nvPicPr>
                  <pic:blipFill>
                    <a:blip r:embed="rId39" cstate="print"/>
                    <a:stretch>
                      <a:fillRect/>
                    </a:stretch>
                  </pic:blipFill>
                  <pic:spPr>
                    <a:xfrm>
                      <a:off x="0" y="0"/>
                      <a:ext cx="8229600" cy="5486400"/>
                    </a:xfrm>
                    <a:prstGeom prst="rect">
                      <a:avLst/>
                    </a:prstGeom>
                  </pic:spPr>
                </pic:pic>
              </a:graphicData>
            </a:graphic>
          </wp:anchor>
        </w:drawing>
      </w:r>
    </w:p>
    <w:p w:rsidR="004A7243" w:rsidRPr="00715BD4" w:rsidRDefault="004A7243" w:rsidP="00715BD4">
      <w:pPr>
        <w:sectPr w:rsidR="004A7243" w:rsidRPr="00715BD4" w:rsidSect="00925221">
          <w:pgSz w:w="15840" w:h="12240" w:orient="landscape"/>
          <w:pgMar w:top="1440" w:right="1440" w:bottom="1440" w:left="1440" w:header="720" w:footer="720" w:gutter="0"/>
          <w:cols w:space="720"/>
          <w:docGrid w:linePitch="360"/>
        </w:sectPr>
      </w:pPr>
    </w:p>
    <w:p w:rsidR="000E3AF8" w:rsidRDefault="000E3AF8" w:rsidP="000E3AF8">
      <w:pPr>
        <w:pStyle w:val="Heading3"/>
      </w:pPr>
      <w:bookmarkStart w:id="79" w:name="_Toc390159008"/>
      <w:r>
        <w:lastRenderedPageBreak/>
        <w:t>Parking Lot Choice Model Calibration</w:t>
      </w:r>
      <w:bookmarkEnd w:id="79"/>
    </w:p>
    <w:p w:rsidR="000E3AF8" w:rsidRDefault="00BC55A2" w:rsidP="000E3AF8">
      <w:r>
        <w:t xml:space="preserve">The final calibrated parking lot choice model results are summarized in </w:t>
      </w:r>
      <w:r w:rsidR="0085394F">
        <w:fldChar w:fldCharType="begin"/>
      </w:r>
      <w:r w:rsidR="00C51B10">
        <w:instrText xml:space="preserve"> REF _Ref382895733 \h </w:instrText>
      </w:r>
      <w:r w:rsidR="0085394F">
        <w:fldChar w:fldCharType="separate"/>
      </w:r>
      <w:r w:rsidR="00C51B10">
        <w:t xml:space="preserve">Table </w:t>
      </w:r>
      <w:r w:rsidR="00C51B10">
        <w:rPr>
          <w:noProof/>
        </w:rPr>
        <w:t>4</w:t>
      </w:r>
      <w:r w:rsidR="0085394F">
        <w:fldChar w:fldCharType="end"/>
      </w:r>
      <w:r w:rsidR="00C51B10">
        <w:t xml:space="preserve"> </w:t>
      </w:r>
      <w:r>
        <w:t xml:space="preserve">and </w:t>
      </w:r>
      <w:r w:rsidR="0085394F">
        <w:fldChar w:fldCharType="begin"/>
      </w:r>
      <w:r w:rsidR="00C51B10">
        <w:instrText xml:space="preserve"> REF _Ref382895739 \h </w:instrText>
      </w:r>
      <w:r w:rsidR="0085394F">
        <w:fldChar w:fldCharType="separate"/>
      </w:r>
      <w:r w:rsidR="00C51B10">
        <w:t xml:space="preserve">Table </w:t>
      </w:r>
      <w:r w:rsidR="00C51B10">
        <w:rPr>
          <w:noProof/>
        </w:rPr>
        <w:t>5</w:t>
      </w:r>
      <w:r w:rsidR="0085394F">
        <w:fldChar w:fldCharType="end"/>
      </w:r>
      <w:r>
        <w:t xml:space="preserve">.  The parking lot choice model resulted in a demand where no lot exceeds its total capacity, and some lots remained well under capacity even at the peak.  </w:t>
      </w:r>
      <w:r w:rsidR="0085394F">
        <w:fldChar w:fldCharType="begin"/>
      </w:r>
      <w:r w:rsidR="00C51B10">
        <w:instrText xml:space="preserve"> REF _Ref382895733 \h </w:instrText>
      </w:r>
      <w:r w:rsidR="0085394F">
        <w:fldChar w:fldCharType="separate"/>
      </w:r>
      <w:r w:rsidR="00C51B10">
        <w:t xml:space="preserve">Table </w:t>
      </w:r>
      <w:r w:rsidR="00C51B10">
        <w:rPr>
          <w:noProof/>
        </w:rPr>
        <w:t>4</w:t>
      </w:r>
      <w:r w:rsidR="0085394F">
        <w:fldChar w:fldCharType="end"/>
      </w:r>
      <w:r w:rsidR="00C51B10">
        <w:t xml:space="preserve"> </w:t>
      </w:r>
      <w:r>
        <w:t>summarizes t</w:t>
      </w:r>
      <w:r w:rsidR="00D72D9D">
        <w:t xml:space="preserve">he parking demand </w:t>
      </w:r>
      <w:r>
        <w:t xml:space="preserve">data </w:t>
      </w:r>
      <w:r w:rsidR="00D72D9D">
        <w:t xml:space="preserve">for faculty/staff spaces </w:t>
      </w:r>
      <w:r>
        <w:t xml:space="preserve">with a field indicating whether the parking in each zone is informal street parking, the capacity, </w:t>
      </w:r>
      <w:r w:rsidR="00D72D9D">
        <w:t xml:space="preserve">and </w:t>
      </w:r>
      <w:r>
        <w:t xml:space="preserve">the maximum demand and when it occurs.  </w:t>
      </w:r>
      <w:r w:rsidR="0085394F">
        <w:fldChar w:fldCharType="begin"/>
      </w:r>
      <w:r w:rsidR="00C51B10">
        <w:instrText xml:space="preserve"> REF _Ref382895739 \h </w:instrText>
      </w:r>
      <w:r w:rsidR="0085394F">
        <w:fldChar w:fldCharType="separate"/>
      </w:r>
      <w:r w:rsidR="00C51B10">
        <w:t xml:space="preserve">Table </w:t>
      </w:r>
      <w:r w:rsidR="00C51B10">
        <w:rPr>
          <w:noProof/>
        </w:rPr>
        <w:t>5</w:t>
      </w:r>
      <w:r w:rsidR="0085394F">
        <w:fldChar w:fldCharType="end"/>
      </w:r>
      <w:r w:rsidR="00C51B10">
        <w:t xml:space="preserve"> </w:t>
      </w:r>
      <w:r>
        <w:t>shows t</w:t>
      </w:r>
      <w:r w:rsidR="00D72D9D">
        <w:t xml:space="preserve">he same data for student spaces, and </w:t>
      </w:r>
      <w:r w:rsidR="0085394F">
        <w:fldChar w:fldCharType="begin"/>
      </w:r>
      <w:r w:rsidR="007D42FD">
        <w:instrText xml:space="preserve"> REF _Ref389747099 \h </w:instrText>
      </w:r>
      <w:r w:rsidR="0085394F">
        <w:fldChar w:fldCharType="separate"/>
      </w:r>
      <w:r w:rsidR="007D42FD">
        <w:t xml:space="preserve">Table </w:t>
      </w:r>
      <w:r w:rsidR="007D42FD">
        <w:rPr>
          <w:noProof/>
        </w:rPr>
        <w:t>6</w:t>
      </w:r>
      <w:r w:rsidR="0085394F">
        <w:fldChar w:fldCharType="end"/>
      </w:r>
      <w:r w:rsidR="007D42FD">
        <w:t xml:space="preserve"> </w:t>
      </w:r>
      <w:r w:rsidR="00D72D9D">
        <w:t>shows the same set of data for general parking spaces</w:t>
      </w:r>
      <w:r>
        <w:t xml:space="preserve">.  </w:t>
      </w:r>
    </w:p>
    <w:p w:rsidR="008411CB" w:rsidRDefault="008411CB" w:rsidP="008411CB">
      <w:pPr>
        <w:pStyle w:val="Caption"/>
      </w:pPr>
      <w:bookmarkStart w:id="80" w:name="_Ref382895733"/>
      <w:bookmarkStart w:id="81" w:name="_Toc390159021"/>
      <w:r>
        <w:t xml:space="preserve">Table </w:t>
      </w:r>
      <w:r w:rsidR="0085394F">
        <w:fldChar w:fldCharType="begin"/>
      </w:r>
      <w:r w:rsidR="001B7F3D">
        <w:instrText xml:space="preserve"> SEQ Table \* ARABIC </w:instrText>
      </w:r>
      <w:r w:rsidR="0085394F">
        <w:fldChar w:fldCharType="separate"/>
      </w:r>
      <w:r w:rsidR="007D42FD">
        <w:rPr>
          <w:noProof/>
        </w:rPr>
        <w:t>4</w:t>
      </w:r>
      <w:r w:rsidR="0085394F">
        <w:fldChar w:fldCharType="end"/>
      </w:r>
      <w:bookmarkEnd w:id="80"/>
      <w:r w:rsidR="00D72D9D">
        <w:t xml:space="preserve">:  </w:t>
      </w:r>
      <w:r>
        <w:t>Parking Lot Choice Results</w:t>
      </w:r>
      <w:r w:rsidR="00D72D9D">
        <w:t xml:space="preserve"> – Faculty/Staff Spaces</w:t>
      </w:r>
      <w:bookmarkEnd w:id="81"/>
    </w:p>
    <w:tbl>
      <w:tblPr>
        <w:tblStyle w:val="TableGrid"/>
        <w:tblW w:w="5000" w:type="pct"/>
        <w:tblLook w:val="04A0" w:firstRow="1" w:lastRow="0" w:firstColumn="1" w:lastColumn="0" w:noHBand="0" w:noVBand="1"/>
      </w:tblPr>
      <w:tblGrid>
        <w:gridCol w:w="1501"/>
        <w:gridCol w:w="1141"/>
        <w:gridCol w:w="1350"/>
        <w:gridCol w:w="1932"/>
        <w:gridCol w:w="1932"/>
        <w:gridCol w:w="1720"/>
      </w:tblGrid>
      <w:tr w:rsidR="00BC6703" w:rsidRPr="005A0319" w:rsidTr="005A0319">
        <w:tc>
          <w:tcPr>
            <w:tcW w:w="783" w:type="pct"/>
            <w:vAlign w:val="center"/>
          </w:tcPr>
          <w:p w:rsidR="00BC6703" w:rsidRPr="005A0319" w:rsidRDefault="00BC6703" w:rsidP="005A0319">
            <w:pPr>
              <w:spacing w:after="0"/>
              <w:jc w:val="center"/>
              <w:rPr>
                <w:rFonts w:cstheme="minorHAnsi"/>
                <w:b/>
              </w:rPr>
            </w:pPr>
            <w:r w:rsidRPr="005A0319">
              <w:rPr>
                <w:rFonts w:cstheme="minorHAnsi"/>
                <w:b/>
              </w:rPr>
              <w:t>Parking Zone</w:t>
            </w:r>
          </w:p>
        </w:tc>
        <w:tc>
          <w:tcPr>
            <w:tcW w:w="596" w:type="pct"/>
            <w:vAlign w:val="center"/>
          </w:tcPr>
          <w:p w:rsidR="00BC6703" w:rsidRPr="005A0319" w:rsidRDefault="00BC6703" w:rsidP="005A0319">
            <w:pPr>
              <w:spacing w:after="0"/>
              <w:jc w:val="center"/>
              <w:rPr>
                <w:rFonts w:cstheme="minorHAnsi"/>
                <w:b/>
              </w:rPr>
            </w:pPr>
            <w:r w:rsidRPr="005A0319">
              <w:rPr>
                <w:rFonts w:cstheme="minorHAnsi"/>
                <w:b/>
              </w:rPr>
              <w:t>Street Parking</w:t>
            </w:r>
          </w:p>
        </w:tc>
        <w:tc>
          <w:tcPr>
            <w:tcW w:w="705" w:type="pct"/>
            <w:vAlign w:val="center"/>
          </w:tcPr>
          <w:p w:rsidR="00BC6703" w:rsidRPr="005A0319" w:rsidRDefault="00BC6703" w:rsidP="005A0319">
            <w:pPr>
              <w:spacing w:after="0"/>
              <w:jc w:val="center"/>
              <w:rPr>
                <w:rFonts w:cstheme="minorHAnsi"/>
                <w:b/>
              </w:rPr>
            </w:pPr>
            <w:r w:rsidRPr="005A0319">
              <w:rPr>
                <w:rFonts w:cstheme="minorHAnsi"/>
                <w:b/>
              </w:rPr>
              <w:t>Capacity</w:t>
            </w:r>
          </w:p>
        </w:tc>
        <w:tc>
          <w:tcPr>
            <w:tcW w:w="1009" w:type="pct"/>
            <w:vAlign w:val="center"/>
          </w:tcPr>
          <w:p w:rsidR="00BC6703" w:rsidRPr="005A0319" w:rsidRDefault="00BC6703" w:rsidP="005A0319">
            <w:pPr>
              <w:spacing w:after="0"/>
              <w:jc w:val="center"/>
              <w:rPr>
                <w:rFonts w:cstheme="minorHAnsi"/>
                <w:b/>
              </w:rPr>
            </w:pPr>
            <w:r w:rsidRPr="005A0319">
              <w:rPr>
                <w:rFonts w:cstheme="minorHAnsi"/>
                <w:b/>
              </w:rPr>
              <w:t>Maximum Observed Demand</w:t>
            </w:r>
          </w:p>
        </w:tc>
        <w:tc>
          <w:tcPr>
            <w:tcW w:w="1009" w:type="pct"/>
            <w:vAlign w:val="center"/>
          </w:tcPr>
          <w:p w:rsidR="00BC6703" w:rsidRPr="005A0319" w:rsidRDefault="00BC6703" w:rsidP="005A0319">
            <w:pPr>
              <w:spacing w:after="0"/>
              <w:jc w:val="center"/>
              <w:rPr>
                <w:rFonts w:cstheme="minorHAnsi"/>
                <w:b/>
              </w:rPr>
            </w:pPr>
            <w:r w:rsidRPr="005A0319">
              <w:rPr>
                <w:rFonts w:cstheme="minorHAnsi"/>
                <w:b/>
              </w:rPr>
              <w:t>Maximum Modeled Demand</w:t>
            </w:r>
          </w:p>
        </w:tc>
        <w:tc>
          <w:tcPr>
            <w:tcW w:w="899" w:type="pct"/>
            <w:vAlign w:val="center"/>
          </w:tcPr>
          <w:p w:rsidR="00BC6703" w:rsidRPr="005A0319" w:rsidRDefault="00BC6703" w:rsidP="005A0319">
            <w:pPr>
              <w:spacing w:after="0"/>
              <w:jc w:val="center"/>
              <w:rPr>
                <w:rFonts w:cstheme="minorHAnsi"/>
                <w:b/>
              </w:rPr>
            </w:pPr>
            <w:r w:rsidRPr="005A0319">
              <w:rPr>
                <w:rFonts w:cstheme="minorHAnsi"/>
                <w:b/>
              </w:rPr>
              <w:t>Max Demand Time</w:t>
            </w:r>
            <w:r w:rsidR="005D66A4">
              <w:rPr>
                <w:rFonts w:cstheme="minorHAnsi"/>
                <w:b/>
              </w:rPr>
              <w:t xml:space="preserve"> (Model)</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424</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162</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164</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422</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140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7:30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389</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425</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119</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393</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440</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105</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418</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89</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437</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105</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100</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106</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423</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97</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371</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76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24</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394</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81</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81</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73</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384</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66</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390</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69</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210</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50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447</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35</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370</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45</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46</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398</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428</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209</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38</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433</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38</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417</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27</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397</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15</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396</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28</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388</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22</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22</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23</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443</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439</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438</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426</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391</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424</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162</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164</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422</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140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7:30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389</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425</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119</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11:30</w:t>
            </w:r>
          </w:p>
        </w:tc>
      </w:tr>
    </w:tbl>
    <w:p w:rsidR="008411CB" w:rsidRDefault="008411CB" w:rsidP="008411CB">
      <w:pPr>
        <w:pStyle w:val="Caption"/>
      </w:pPr>
      <w:bookmarkStart w:id="82" w:name="_Ref382895739"/>
      <w:bookmarkStart w:id="83" w:name="_Toc390159022"/>
      <w:r>
        <w:lastRenderedPageBreak/>
        <w:t xml:space="preserve">Table </w:t>
      </w:r>
      <w:r w:rsidR="0085394F">
        <w:fldChar w:fldCharType="begin"/>
      </w:r>
      <w:r w:rsidR="001B7F3D">
        <w:instrText xml:space="preserve"> SEQ Table \* ARABIC </w:instrText>
      </w:r>
      <w:r w:rsidR="0085394F">
        <w:fldChar w:fldCharType="separate"/>
      </w:r>
      <w:r w:rsidR="007D42FD">
        <w:rPr>
          <w:noProof/>
        </w:rPr>
        <w:t>5</w:t>
      </w:r>
      <w:r w:rsidR="0085394F">
        <w:fldChar w:fldCharType="end"/>
      </w:r>
      <w:bookmarkEnd w:id="82"/>
      <w:r>
        <w:t xml:space="preserve">: </w:t>
      </w:r>
      <w:r w:rsidR="007D42FD">
        <w:t>Parking Lot Choice Results – Student Spaces</w:t>
      </w:r>
      <w:bookmarkEnd w:id="83"/>
    </w:p>
    <w:tbl>
      <w:tblPr>
        <w:tblStyle w:val="TableGrid"/>
        <w:tblW w:w="5000" w:type="pct"/>
        <w:tblLook w:val="04A0" w:firstRow="1" w:lastRow="0" w:firstColumn="1" w:lastColumn="0" w:noHBand="0" w:noVBand="1"/>
      </w:tblPr>
      <w:tblGrid>
        <w:gridCol w:w="1491"/>
        <w:gridCol w:w="1138"/>
        <w:gridCol w:w="1350"/>
        <w:gridCol w:w="1980"/>
        <w:gridCol w:w="1980"/>
        <w:gridCol w:w="1637"/>
      </w:tblGrid>
      <w:tr w:rsidR="007D42FD" w:rsidRPr="007D42FD" w:rsidTr="007D42FD">
        <w:tc>
          <w:tcPr>
            <w:tcW w:w="778" w:type="pct"/>
            <w:vAlign w:val="center"/>
          </w:tcPr>
          <w:p w:rsidR="007D42FD" w:rsidRPr="007D42FD" w:rsidRDefault="007D42FD" w:rsidP="007D42FD">
            <w:pPr>
              <w:spacing w:after="0"/>
              <w:jc w:val="center"/>
              <w:rPr>
                <w:rFonts w:cstheme="minorHAnsi"/>
                <w:b/>
              </w:rPr>
            </w:pPr>
            <w:r w:rsidRPr="007D42FD">
              <w:rPr>
                <w:rFonts w:cstheme="minorHAnsi"/>
                <w:b/>
              </w:rPr>
              <w:t>Parking Zone</w:t>
            </w:r>
          </w:p>
        </w:tc>
        <w:tc>
          <w:tcPr>
            <w:tcW w:w="594" w:type="pct"/>
            <w:vAlign w:val="center"/>
          </w:tcPr>
          <w:p w:rsidR="007D42FD" w:rsidRPr="007D42FD" w:rsidRDefault="007D42FD" w:rsidP="007D42FD">
            <w:pPr>
              <w:spacing w:after="0"/>
              <w:jc w:val="center"/>
              <w:rPr>
                <w:rFonts w:cstheme="minorHAnsi"/>
                <w:b/>
              </w:rPr>
            </w:pPr>
            <w:r w:rsidRPr="007D42FD">
              <w:rPr>
                <w:rFonts w:cstheme="minorHAnsi"/>
                <w:b/>
              </w:rPr>
              <w:t>Street Parking</w:t>
            </w:r>
          </w:p>
        </w:tc>
        <w:tc>
          <w:tcPr>
            <w:tcW w:w="705" w:type="pct"/>
            <w:vAlign w:val="center"/>
          </w:tcPr>
          <w:p w:rsidR="007D42FD" w:rsidRPr="007D42FD" w:rsidRDefault="007D42FD" w:rsidP="007D42FD">
            <w:pPr>
              <w:spacing w:after="0"/>
              <w:jc w:val="center"/>
              <w:rPr>
                <w:rFonts w:cstheme="minorHAnsi"/>
                <w:b/>
              </w:rPr>
            </w:pPr>
            <w:r w:rsidRPr="007D42FD">
              <w:rPr>
                <w:rFonts w:cstheme="minorHAnsi"/>
                <w:b/>
              </w:rPr>
              <w:t>Capacity</w:t>
            </w:r>
          </w:p>
        </w:tc>
        <w:tc>
          <w:tcPr>
            <w:tcW w:w="1034" w:type="pct"/>
            <w:vAlign w:val="center"/>
          </w:tcPr>
          <w:p w:rsidR="007D42FD" w:rsidRPr="007D42FD" w:rsidRDefault="007D42FD" w:rsidP="007D42FD">
            <w:pPr>
              <w:spacing w:after="0"/>
              <w:jc w:val="center"/>
              <w:rPr>
                <w:rFonts w:cstheme="minorHAnsi"/>
                <w:b/>
              </w:rPr>
            </w:pPr>
            <w:r w:rsidRPr="007D42FD">
              <w:rPr>
                <w:rFonts w:cstheme="minorHAnsi"/>
                <w:b/>
              </w:rPr>
              <w:t>Maximum Observed Demand</w:t>
            </w:r>
          </w:p>
        </w:tc>
        <w:tc>
          <w:tcPr>
            <w:tcW w:w="1034" w:type="pct"/>
            <w:vAlign w:val="center"/>
          </w:tcPr>
          <w:p w:rsidR="007D42FD" w:rsidRPr="007D42FD" w:rsidRDefault="007D42FD" w:rsidP="007D42FD">
            <w:pPr>
              <w:spacing w:after="0"/>
              <w:jc w:val="center"/>
              <w:rPr>
                <w:rFonts w:cstheme="minorHAnsi"/>
                <w:b/>
              </w:rPr>
            </w:pPr>
            <w:r w:rsidRPr="007D42FD">
              <w:rPr>
                <w:rFonts w:cstheme="minorHAnsi"/>
                <w:b/>
              </w:rPr>
              <w:t>Maximum Modeled Demand</w:t>
            </w:r>
          </w:p>
        </w:tc>
        <w:tc>
          <w:tcPr>
            <w:tcW w:w="855" w:type="pct"/>
            <w:vAlign w:val="center"/>
          </w:tcPr>
          <w:p w:rsidR="007D42FD" w:rsidRPr="007D42FD" w:rsidRDefault="007D42FD" w:rsidP="007D42FD">
            <w:pPr>
              <w:spacing w:after="0"/>
              <w:jc w:val="center"/>
              <w:rPr>
                <w:rFonts w:cstheme="minorHAnsi"/>
                <w:b/>
              </w:rPr>
            </w:pPr>
            <w:r w:rsidRPr="007D42FD">
              <w:rPr>
                <w:rFonts w:cstheme="minorHAnsi"/>
                <w:b/>
              </w:rPr>
              <w:t>Max Demand Time</w:t>
            </w:r>
            <w:r w:rsidR="005D66A4">
              <w:rPr>
                <w:rFonts w:cstheme="minorHAnsi"/>
                <w:b/>
              </w:rPr>
              <w:t xml:space="preserve"> (Model)</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447</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1,123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794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531</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371</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1,118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205</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387</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385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237</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288</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389</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369</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332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336</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398</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241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237</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184</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418</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415</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171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166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210</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124</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13:00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442</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46</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438</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75</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388</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77</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77</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55</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423</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76</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440</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41</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373</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23</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422</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49</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51</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390</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37</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396</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9:30</w:t>
            </w:r>
          </w:p>
        </w:tc>
      </w:tr>
    </w:tbl>
    <w:p w:rsidR="00366385" w:rsidRDefault="00366385" w:rsidP="00366385"/>
    <w:p w:rsidR="007D42FD" w:rsidRDefault="007D42FD" w:rsidP="007D42FD">
      <w:pPr>
        <w:pStyle w:val="Caption"/>
      </w:pPr>
      <w:bookmarkStart w:id="84" w:name="_Ref389747099"/>
      <w:bookmarkStart w:id="85" w:name="_Toc390159023"/>
      <w:r>
        <w:t xml:space="preserve">Table </w:t>
      </w:r>
      <w:fldSimple w:instr=" SEQ Table \* ARABIC ">
        <w:r>
          <w:rPr>
            <w:noProof/>
          </w:rPr>
          <w:t>6</w:t>
        </w:r>
      </w:fldSimple>
      <w:bookmarkEnd w:id="84"/>
      <w:r>
        <w:t>: Parking Lot Choice Results – General Spaces</w:t>
      </w:r>
      <w:bookmarkEnd w:id="85"/>
    </w:p>
    <w:tbl>
      <w:tblPr>
        <w:tblStyle w:val="TableGrid"/>
        <w:tblW w:w="5000" w:type="pct"/>
        <w:tblLook w:val="04A0" w:firstRow="1" w:lastRow="0" w:firstColumn="1" w:lastColumn="0" w:noHBand="0" w:noVBand="1"/>
      </w:tblPr>
      <w:tblGrid>
        <w:gridCol w:w="1492"/>
        <w:gridCol w:w="1136"/>
        <w:gridCol w:w="1352"/>
        <w:gridCol w:w="1980"/>
        <w:gridCol w:w="1980"/>
        <w:gridCol w:w="1636"/>
      </w:tblGrid>
      <w:tr w:rsidR="007D42FD" w:rsidRPr="007D42FD" w:rsidTr="007D42FD">
        <w:tc>
          <w:tcPr>
            <w:tcW w:w="779" w:type="pct"/>
            <w:vAlign w:val="center"/>
          </w:tcPr>
          <w:p w:rsidR="007D42FD" w:rsidRPr="007D42FD" w:rsidRDefault="007D42FD" w:rsidP="007D42FD">
            <w:pPr>
              <w:spacing w:after="0"/>
              <w:jc w:val="center"/>
              <w:rPr>
                <w:rFonts w:cstheme="minorHAnsi"/>
                <w:b/>
              </w:rPr>
            </w:pPr>
            <w:r w:rsidRPr="007D42FD">
              <w:rPr>
                <w:rFonts w:cstheme="minorHAnsi"/>
                <w:b/>
              </w:rPr>
              <w:t>Parking Zone</w:t>
            </w:r>
          </w:p>
        </w:tc>
        <w:tc>
          <w:tcPr>
            <w:tcW w:w="593" w:type="pct"/>
            <w:vAlign w:val="center"/>
          </w:tcPr>
          <w:p w:rsidR="007D42FD" w:rsidRPr="007D42FD" w:rsidRDefault="007D42FD" w:rsidP="007D42FD">
            <w:pPr>
              <w:spacing w:after="0"/>
              <w:jc w:val="center"/>
              <w:rPr>
                <w:rFonts w:cstheme="minorHAnsi"/>
                <w:b/>
              </w:rPr>
            </w:pPr>
            <w:r w:rsidRPr="007D42FD">
              <w:rPr>
                <w:rFonts w:cstheme="minorHAnsi"/>
                <w:b/>
              </w:rPr>
              <w:t>Street Parking</w:t>
            </w:r>
          </w:p>
        </w:tc>
        <w:tc>
          <w:tcPr>
            <w:tcW w:w="706" w:type="pct"/>
            <w:vAlign w:val="center"/>
          </w:tcPr>
          <w:p w:rsidR="007D42FD" w:rsidRPr="007D42FD" w:rsidRDefault="007D42FD" w:rsidP="007D42FD">
            <w:pPr>
              <w:spacing w:after="0"/>
              <w:jc w:val="center"/>
              <w:rPr>
                <w:rFonts w:cstheme="minorHAnsi"/>
                <w:b/>
              </w:rPr>
            </w:pPr>
            <w:r w:rsidRPr="007D42FD">
              <w:rPr>
                <w:rFonts w:cstheme="minorHAnsi"/>
                <w:b/>
              </w:rPr>
              <w:t>Capacity</w:t>
            </w:r>
          </w:p>
        </w:tc>
        <w:tc>
          <w:tcPr>
            <w:tcW w:w="1034" w:type="pct"/>
            <w:vAlign w:val="center"/>
          </w:tcPr>
          <w:p w:rsidR="007D42FD" w:rsidRPr="007D42FD" w:rsidRDefault="007D42FD" w:rsidP="007D42FD">
            <w:pPr>
              <w:spacing w:after="0"/>
              <w:jc w:val="center"/>
              <w:rPr>
                <w:rFonts w:cstheme="minorHAnsi"/>
                <w:b/>
              </w:rPr>
            </w:pPr>
            <w:r w:rsidRPr="007D42FD">
              <w:rPr>
                <w:rFonts w:cstheme="minorHAnsi"/>
                <w:b/>
              </w:rPr>
              <w:t>Maximum Observed Demand</w:t>
            </w:r>
          </w:p>
        </w:tc>
        <w:tc>
          <w:tcPr>
            <w:tcW w:w="1034" w:type="pct"/>
            <w:vAlign w:val="center"/>
          </w:tcPr>
          <w:p w:rsidR="007D42FD" w:rsidRPr="007D42FD" w:rsidRDefault="007D42FD" w:rsidP="007D42FD">
            <w:pPr>
              <w:spacing w:after="0"/>
              <w:jc w:val="center"/>
              <w:rPr>
                <w:rFonts w:cstheme="minorHAnsi"/>
                <w:b/>
              </w:rPr>
            </w:pPr>
            <w:r w:rsidRPr="007D42FD">
              <w:rPr>
                <w:rFonts w:cstheme="minorHAnsi"/>
                <w:b/>
              </w:rPr>
              <w:t>Maximum Modeled Demand</w:t>
            </w:r>
          </w:p>
        </w:tc>
        <w:tc>
          <w:tcPr>
            <w:tcW w:w="854" w:type="pct"/>
            <w:vAlign w:val="center"/>
          </w:tcPr>
          <w:p w:rsidR="007D42FD" w:rsidRPr="007D42FD" w:rsidRDefault="007D42FD" w:rsidP="007D42FD">
            <w:pPr>
              <w:spacing w:after="0"/>
              <w:jc w:val="center"/>
              <w:rPr>
                <w:rFonts w:cstheme="minorHAnsi"/>
                <w:b/>
              </w:rPr>
            </w:pPr>
            <w:r w:rsidRPr="007D42FD">
              <w:rPr>
                <w:rFonts w:cstheme="minorHAnsi"/>
                <w:b/>
              </w:rPr>
              <w:t>Max Demand Time</w:t>
            </w:r>
            <w:r w:rsidR="005D66A4">
              <w:rPr>
                <w:rFonts w:cstheme="minorHAnsi"/>
                <w:b/>
              </w:rPr>
              <w:t xml:space="preserve"> (Model)</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382</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149</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150</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380</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92</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436</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91</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443</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430</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384</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390</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34</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437</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33</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371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383</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28</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441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22</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438</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15</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388</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447</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210</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439</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387</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422</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204</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365</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lastRenderedPageBreak/>
              <w:t>302</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202</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220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187</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205</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220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144</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203</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179</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196</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62</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198</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214</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55</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230</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35</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231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251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15</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403</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201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64</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199</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212</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31</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215</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41</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213</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301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399</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bl>
    <w:p w:rsidR="007D42FD" w:rsidRDefault="007D42FD" w:rsidP="00366385"/>
    <w:p w:rsidR="0027392E" w:rsidRDefault="0027392E" w:rsidP="00366385">
      <w:r>
        <w:t>Some of the demand values exceed the capacity by one vehicle as a result of rounding, but the simulation model ensured that no lot exceeded the capacity by more than a fractional amount.</w:t>
      </w:r>
      <w:r w:rsidR="004763E2">
        <w:t xml:space="preserve">  The maximum demand time shown is the first time period in which the demand was at the maximum value, but for many of these lots, especially the faculty/staff spaces, the demand remained at that maximum value for many hours after the time shown.</w:t>
      </w:r>
    </w:p>
    <w:p w:rsidR="00306C3F" w:rsidRDefault="00306C3F" w:rsidP="00306C3F">
      <w:pPr>
        <w:pStyle w:val="Heading2"/>
      </w:pPr>
      <w:bookmarkStart w:id="86" w:name="_Toc390159009"/>
      <w:r>
        <w:t>Tour Mode Choice</w:t>
      </w:r>
      <w:bookmarkEnd w:id="86"/>
    </w:p>
    <w:p w:rsidR="003C7480" w:rsidRDefault="003C7480" w:rsidP="00306C3F">
      <w:r>
        <w:t>The Tour Mode Choice model calibration results shown are from the second iteration of the model run with the simulation model used for parking lot choice.  If the model was run without simulation, the tour mode choice constants would change as a result of the shadow prices being used in the parking penalty.</w:t>
      </w:r>
    </w:p>
    <w:p w:rsidR="00833C68" w:rsidRDefault="00833C68" w:rsidP="00306C3F">
      <w:r>
        <w:t>The Tour Mode Choice model was calibrated by tour purpose and auto ownership level for both faculty/staff and student tours.  The calibration targets for student tours are shown in</w:t>
      </w:r>
      <w:r w:rsidR="00001260">
        <w:t xml:space="preserve"> </w:t>
      </w:r>
      <w:r w:rsidR="0085394F">
        <w:fldChar w:fldCharType="begin"/>
      </w:r>
      <w:r w:rsidR="00001260">
        <w:instrText xml:space="preserve"> REF _Ref382654512 \h </w:instrText>
      </w:r>
      <w:r w:rsidR="0085394F">
        <w:fldChar w:fldCharType="separate"/>
      </w:r>
      <w:r w:rsidR="006056C7">
        <w:t xml:space="preserve">Table </w:t>
      </w:r>
      <w:r w:rsidR="006056C7">
        <w:rPr>
          <w:noProof/>
        </w:rPr>
        <w:t>7</w:t>
      </w:r>
      <w:r w:rsidR="0085394F">
        <w:fldChar w:fldCharType="end"/>
      </w:r>
      <w:r>
        <w:t xml:space="preserve">, and the calibration targets for faculty/staff tours are shown in </w:t>
      </w:r>
      <w:r w:rsidR="0085394F">
        <w:fldChar w:fldCharType="begin"/>
      </w:r>
      <w:r w:rsidR="00001260">
        <w:instrText xml:space="preserve"> REF _Ref382654501 \h </w:instrText>
      </w:r>
      <w:r w:rsidR="0085394F">
        <w:fldChar w:fldCharType="separate"/>
      </w:r>
      <w:r w:rsidR="006056C7">
        <w:t xml:space="preserve">Table </w:t>
      </w:r>
      <w:r w:rsidR="006056C7">
        <w:rPr>
          <w:noProof/>
        </w:rPr>
        <w:t>8</w:t>
      </w:r>
      <w:r w:rsidR="0085394F">
        <w:fldChar w:fldCharType="end"/>
      </w:r>
      <w:r>
        <w:t xml:space="preserve">.  </w:t>
      </w:r>
      <w:r w:rsidR="00726AAF">
        <w:t>Unlike the University of Oregon model, the OSU regional model does not include premium transit, so only one general transit mode was included in the tour mode choice model</w:t>
      </w:r>
      <w:r w:rsidR="00753194">
        <w:t>.</w:t>
      </w:r>
    </w:p>
    <w:p w:rsidR="00753194" w:rsidRDefault="00753194" w:rsidP="00753194">
      <w:pPr>
        <w:pStyle w:val="Caption"/>
      </w:pPr>
      <w:bookmarkStart w:id="87" w:name="_Ref382654512"/>
      <w:bookmarkStart w:id="88" w:name="_Toc390159024"/>
      <w:r>
        <w:t xml:space="preserve">Table </w:t>
      </w:r>
      <w:r w:rsidR="0085394F">
        <w:fldChar w:fldCharType="begin"/>
      </w:r>
      <w:r w:rsidR="001B7F3D">
        <w:instrText xml:space="preserve"> SEQ Table \* ARABIC </w:instrText>
      </w:r>
      <w:r w:rsidR="0085394F">
        <w:fldChar w:fldCharType="separate"/>
      </w:r>
      <w:r w:rsidR="007D42FD">
        <w:rPr>
          <w:noProof/>
        </w:rPr>
        <w:t>7</w:t>
      </w:r>
      <w:r w:rsidR="0085394F">
        <w:fldChar w:fldCharType="end"/>
      </w:r>
      <w:bookmarkEnd w:id="87"/>
      <w:r>
        <w:t>: Student Tour Mode Choice Calibration Targets</w:t>
      </w:r>
      <w:bookmarkEnd w:id="88"/>
    </w:p>
    <w:tbl>
      <w:tblPr>
        <w:tblStyle w:val="TableElegant"/>
        <w:tblW w:w="9828" w:type="dxa"/>
        <w:tblLayout w:type="fixed"/>
        <w:tblLook w:val="0080" w:firstRow="0" w:lastRow="0" w:firstColumn="1" w:lastColumn="0" w:noHBand="0" w:noVBand="0"/>
      </w:tblPr>
      <w:tblGrid>
        <w:gridCol w:w="1993"/>
        <w:gridCol w:w="976"/>
        <w:gridCol w:w="978"/>
        <w:gridCol w:w="977"/>
        <w:gridCol w:w="979"/>
        <w:gridCol w:w="976"/>
        <w:gridCol w:w="979"/>
        <w:gridCol w:w="977"/>
        <w:gridCol w:w="977"/>
        <w:gridCol w:w="16"/>
      </w:tblGrid>
      <w:tr w:rsidR="00833C68" w:rsidRPr="005B3574" w:rsidTr="00E879E8">
        <w:trPr>
          <w:trHeight w:val="329"/>
        </w:trPr>
        <w:tc>
          <w:tcPr>
            <w:tcW w:w="1993" w:type="dxa"/>
            <w:vMerge w:val="restart"/>
            <w:noWrap/>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Tour Mode</w:t>
            </w:r>
          </w:p>
        </w:tc>
        <w:tc>
          <w:tcPr>
            <w:tcW w:w="1954" w:type="dxa"/>
            <w:gridSpan w:val="2"/>
            <w:noWrap/>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University</w:t>
            </w:r>
          </w:p>
        </w:tc>
        <w:tc>
          <w:tcPr>
            <w:tcW w:w="1956" w:type="dxa"/>
            <w:gridSpan w:val="2"/>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Work</w:t>
            </w:r>
          </w:p>
        </w:tc>
        <w:tc>
          <w:tcPr>
            <w:tcW w:w="1955" w:type="dxa"/>
            <w:gridSpan w:val="2"/>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Maintenance</w:t>
            </w:r>
          </w:p>
        </w:tc>
        <w:tc>
          <w:tcPr>
            <w:tcW w:w="1970" w:type="dxa"/>
            <w:gridSpan w:val="3"/>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Discretionary</w:t>
            </w:r>
          </w:p>
        </w:tc>
      </w:tr>
      <w:tr w:rsidR="00833C68" w:rsidRPr="005B3574" w:rsidTr="00E879E8">
        <w:trPr>
          <w:gridAfter w:val="1"/>
          <w:wAfter w:w="16" w:type="dxa"/>
          <w:trHeight w:val="329"/>
        </w:trPr>
        <w:tc>
          <w:tcPr>
            <w:tcW w:w="1993" w:type="dxa"/>
            <w:vMerge/>
            <w:noWrap/>
            <w:vAlign w:val="center"/>
          </w:tcPr>
          <w:p w:rsidR="00833C68" w:rsidRPr="005B3574" w:rsidRDefault="00833C68" w:rsidP="005B3574">
            <w:pPr>
              <w:spacing w:after="0"/>
              <w:jc w:val="center"/>
              <w:rPr>
                <w:rFonts w:asciiTheme="minorHAnsi" w:hAnsiTheme="minorHAnsi" w:cstheme="minorHAnsi"/>
                <w:b/>
                <w:color w:val="000000"/>
                <w:sz w:val="22"/>
                <w:szCs w:val="22"/>
              </w:rPr>
            </w:pPr>
          </w:p>
        </w:tc>
        <w:tc>
          <w:tcPr>
            <w:tcW w:w="976" w:type="dxa"/>
            <w:noWrap/>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No Auto</w:t>
            </w:r>
          </w:p>
        </w:tc>
        <w:tc>
          <w:tcPr>
            <w:tcW w:w="978" w:type="dxa"/>
            <w:noWrap/>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 xml:space="preserve">Auto </w:t>
            </w:r>
          </w:p>
        </w:tc>
        <w:tc>
          <w:tcPr>
            <w:tcW w:w="977"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No Auto</w:t>
            </w:r>
          </w:p>
        </w:tc>
        <w:tc>
          <w:tcPr>
            <w:tcW w:w="979"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 xml:space="preserve">Auto </w:t>
            </w:r>
          </w:p>
        </w:tc>
        <w:tc>
          <w:tcPr>
            <w:tcW w:w="976"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No Auto</w:t>
            </w:r>
          </w:p>
        </w:tc>
        <w:tc>
          <w:tcPr>
            <w:tcW w:w="979"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 xml:space="preserve">Auto </w:t>
            </w:r>
          </w:p>
        </w:tc>
        <w:tc>
          <w:tcPr>
            <w:tcW w:w="977"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No Auto</w:t>
            </w:r>
          </w:p>
        </w:tc>
        <w:tc>
          <w:tcPr>
            <w:tcW w:w="977"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 xml:space="preserve">Auto </w:t>
            </w:r>
          </w:p>
        </w:tc>
      </w:tr>
      <w:tr w:rsidR="005B3574" w:rsidRPr="005B3574" w:rsidTr="005B3574">
        <w:trPr>
          <w:gridAfter w:val="1"/>
          <w:wAfter w:w="16" w:type="dxa"/>
          <w:trHeight w:val="314"/>
        </w:trPr>
        <w:tc>
          <w:tcPr>
            <w:tcW w:w="1993" w:type="dxa"/>
            <w:noWrap/>
            <w:vAlign w:val="bottom"/>
          </w:tcPr>
          <w:p w:rsidR="005B3574" w:rsidRPr="005B3574" w:rsidRDefault="005B3574" w:rsidP="005B3574">
            <w:pPr>
              <w:spacing w:after="0" w:line="240" w:lineRule="auto"/>
              <w:rPr>
                <w:rFonts w:asciiTheme="minorHAnsi" w:hAnsiTheme="minorHAnsi" w:cstheme="minorHAnsi"/>
                <w:color w:val="000000"/>
                <w:sz w:val="22"/>
                <w:szCs w:val="22"/>
              </w:rPr>
            </w:pPr>
            <w:r w:rsidRPr="005B3574">
              <w:rPr>
                <w:rFonts w:asciiTheme="minorHAnsi" w:hAnsiTheme="minorHAnsi" w:cstheme="minorHAnsi"/>
                <w:color w:val="000000"/>
                <w:sz w:val="22"/>
                <w:szCs w:val="22"/>
              </w:rPr>
              <w:t>Drive Alone</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28.0%</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33.7%</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26.9%</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20.9%</w:t>
            </w:r>
          </w:p>
        </w:tc>
      </w:tr>
      <w:tr w:rsidR="005B3574" w:rsidRPr="005B3574" w:rsidTr="005B3574">
        <w:trPr>
          <w:gridAfter w:val="1"/>
          <w:wAfter w:w="16" w:type="dxa"/>
          <w:trHeight w:val="299"/>
        </w:trPr>
        <w:tc>
          <w:tcPr>
            <w:tcW w:w="1993" w:type="dxa"/>
            <w:noWrap/>
            <w:vAlign w:val="bottom"/>
          </w:tcPr>
          <w:p w:rsidR="005B3574" w:rsidRPr="005B3574" w:rsidRDefault="005B3574"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t>HOV2</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0.5%</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9.1%</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2.8%</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9.0%</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21.9%</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42.2%</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23.0%</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34.2%</w:t>
            </w:r>
          </w:p>
        </w:tc>
      </w:tr>
      <w:tr w:rsidR="005B3574" w:rsidRPr="005B3574" w:rsidTr="005B3574">
        <w:trPr>
          <w:gridAfter w:val="1"/>
          <w:wAfter w:w="16" w:type="dxa"/>
          <w:trHeight w:val="314"/>
        </w:trPr>
        <w:tc>
          <w:tcPr>
            <w:tcW w:w="1993" w:type="dxa"/>
            <w:noWrap/>
            <w:vAlign w:val="bottom"/>
          </w:tcPr>
          <w:p w:rsidR="005B3574" w:rsidRPr="005B3574" w:rsidRDefault="005B3574"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t>HOV3+</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1.5%</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4.1%</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3.0%</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2.4%</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5.3%</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1.7%</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3.3%</w:t>
            </w:r>
          </w:p>
        </w:tc>
      </w:tr>
      <w:tr w:rsidR="005B3574" w:rsidRPr="005B3574" w:rsidTr="005B3574">
        <w:trPr>
          <w:gridAfter w:val="1"/>
          <w:wAfter w:w="16" w:type="dxa"/>
          <w:trHeight w:val="299"/>
        </w:trPr>
        <w:tc>
          <w:tcPr>
            <w:tcW w:w="1993" w:type="dxa"/>
            <w:noWrap/>
            <w:vAlign w:val="bottom"/>
          </w:tcPr>
          <w:p w:rsidR="005B3574" w:rsidRPr="005B3574" w:rsidRDefault="005B3574"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t>Walk</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52.0%</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22.5%</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52.4%</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23.3%</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29.8%</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13.9%</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51.7%</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31.7%</w:t>
            </w:r>
          </w:p>
        </w:tc>
      </w:tr>
      <w:tr w:rsidR="005B3574" w:rsidRPr="005B3574" w:rsidTr="005B3574">
        <w:trPr>
          <w:gridAfter w:val="1"/>
          <w:wAfter w:w="16" w:type="dxa"/>
          <w:trHeight w:val="299"/>
        </w:trPr>
        <w:tc>
          <w:tcPr>
            <w:tcW w:w="1993" w:type="dxa"/>
            <w:noWrap/>
            <w:vAlign w:val="bottom"/>
          </w:tcPr>
          <w:p w:rsidR="005B3574" w:rsidRPr="005B3574" w:rsidRDefault="005B3574"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t>Bike</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34.9%</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28.9%</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33.5%</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26.9%</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21.9%</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7.5%</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4.9%</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7.3%</w:t>
            </w:r>
          </w:p>
        </w:tc>
      </w:tr>
      <w:tr w:rsidR="005B3574" w:rsidRPr="005B3574" w:rsidTr="005B3574">
        <w:trPr>
          <w:gridAfter w:val="1"/>
          <w:wAfter w:w="16" w:type="dxa"/>
          <w:trHeight w:val="299"/>
        </w:trPr>
        <w:tc>
          <w:tcPr>
            <w:tcW w:w="1993" w:type="dxa"/>
            <w:noWrap/>
            <w:vAlign w:val="bottom"/>
          </w:tcPr>
          <w:p w:rsidR="005B3574" w:rsidRPr="005B3574" w:rsidRDefault="005B3574"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lastRenderedPageBreak/>
              <w:t>Transit</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11.1%</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7.4%</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8.3%</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4.7%</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26.4%</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4.2%</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18.8%</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2.6%</w:t>
            </w:r>
          </w:p>
        </w:tc>
      </w:tr>
      <w:tr w:rsidR="006D016C" w:rsidRPr="005B3574" w:rsidTr="005B3574">
        <w:trPr>
          <w:gridAfter w:val="1"/>
          <w:wAfter w:w="16" w:type="dxa"/>
          <w:trHeight w:val="299"/>
        </w:trPr>
        <w:tc>
          <w:tcPr>
            <w:tcW w:w="1993" w:type="dxa"/>
            <w:noWrap/>
            <w:vAlign w:val="bottom"/>
          </w:tcPr>
          <w:p w:rsidR="006D016C" w:rsidRPr="005B3574" w:rsidRDefault="006D016C"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t>Total</w:t>
            </w:r>
          </w:p>
        </w:tc>
        <w:tc>
          <w:tcPr>
            <w:tcW w:w="976" w:type="dxa"/>
            <w:noWrap/>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8" w:type="dxa"/>
            <w:noWrap/>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7"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9"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6"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9"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7"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7"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r>
    </w:tbl>
    <w:p w:rsidR="00833C68" w:rsidRDefault="00833C68" w:rsidP="00306C3F"/>
    <w:p w:rsidR="00753194" w:rsidRDefault="00753194" w:rsidP="00753194">
      <w:pPr>
        <w:pStyle w:val="Caption"/>
      </w:pPr>
      <w:bookmarkStart w:id="89" w:name="_Ref382654501"/>
      <w:bookmarkStart w:id="90" w:name="_Toc390159025"/>
      <w:r>
        <w:t xml:space="preserve">Table </w:t>
      </w:r>
      <w:r w:rsidR="0085394F">
        <w:fldChar w:fldCharType="begin"/>
      </w:r>
      <w:r w:rsidR="001B7F3D">
        <w:instrText xml:space="preserve"> SEQ Table \* ARABIC </w:instrText>
      </w:r>
      <w:r w:rsidR="0085394F">
        <w:fldChar w:fldCharType="separate"/>
      </w:r>
      <w:r w:rsidR="007D42FD">
        <w:rPr>
          <w:noProof/>
        </w:rPr>
        <w:t>8</w:t>
      </w:r>
      <w:r w:rsidR="0085394F">
        <w:fldChar w:fldCharType="end"/>
      </w:r>
      <w:bookmarkEnd w:id="89"/>
      <w:r>
        <w:t>: Faculty/Staff Tour Mode Choice Calibration Targets</w:t>
      </w:r>
      <w:bookmarkEnd w:id="90"/>
    </w:p>
    <w:tbl>
      <w:tblPr>
        <w:tblStyle w:val="TableElegant"/>
        <w:tblW w:w="3963" w:type="dxa"/>
        <w:tblLayout w:type="fixed"/>
        <w:tblLook w:val="0080" w:firstRow="0" w:lastRow="0" w:firstColumn="1" w:lastColumn="0" w:noHBand="0" w:noVBand="0"/>
      </w:tblPr>
      <w:tblGrid>
        <w:gridCol w:w="1993"/>
        <w:gridCol w:w="977"/>
        <w:gridCol w:w="977"/>
        <w:gridCol w:w="16"/>
      </w:tblGrid>
      <w:tr w:rsidR="00753194" w:rsidRPr="00753194" w:rsidTr="00753194">
        <w:trPr>
          <w:trHeight w:val="329"/>
        </w:trPr>
        <w:tc>
          <w:tcPr>
            <w:tcW w:w="1993" w:type="dxa"/>
            <w:vMerge w:val="restart"/>
            <w:noWrap/>
            <w:vAlign w:val="center"/>
          </w:tcPr>
          <w:p w:rsidR="00753194" w:rsidRPr="00753194" w:rsidRDefault="00753194" w:rsidP="00753194">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Tour Mode</w:t>
            </w:r>
          </w:p>
        </w:tc>
        <w:tc>
          <w:tcPr>
            <w:tcW w:w="1970" w:type="dxa"/>
            <w:gridSpan w:val="3"/>
          </w:tcPr>
          <w:p w:rsidR="00753194" w:rsidRPr="00753194" w:rsidRDefault="00753194" w:rsidP="00753194">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Work</w:t>
            </w:r>
          </w:p>
        </w:tc>
      </w:tr>
      <w:tr w:rsidR="00753194" w:rsidRPr="00753194" w:rsidTr="00753194">
        <w:trPr>
          <w:gridAfter w:val="1"/>
          <w:wAfter w:w="16" w:type="dxa"/>
          <w:trHeight w:val="329"/>
        </w:trPr>
        <w:tc>
          <w:tcPr>
            <w:tcW w:w="1993" w:type="dxa"/>
            <w:vMerge/>
            <w:noWrap/>
            <w:vAlign w:val="center"/>
          </w:tcPr>
          <w:p w:rsidR="00753194" w:rsidRPr="00753194" w:rsidRDefault="00753194" w:rsidP="00753194">
            <w:pPr>
              <w:spacing w:after="0"/>
              <w:jc w:val="center"/>
              <w:rPr>
                <w:rFonts w:asciiTheme="minorHAnsi" w:hAnsiTheme="minorHAnsi" w:cstheme="minorHAnsi"/>
                <w:b/>
                <w:color w:val="000000"/>
                <w:sz w:val="22"/>
                <w:szCs w:val="22"/>
              </w:rPr>
            </w:pPr>
          </w:p>
        </w:tc>
        <w:tc>
          <w:tcPr>
            <w:tcW w:w="977" w:type="dxa"/>
            <w:vAlign w:val="center"/>
          </w:tcPr>
          <w:p w:rsidR="00753194" w:rsidRPr="00753194" w:rsidRDefault="00753194" w:rsidP="00753194">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No Auto</w:t>
            </w:r>
          </w:p>
        </w:tc>
        <w:tc>
          <w:tcPr>
            <w:tcW w:w="977" w:type="dxa"/>
            <w:vAlign w:val="center"/>
          </w:tcPr>
          <w:p w:rsidR="00753194" w:rsidRPr="00753194" w:rsidRDefault="00753194" w:rsidP="00753194">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 xml:space="preserve">Auto </w:t>
            </w:r>
          </w:p>
        </w:tc>
      </w:tr>
      <w:tr w:rsidR="001E23FD" w:rsidRPr="00753194" w:rsidTr="001E23FD">
        <w:trPr>
          <w:gridAfter w:val="1"/>
          <w:wAfter w:w="16" w:type="dxa"/>
          <w:trHeight w:val="314"/>
        </w:trPr>
        <w:tc>
          <w:tcPr>
            <w:tcW w:w="1993" w:type="dxa"/>
            <w:noWrap/>
            <w:vAlign w:val="bottom"/>
          </w:tcPr>
          <w:p w:rsidR="001E23FD" w:rsidRPr="00753194" w:rsidRDefault="001E23FD" w:rsidP="00753194">
            <w:pPr>
              <w:spacing w:after="0" w:line="240" w:lineRule="auto"/>
              <w:rPr>
                <w:rFonts w:asciiTheme="minorHAnsi" w:hAnsiTheme="minorHAnsi" w:cstheme="minorHAnsi"/>
                <w:color w:val="000000"/>
                <w:sz w:val="22"/>
                <w:szCs w:val="22"/>
              </w:rPr>
            </w:pPr>
            <w:r w:rsidRPr="00753194">
              <w:rPr>
                <w:rFonts w:asciiTheme="minorHAnsi" w:hAnsiTheme="minorHAnsi" w:cstheme="minorHAnsi"/>
                <w:color w:val="000000"/>
                <w:sz w:val="22"/>
                <w:szCs w:val="22"/>
              </w:rPr>
              <w:t>Drive Alone</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55.9%</w:t>
            </w:r>
          </w:p>
        </w:tc>
      </w:tr>
      <w:tr w:rsidR="001E23FD" w:rsidRPr="00753194" w:rsidTr="001E23FD">
        <w:trPr>
          <w:gridAfter w:val="1"/>
          <w:wAfter w:w="16" w:type="dxa"/>
          <w:trHeight w:val="299"/>
        </w:trPr>
        <w:tc>
          <w:tcPr>
            <w:tcW w:w="1993" w:type="dxa"/>
            <w:noWrap/>
            <w:vAlign w:val="bottom"/>
          </w:tcPr>
          <w:p w:rsidR="001E23FD" w:rsidRPr="00753194" w:rsidRDefault="001E23FD" w:rsidP="00753194">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HOV2</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7.7%</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10.6%</w:t>
            </w:r>
          </w:p>
        </w:tc>
      </w:tr>
      <w:tr w:rsidR="001E23FD" w:rsidRPr="00753194" w:rsidTr="001E23FD">
        <w:trPr>
          <w:gridAfter w:val="1"/>
          <w:wAfter w:w="16" w:type="dxa"/>
          <w:trHeight w:val="314"/>
        </w:trPr>
        <w:tc>
          <w:tcPr>
            <w:tcW w:w="1993" w:type="dxa"/>
            <w:noWrap/>
            <w:vAlign w:val="bottom"/>
          </w:tcPr>
          <w:p w:rsidR="001E23FD" w:rsidRPr="00753194" w:rsidRDefault="001E23FD" w:rsidP="00753194">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HOV3+</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7.7%</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8.5%</w:t>
            </w:r>
          </w:p>
        </w:tc>
      </w:tr>
      <w:tr w:rsidR="001E23FD" w:rsidRPr="00753194" w:rsidTr="001E23FD">
        <w:trPr>
          <w:gridAfter w:val="1"/>
          <w:wAfter w:w="16" w:type="dxa"/>
          <w:trHeight w:val="299"/>
        </w:trPr>
        <w:tc>
          <w:tcPr>
            <w:tcW w:w="1993" w:type="dxa"/>
            <w:noWrap/>
            <w:vAlign w:val="bottom"/>
          </w:tcPr>
          <w:p w:rsidR="001E23FD" w:rsidRPr="00753194" w:rsidRDefault="001E23FD" w:rsidP="00753194">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Walk</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35.3%</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4.8%</w:t>
            </w:r>
          </w:p>
        </w:tc>
      </w:tr>
      <w:tr w:rsidR="001E23FD" w:rsidRPr="00753194" w:rsidTr="001E23FD">
        <w:trPr>
          <w:gridAfter w:val="1"/>
          <w:wAfter w:w="16" w:type="dxa"/>
          <w:trHeight w:val="299"/>
        </w:trPr>
        <w:tc>
          <w:tcPr>
            <w:tcW w:w="1993" w:type="dxa"/>
            <w:noWrap/>
            <w:vAlign w:val="bottom"/>
          </w:tcPr>
          <w:p w:rsidR="001E23FD" w:rsidRPr="00753194" w:rsidRDefault="001E23FD" w:rsidP="00753194">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Bike</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23.7%</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16.9%</w:t>
            </w:r>
          </w:p>
        </w:tc>
      </w:tr>
      <w:tr w:rsidR="001E23FD" w:rsidRPr="00753194" w:rsidTr="001E23FD">
        <w:trPr>
          <w:gridAfter w:val="1"/>
          <w:wAfter w:w="16" w:type="dxa"/>
          <w:trHeight w:val="299"/>
        </w:trPr>
        <w:tc>
          <w:tcPr>
            <w:tcW w:w="1993" w:type="dxa"/>
            <w:noWrap/>
            <w:vAlign w:val="bottom"/>
          </w:tcPr>
          <w:p w:rsidR="001E23FD" w:rsidRPr="00753194" w:rsidRDefault="001E23FD" w:rsidP="00753194">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Transit</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25.6%</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3.3%</w:t>
            </w:r>
          </w:p>
        </w:tc>
      </w:tr>
      <w:tr w:rsidR="001E23FD" w:rsidRPr="006D016C" w:rsidTr="001E23FD">
        <w:trPr>
          <w:gridAfter w:val="1"/>
          <w:wAfter w:w="16" w:type="dxa"/>
          <w:trHeight w:val="299"/>
        </w:trPr>
        <w:tc>
          <w:tcPr>
            <w:tcW w:w="1993" w:type="dxa"/>
            <w:noWrap/>
            <w:vAlign w:val="bottom"/>
          </w:tcPr>
          <w:p w:rsidR="001E23FD" w:rsidRPr="006D016C" w:rsidRDefault="001E23FD" w:rsidP="00753194">
            <w:pPr>
              <w:spacing w:after="0"/>
              <w:rPr>
                <w:rFonts w:asciiTheme="minorHAnsi" w:hAnsiTheme="minorHAnsi" w:cstheme="minorHAnsi"/>
                <w:color w:val="000000"/>
                <w:sz w:val="22"/>
                <w:szCs w:val="22"/>
              </w:rPr>
            </w:pPr>
            <w:r>
              <w:rPr>
                <w:rFonts w:asciiTheme="minorHAnsi" w:hAnsiTheme="minorHAnsi" w:cstheme="minorHAnsi"/>
                <w:color w:val="000000"/>
                <w:sz w:val="22"/>
                <w:szCs w:val="22"/>
              </w:rPr>
              <w:t>Total</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100%</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100%</w:t>
            </w:r>
          </w:p>
        </w:tc>
      </w:tr>
    </w:tbl>
    <w:p w:rsidR="00753194" w:rsidRDefault="00753194" w:rsidP="00306C3F"/>
    <w:p w:rsidR="00306C3F" w:rsidRDefault="006056C7" w:rsidP="00306C3F">
      <w:r>
        <w:t>Due to the fact that the tour frequency inputs</w:t>
      </w:r>
      <w:r w:rsidR="00001260">
        <w:t xml:space="preserve"> were based on a different student population, the mode choice calibration was only used to match mode shares, not total tours.  The final mode choice calibration constants for student tours are shown in </w:t>
      </w:r>
      <w:r w:rsidR="0085394F">
        <w:fldChar w:fldCharType="begin"/>
      </w:r>
      <w:r w:rsidR="00AE224B">
        <w:instrText xml:space="preserve"> REF _Ref382655374 \h </w:instrText>
      </w:r>
      <w:r w:rsidR="0085394F">
        <w:fldChar w:fldCharType="separate"/>
      </w:r>
      <w:r w:rsidR="004326F1">
        <w:t xml:space="preserve">Table </w:t>
      </w:r>
      <w:r w:rsidR="004326F1">
        <w:rPr>
          <w:noProof/>
        </w:rPr>
        <w:t>9</w:t>
      </w:r>
      <w:r w:rsidR="0085394F">
        <w:fldChar w:fldCharType="end"/>
      </w:r>
      <w:r w:rsidR="00001260">
        <w:t xml:space="preserve">, and the final mode choice calibration constants for faculty/staff tours are shown in </w:t>
      </w:r>
      <w:r w:rsidR="0085394F">
        <w:fldChar w:fldCharType="begin"/>
      </w:r>
      <w:r w:rsidR="00AE224B">
        <w:instrText xml:space="preserve"> REF _Ref382655378 \h </w:instrText>
      </w:r>
      <w:r w:rsidR="0085394F">
        <w:fldChar w:fldCharType="separate"/>
      </w:r>
      <w:r w:rsidR="004326F1">
        <w:t xml:space="preserve">Table </w:t>
      </w:r>
      <w:r w:rsidR="004326F1">
        <w:rPr>
          <w:noProof/>
        </w:rPr>
        <w:t>10</w:t>
      </w:r>
      <w:r w:rsidR="0085394F">
        <w:fldChar w:fldCharType="end"/>
      </w:r>
      <w:r w:rsidR="00001260">
        <w:t>.</w:t>
      </w:r>
    </w:p>
    <w:p w:rsidR="00AE224B" w:rsidRDefault="00AE224B" w:rsidP="00AE224B">
      <w:pPr>
        <w:pStyle w:val="Caption"/>
      </w:pPr>
      <w:bookmarkStart w:id="91" w:name="_Ref382655374"/>
      <w:bookmarkStart w:id="92" w:name="_Toc390159026"/>
      <w:r>
        <w:t xml:space="preserve">Table </w:t>
      </w:r>
      <w:r w:rsidR="0085394F">
        <w:fldChar w:fldCharType="begin"/>
      </w:r>
      <w:r w:rsidR="001B7F3D">
        <w:instrText xml:space="preserve"> SEQ Table \* ARABIC </w:instrText>
      </w:r>
      <w:r w:rsidR="0085394F">
        <w:fldChar w:fldCharType="separate"/>
      </w:r>
      <w:r w:rsidR="007D42FD">
        <w:rPr>
          <w:noProof/>
        </w:rPr>
        <w:t>9</w:t>
      </w:r>
      <w:r w:rsidR="0085394F">
        <w:fldChar w:fldCharType="end"/>
      </w:r>
      <w:bookmarkEnd w:id="91"/>
      <w:r>
        <w:t>: Student Tour Mode Choice Calibration Constants</w:t>
      </w:r>
      <w:bookmarkEnd w:id="92"/>
    </w:p>
    <w:tbl>
      <w:tblPr>
        <w:tblStyle w:val="TableElegant"/>
        <w:tblW w:w="9828" w:type="dxa"/>
        <w:tblLayout w:type="fixed"/>
        <w:tblLook w:val="0080" w:firstRow="0" w:lastRow="0" w:firstColumn="1" w:lastColumn="0" w:noHBand="0" w:noVBand="0"/>
      </w:tblPr>
      <w:tblGrid>
        <w:gridCol w:w="1993"/>
        <w:gridCol w:w="976"/>
        <w:gridCol w:w="978"/>
        <w:gridCol w:w="977"/>
        <w:gridCol w:w="979"/>
        <w:gridCol w:w="976"/>
        <w:gridCol w:w="979"/>
        <w:gridCol w:w="977"/>
        <w:gridCol w:w="977"/>
        <w:gridCol w:w="16"/>
      </w:tblGrid>
      <w:tr w:rsidR="00AE224B" w:rsidRPr="004D7466" w:rsidTr="00E879E8">
        <w:trPr>
          <w:trHeight w:val="329"/>
        </w:trPr>
        <w:tc>
          <w:tcPr>
            <w:tcW w:w="1993" w:type="dxa"/>
            <w:vMerge w:val="restart"/>
            <w:noWrap/>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Tour Mode</w:t>
            </w:r>
          </w:p>
        </w:tc>
        <w:tc>
          <w:tcPr>
            <w:tcW w:w="1954" w:type="dxa"/>
            <w:gridSpan w:val="2"/>
            <w:noWrap/>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University</w:t>
            </w:r>
          </w:p>
        </w:tc>
        <w:tc>
          <w:tcPr>
            <w:tcW w:w="1956" w:type="dxa"/>
            <w:gridSpan w:val="2"/>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Work</w:t>
            </w:r>
          </w:p>
        </w:tc>
        <w:tc>
          <w:tcPr>
            <w:tcW w:w="1955" w:type="dxa"/>
            <w:gridSpan w:val="2"/>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Maintenance</w:t>
            </w:r>
          </w:p>
        </w:tc>
        <w:tc>
          <w:tcPr>
            <w:tcW w:w="1970" w:type="dxa"/>
            <w:gridSpan w:val="3"/>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Discretionary</w:t>
            </w:r>
          </w:p>
        </w:tc>
      </w:tr>
      <w:tr w:rsidR="00AE224B" w:rsidRPr="004D7466" w:rsidTr="00E879E8">
        <w:trPr>
          <w:gridAfter w:val="1"/>
          <w:wAfter w:w="16" w:type="dxa"/>
          <w:trHeight w:val="329"/>
        </w:trPr>
        <w:tc>
          <w:tcPr>
            <w:tcW w:w="1993" w:type="dxa"/>
            <w:vMerge/>
            <w:noWrap/>
            <w:vAlign w:val="center"/>
          </w:tcPr>
          <w:p w:rsidR="00AE224B" w:rsidRPr="004D7466" w:rsidRDefault="00AE224B" w:rsidP="004D7466">
            <w:pPr>
              <w:spacing w:after="0"/>
              <w:jc w:val="center"/>
              <w:rPr>
                <w:rFonts w:asciiTheme="minorHAnsi" w:hAnsiTheme="minorHAnsi" w:cstheme="minorHAnsi"/>
                <w:b/>
                <w:color w:val="000000"/>
                <w:sz w:val="22"/>
                <w:szCs w:val="22"/>
              </w:rPr>
            </w:pPr>
          </w:p>
        </w:tc>
        <w:tc>
          <w:tcPr>
            <w:tcW w:w="976" w:type="dxa"/>
            <w:noWrap/>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No Auto</w:t>
            </w:r>
          </w:p>
        </w:tc>
        <w:tc>
          <w:tcPr>
            <w:tcW w:w="978" w:type="dxa"/>
            <w:noWrap/>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 xml:space="preserve">Auto </w:t>
            </w:r>
          </w:p>
        </w:tc>
        <w:tc>
          <w:tcPr>
            <w:tcW w:w="977"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No Auto</w:t>
            </w:r>
          </w:p>
        </w:tc>
        <w:tc>
          <w:tcPr>
            <w:tcW w:w="979"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 xml:space="preserve">Auto </w:t>
            </w:r>
          </w:p>
        </w:tc>
        <w:tc>
          <w:tcPr>
            <w:tcW w:w="976"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No Auto</w:t>
            </w:r>
          </w:p>
        </w:tc>
        <w:tc>
          <w:tcPr>
            <w:tcW w:w="979"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 xml:space="preserve">Auto </w:t>
            </w:r>
          </w:p>
        </w:tc>
        <w:tc>
          <w:tcPr>
            <w:tcW w:w="977"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No Auto</w:t>
            </w:r>
          </w:p>
        </w:tc>
        <w:tc>
          <w:tcPr>
            <w:tcW w:w="977"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 xml:space="preserve">Auto </w:t>
            </w:r>
          </w:p>
        </w:tc>
      </w:tr>
      <w:tr w:rsidR="004326F1" w:rsidRPr="004D7466" w:rsidTr="004326F1">
        <w:trPr>
          <w:gridAfter w:val="1"/>
          <w:wAfter w:w="16" w:type="dxa"/>
          <w:trHeight w:val="314"/>
        </w:trPr>
        <w:tc>
          <w:tcPr>
            <w:tcW w:w="1993" w:type="dxa"/>
            <w:noWrap/>
            <w:vAlign w:val="bottom"/>
          </w:tcPr>
          <w:p w:rsidR="004326F1" w:rsidRPr="004D7466" w:rsidRDefault="004326F1" w:rsidP="004D7466">
            <w:pPr>
              <w:spacing w:after="0" w:line="240" w:lineRule="auto"/>
              <w:rPr>
                <w:rFonts w:asciiTheme="minorHAnsi" w:hAnsiTheme="minorHAnsi" w:cstheme="minorHAnsi"/>
                <w:color w:val="000000"/>
                <w:sz w:val="22"/>
                <w:szCs w:val="22"/>
              </w:rPr>
            </w:pPr>
            <w:r w:rsidRPr="004D7466">
              <w:rPr>
                <w:rFonts w:asciiTheme="minorHAnsi" w:hAnsiTheme="minorHAnsi" w:cstheme="minorHAnsi"/>
                <w:color w:val="000000"/>
                <w:sz w:val="22"/>
                <w:szCs w:val="22"/>
              </w:rPr>
              <w:t>Drive Alone</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r>
      <w:tr w:rsidR="004326F1" w:rsidRPr="004D7466" w:rsidTr="004326F1">
        <w:trPr>
          <w:gridAfter w:val="1"/>
          <w:wAfter w:w="16" w:type="dxa"/>
          <w:trHeight w:val="299"/>
        </w:trPr>
        <w:tc>
          <w:tcPr>
            <w:tcW w:w="1993" w:type="dxa"/>
            <w:noWrap/>
            <w:vAlign w:val="bottom"/>
          </w:tcPr>
          <w:p w:rsidR="004326F1" w:rsidRPr="004D7466" w:rsidRDefault="004326F1" w:rsidP="004D7466">
            <w:pPr>
              <w:spacing w:after="0"/>
              <w:rPr>
                <w:rFonts w:asciiTheme="minorHAnsi" w:hAnsiTheme="minorHAnsi" w:cstheme="minorHAnsi"/>
                <w:color w:val="000000"/>
                <w:sz w:val="22"/>
                <w:szCs w:val="22"/>
              </w:rPr>
            </w:pPr>
            <w:r w:rsidRPr="004D7466">
              <w:rPr>
                <w:rFonts w:asciiTheme="minorHAnsi" w:hAnsiTheme="minorHAnsi" w:cstheme="minorHAnsi"/>
                <w:color w:val="000000"/>
                <w:sz w:val="22"/>
                <w:szCs w:val="22"/>
              </w:rPr>
              <w:t>HOV2</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-0.2574</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-0.4944</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0.4015</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0.4889</w:t>
            </w:r>
          </w:p>
        </w:tc>
      </w:tr>
      <w:tr w:rsidR="004326F1" w:rsidRPr="004D7466" w:rsidTr="004326F1">
        <w:trPr>
          <w:gridAfter w:val="1"/>
          <w:wAfter w:w="16" w:type="dxa"/>
          <w:trHeight w:val="314"/>
        </w:trPr>
        <w:tc>
          <w:tcPr>
            <w:tcW w:w="1993" w:type="dxa"/>
            <w:noWrap/>
            <w:vAlign w:val="bottom"/>
          </w:tcPr>
          <w:p w:rsidR="004326F1" w:rsidRPr="004D7466" w:rsidRDefault="004326F1" w:rsidP="004D7466">
            <w:pPr>
              <w:spacing w:after="0"/>
              <w:rPr>
                <w:rFonts w:asciiTheme="minorHAnsi" w:hAnsiTheme="minorHAnsi" w:cstheme="minorHAnsi"/>
                <w:color w:val="000000"/>
                <w:sz w:val="22"/>
                <w:szCs w:val="22"/>
              </w:rPr>
            </w:pPr>
            <w:r w:rsidRPr="004D7466">
              <w:rPr>
                <w:rFonts w:asciiTheme="minorHAnsi" w:hAnsiTheme="minorHAnsi" w:cstheme="minorHAnsi"/>
                <w:color w:val="000000"/>
                <w:sz w:val="22"/>
                <w:szCs w:val="22"/>
              </w:rPr>
              <w:t>HOV3+</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2.2278</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1.1696</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1.4133</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0.1229</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-999</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0.9979</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-0.1886</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0.8888</w:t>
            </w:r>
          </w:p>
        </w:tc>
      </w:tr>
      <w:tr w:rsidR="004326F1" w:rsidRPr="004D7466" w:rsidTr="004326F1">
        <w:trPr>
          <w:gridAfter w:val="1"/>
          <w:wAfter w:w="16" w:type="dxa"/>
          <w:trHeight w:val="299"/>
        </w:trPr>
        <w:tc>
          <w:tcPr>
            <w:tcW w:w="1993" w:type="dxa"/>
            <w:noWrap/>
            <w:vAlign w:val="bottom"/>
          </w:tcPr>
          <w:p w:rsidR="004326F1" w:rsidRPr="004D7466" w:rsidRDefault="004326F1" w:rsidP="004D7466">
            <w:pPr>
              <w:spacing w:after="0"/>
              <w:rPr>
                <w:rFonts w:asciiTheme="minorHAnsi" w:hAnsiTheme="minorHAnsi" w:cstheme="minorHAnsi"/>
                <w:color w:val="000000"/>
                <w:sz w:val="22"/>
                <w:szCs w:val="22"/>
              </w:rPr>
            </w:pPr>
            <w:r w:rsidRPr="004D7466">
              <w:rPr>
                <w:rFonts w:asciiTheme="minorHAnsi" w:hAnsiTheme="minorHAnsi" w:cstheme="minorHAnsi"/>
                <w:color w:val="000000"/>
                <w:sz w:val="22"/>
                <w:szCs w:val="22"/>
              </w:rPr>
              <w:t>Walk</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3.8305</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-0.2256</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4.1079</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2.1537</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0.8434</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0.5017</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0.5809</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1.5173</w:t>
            </w:r>
          </w:p>
        </w:tc>
      </w:tr>
      <w:tr w:rsidR="004326F1" w:rsidRPr="004D7466" w:rsidTr="004326F1">
        <w:trPr>
          <w:gridAfter w:val="1"/>
          <w:wAfter w:w="16" w:type="dxa"/>
          <w:trHeight w:val="299"/>
        </w:trPr>
        <w:tc>
          <w:tcPr>
            <w:tcW w:w="1993" w:type="dxa"/>
            <w:noWrap/>
            <w:vAlign w:val="bottom"/>
          </w:tcPr>
          <w:p w:rsidR="004326F1" w:rsidRPr="004D7466" w:rsidRDefault="004326F1" w:rsidP="004D7466">
            <w:pPr>
              <w:spacing w:after="0"/>
              <w:rPr>
                <w:rFonts w:asciiTheme="minorHAnsi" w:hAnsiTheme="minorHAnsi" w:cstheme="minorHAnsi"/>
                <w:color w:val="000000"/>
                <w:sz w:val="22"/>
                <w:szCs w:val="22"/>
              </w:rPr>
            </w:pPr>
            <w:r w:rsidRPr="004D7466">
              <w:rPr>
                <w:rFonts w:asciiTheme="minorHAnsi" w:hAnsiTheme="minorHAnsi" w:cstheme="minorHAnsi"/>
                <w:color w:val="000000"/>
                <w:sz w:val="22"/>
                <w:szCs w:val="22"/>
              </w:rPr>
              <w:t>Bike</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2.9520</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-0.6493</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2.6555</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1.3870</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0.3275</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-0.0484</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-1.0188</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0.3651</w:t>
            </w:r>
          </w:p>
        </w:tc>
      </w:tr>
      <w:tr w:rsidR="004326F1" w:rsidRPr="004D7466" w:rsidTr="004326F1">
        <w:trPr>
          <w:gridAfter w:val="1"/>
          <w:wAfter w:w="16" w:type="dxa"/>
          <w:trHeight w:val="299"/>
        </w:trPr>
        <w:tc>
          <w:tcPr>
            <w:tcW w:w="1993" w:type="dxa"/>
            <w:noWrap/>
            <w:vAlign w:val="bottom"/>
          </w:tcPr>
          <w:p w:rsidR="004326F1" w:rsidRPr="004D7466" w:rsidRDefault="004326F1" w:rsidP="004D7466">
            <w:pPr>
              <w:spacing w:after="0"/>
              <w:rPr>
                <w:rFonts w:asciiTheme="minorHAnsi" w:hAnsiTheme="minorHAnsi" w:cstheme="minorHAnsi"/>
                <w:color w:val="000000"/>
                <w:sz w:val="22"/>
                <w:szCs w:val="22"/>
              </w:rPr>
            </w:pPr>
            <w:r w:rsidRPr="004D7466">
              <w:rPr>
                <w:rFonts w:asciiTheme="minorHAnsi" w:hAnsiTheme="minorHAnsi" w:cstheme="minorHAnsi"/>
                <w:color w:val="000000"/>
                <w:sz w:val="22"/>
                <w:szCs w:val="22"/>
              </w:rPr>
              <w:t>Transit</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5.1072</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1.3784</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4.6493</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3.5665</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3.4887</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2.6856</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2.8393</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2.9645</w:t>
            </w:r>
          </w:p>
        </w:tc>
      </w:tr>
    </w:tbl>
    <w:p w:rsidR="00AE224B" w:rsidRDefault="00AE224B" w:rsidP="00306C3F"/>
    <w:p w:rsidR="00AE224B" w:rsidRDefault="00AE224B" w:rsidP="00AE224B">
      <w:pPr>
        <w:pStyle w:val="Caption"/>
      </w:pPr>
      <w:bookmarkStart w:id="93" w:name="_Ref382655378"/>
      <w:bookmarkStart w:id="94" w:name="_Toc390159027"/>
      <w:r>
        <w:t xml:space="preserve">Table </w:t>
      </w:r>
      <w:r w:rsidR="0085394F">
        <w:fldChar w:fldCharType="begin"/>
      </w:r>
      <w:r w:rsidR="001B7F3D">
        <w:instrText xml:space="preserve"> SEQ Table \* ARABIC </w:instrText>
      </w:r>
      <w:r w:rsidR="0085394F">
        <w:fldChar w:fldCharType="separate"/>
      </w:r>
      <w:r w:rsidR="007D42FD">
        <w:rPr>
          <w:noProof/>
        </w:rPr>
        <w:t>10</w:t>
      </w:r>
      <w:r w:rsidR="0085394F">
        <w:fldChar w:fldCharType="end"/>
      </w:r>
      <w:bookmarkEnd w:id="93"/>
      <w:r>
        <w:t>: Faculty/Staff Tour Mode Choice Calibration Constants</w:t>
      </w:r>
      <w:bookmarkEnd w:id="94"/>
    </w:p>
    <w:tbl>
      <w:tblPr>
        <w:tblStyle w:val="TableElegant"/>
        <w:tblW w:w="3963" w:type="dxa"/>
        <w:tblLayout w:type="fixed"/>
        <w:tblLook w:val="0080" w:firstRow="0" w:lastRow="0" w:firstColumn="1" w:lastColumn="0" w:noHBand="0" w:noVBand="0"/>
      </w:tblPr>
      <w:tblGrid>
        <w:gridCol w:w="1993"/>
        <w:gridCol w:w="977"/>
        <w:gridCol w:w="977"/>
        <w:gridCol w:w="16"/>
      </w:tblGrid>
      <w:tr w:rsidR="00AE224B" w:rsidRPr="00753194" w:rsidTr="00E879E8">
        <w:trPr>
          <w:trHeight w:val="329"/>
        </w:trPr>
        <w:tc>
          <w:tcPr>
            <w:tcW w:w="1993" w:type="dxa"/>
            <w:vMerge w:val="restart"/>
            <w:noWrap/>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Tour Mode</w:t>
            </w:r>
          </w:p>
        </w:tc>
        <w:tc>
          <w:tcPr>
            <w:tcW w:w="1970" w:type="dxa"/>
            <w:gridSpan w:val="3"/>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Work</w:t>
            </w:r>
          </w:p>
        </w:tc>
      </w:tr>
      <w:tr w:rsidR="00AE224B" w:rsidRPr="00753194" w:rsidTr="00E879E8">
        <w:trPr>
          <w:gridAfter w:val="1"/>
          <w:wAfter w:w="16" w:type="dxa"/>
          <w:trHeight w:val="329"/>
        </w:trPr>
        <w:tc>
          <w:tcPr>
            <w:tcW w:w="1993" w:type="dxa"/>
            <w:vMerge/>
            <w:noWrap/>
            <w:vAlign w:val="center"/>
          </w:tcPr>
          <w:p w:rsidR="00AE224B" w:rsidRPr="00753194" w:rsidRDefault="00AE224B" w:rsidP="00E879E8">
            <w:pPr>
              <w:spacing w:after="0"/>
              <w:jc w:val="center"/>
              <w:rPr>
                <w:rFonts w:asciiTheme="minorHAnsi" w:hAnsiTheme="minorHAnsi" w:cstheme="minorHAnsi"/>
                <w:b/>
                <w:color w:val="000000"/>
                <w:sz w:val="22"/>
                <w:szCs w:val="22"/>
              </w:rPr>
            </w:pPr>
          </w:p>
        </w:tc>
        <w:tc>
          <w:tcPr>
            <w:tcW w:w="977" w:type="dxa"/>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No Auto</w:t>
            </w:r>
          </w:p>
        </w:tc>
        <w:tc>
          <w:tcPr>
            <w:tcW w:w="977" w:type="dxa"/>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 xml:space="preserve">Auto </w:t>
            </w:r>
          </w:p>
        </w:tc>
      </w:tr>
      <w:tr w:rsidR="002A771D" w:rsidRPr="00753194" w:rsidTr="002A771D">
        <w:trPr>
          <w:gridAfter w:val="1"/>
          <w:wAfter w:w="16" w:type="dxa"/>
          <w:trHeight w:val="314"/>
        </w:trPr>
        <w:tc>
          <w:tcPr>
            <w:tcW w:w="1993" w:type="dxa"/>
            <w:noWrap/>
            <w:vAlign w:val="bottom"/>
          </w:tcPr>
          <w:p w:rsidR="002A771D" w:rsidRPr="00753194" w:rsidRDefault="002A771D" w:rsidP="00E879E8">
            <w:pPr>
              <w:spacing w:after="0" w:line="240" w:lineRule="auto"/>
              <w:rPr>
                <w:rFonts w:asciiTheme="minorHAnsi" w:hAnsiTheme="minorHAnsi" w:cstheme="minorHAnsi"/>
                <w:color w:val="000000"/>
                <w:sz w:val="22"/>
                <w:szCs w:val="22"/>
              </w:rPr>
            </w:pPr>
            <w:r w:rsidRPr="00753194">
              <w:rPr>
                <w:rFonts w:asciiTheme="minorHAnsi" w:hAnsiTheme="minorHAnsi" w:cstheme="minorHAnsi"/>
                <w:color w:val="000000"/>
                <w:sz w:val="22"/>
                <w:szCs w:val="22"/>
              </w:rPr>
              <w:t>Drive Alone</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w:t>
            </w:r>
          </w:p>
        </w:tc>
      </w:tr>
      <w:tr w:rsidR="002A771D" w:rsidRPr="00753194" w:rsidTr="002A771D">
        <w:trPr>
          <w:gridAfter w:val="1"/>
          <w:wAfter w:w="16" w:type="dxa"/>
          <w:trHeight w:val="299"/>
        </w:trPr>
        <w:tc>
          <w:tcPr>
            <w:tcW w:w="1993" w:type="dxa"/>
            <w:noWrap/>
            <w:vAlign w:val="bottom"/>
          </w:tcPr>
          <w:p w:rsidR="002A771D" w:rsidRPr="00753194" w:rsidRDefault="002A771D"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HOV2</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-0.7517</w:t>
            </w:r>
          </w:p>
        </w:tc>
      </w:tr>
      <w:tr w:rsidR="002A771D" w:rsidRPr="00753194" w:rsidTr="002A771D">
        <w:trPr>
          <w:gridAfter w:val="1"/>
          <w:wAfter w:w="16" w:type="dxa"/>
          <w:trHeight w:val="314"/>
        </w:trPr>
        <w:tc>
          <w:tcPr>
            <w:tcW w:w="1993" w:type="dxa"/>
            <w:noWrap/>
            <w:vAlign w:val="bottom"/>
          </w:tcPr>
          <w:p w:rsidR="002A771D" w:rsidRPr="00753194" w:rsidRDefault="002A771D"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HOV3+</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1.6436</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0.8909</w:t>
            </w:r>
          </w:p>
        </w:tc>
      </w:tr>
      <w:tr w:rsidR="002A771D" w:rsidRPr="00753194" w:rsidTr="002A771D">
        <w:trPr>
          <w:gridAfter w:val="1"/>
          <w:wAfter w:w="16" w:type="dxa"/>
          <w:trHeight w:val="299"/>
        </w:trPr>
        <w:tc>
          <w:tcPr>
            <w:tcW w:w="1993" w:type="dxa"/>
            <w:noWrap/>
            <w:vAlign w:val="bottom"/>
          </w:tcPr>
          <w:p w:rsidR="002A771D" w:rsidRPr="00753194" w:rsidRDefault="002A771D"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Walk</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4.7701</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-0.7668</w:t>
            </w:r>
          </w:p>
        </w:tc>
      </w:tr>
      <w:tr w:rsidR="002A771D" w:rsidRPr="00753194" w:rsidTr="002A771D">
        <w:trPr>
          <w:gridAfter w:val="1"/>
          <w:wAfter w:w="16" w:type="dxa"/>
          <w:trHeight w:val="299"/>
        </w:trPr>
        <w:tc>
          <w:tcPr>
            <w:tcW w:w="1993" w:type="dxa"/>
            <w:noWrap/>
            <w:vAlign w:val="bottom"/>
          </w:tcPr>
          <w:p w:rsidR="002A771D" w:rsidRPr="00753194" w:rsidRDefault="002A771D"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Bike</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1.0172</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-1.5979</w:t>
            </w:r>
          </w:p>
        </w:tc>
      </w:tr>
      <w:tr w:rsidR="002A771D" w:rsidRPr="00753194" w:rsidTr="002A771D">
        <w:trPr>
          <w:gridAfter w:val="1"/>
          <w:wAfter w:w="16" w:type="dxa"/>
          <w:trHeight w:val="299"/>
        </w:trPr>
        <w:tc>
          <w:tcPr>
            <w:tcW w:w="1993" w:type="dxa"/>
            <w:noWrap/>
            <w:vAlign w:val="bottom"/>
          </w:tcPr>
          <w:p w:rsidR="002A771D" w:rsidRPr="00753194" w:rsidRDefault="002A771D"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Transit</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5.8781</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0.8091</w:t>
            </w:r>
          </w:p>
        </w:tc>
      </w:tr>
    </w:tbl>
    <w:p w:rsidR="00AE224B" w:rsidRDefault="00AE224B" w:rsidP="00306C3F"/>
    <w:p w:rsidR="00494008" w:rsidRDefault="000F31B3" w:rsidP="00306C3F">
      <w:r>
        <w:t>The calibration constants on student university tours and faculty/staff work tours are both smaller for the auto segment than the no auto segment.  This is most likely a result of the parking penalty shifting tours away from auto modes, creating higher mode shares for non-auto modes without a larger calibration constant.</w:t>
      </w:r>
    </w:p>
    <w:p w:rsidR="00AE224B" w:rsidRDefault="00AE224B" w:rsidP="00306C3F">
      <w:r>
        <w:t xml:space="preserve">When the calibration constants </w:t>
      </w:r>
      <w:r w:rsidR="004D2082">
        <w:t>were</w:t>
      </w:r>
      <w:r>
        <w:t xml:space="preserve"> applied with the </w:t>
      </w:r>
      <w:r w:rsidR="004D2082">
        <w:t>second iteration of the parking lot choice simulation model, t</w:t>
      </w:r>
      <w:r>
        <w:t>he share</w:t>
      </w:r>
      <w:r w:rsidR="00E46792">
        <w:t>s of all tour modes are within 3</w:t>
      </w:r>
      <w:r>
        <w:t>% of the target shares</w:t>
      </w:r>
      <w:r w:rsidR="001654F0">
        <w:t xml:space="preserve"> for </w:t>
      </w:r>
      <w:r w:rsidR="00354D24">
        <w:t xml:space="preserve">both </w:t>
      </w:r>
      <w:r w:rsidR="001654F0">
        <w:t>student faculty/staff tours</w:t>
      </w:r>
      <w:r>
        <w:t xml:space="preserve">. </w:t>
      </w:r>
      <w:r w:rsidR="00320B3E">
        <w:t xml:space="preserve"> </w:t>
      </w:r>
      <w:r>
        <w:t xml:space="preserve">The absolute differences in tour mode shares for student tours are shown in </w:t>
      </w:r>
      <w:r w:rsidR="0085394F">
        <w:fldChar w:fldCharType="begin"/>
      </w:r>
      <w:r>
        <w:instrText xml:space="preserve"> REF _Ref382655502 \h </w:instrText>
      </w:r>
      <w:r w:rsidR="0085394F">
        <w:fldChar w:fldCharType="separate"/>
      </w:r>
      <w:r w:rsidR="004D2082">
        <w:t xml:space="preserve">Table </w:t>
      </w:r>
      <w:r w:rsidR="004D2082">
        <w:rPr>
          <w:noProof/>
        </w:rPr>
        <w:t>11</w:t>
      </w:r>
      <w:r w:rsidR="0085394F">
        <w:fldChar w:fldCharType="end"/>
      </w:r>
      <w:r>
        <w:t xml:space="preserve">, and the absolute differences in tour mode shares for faculty/staff tours are shown in </w:t>
      </w:r>
      <w:r w:rsidR="0085394F">
        <w:fldChar w:fldCharType="begin"/>
      </w:r>
      <w:r>
        <w:instrText xml:space="preserve"> REF _Ref382655508 \h </w:instrText>
      </w:r>
      <w:r w:rsidR="0085394F">
        <w:fldChar w:fldCharType="separate"/>
      </w:r>
      <w:r w:rsidR="004D2082">
        <w:t xml:space="preserve">Table </w:t>
      </w:r>
      <w:r w:rsidR="004D2082">
        <w:rPr>
          <w:noProof/>
        </w:rPr>
        <w:t>12</w:t>
      </w:r>
      <w:r w:rsidR="0085394F">
        <w:fldChar w:fldCharType="end"/>
      </w:r>
      <w:r>
        <w:t>.</w:t>
      </w:r>
    </w:p>
    <w:p w:rsidR="00AE224B" w:rsidRDefault="00AE224B" w:rsidP="00AE224B">
      <w:pPr>
        <w:pStyle w:val="Caption"/>
      </w:pPr>
      <w:bookmarkStart w:id="95" w:name="_Ref382655502"/>
      <w:bookmarkStart w:id="96" w:name="_Toc390159028"/>
      <w:r>
        <w:t xml:space="preserve">Table </w:t>
      </w:r>
      <w:r w:rsidR="0085394F">
        <w:fldChar w:fldCharType="begin"/>
      </w:r>
      <w:r w:rsidR="001B7F3D">
        <w:instrText xml:space="preserve"> SEQ Table \* ARABIC </w:instrText>
      </w:r>
      <w:r w:rsidR="0085394F">
        <w:fldChar w:fldCharType="separate"/>
      </w:r>
      <w:r w:rsidR="007D42FD">
        <w:rPr>
          <w:noProof/>
        </w:rPr>
        <w:t>11</w:t>
      </w:r>
      <w:r w:rsidR="0085394F">
        <w:fldChar w:fldCharType="end"/>
      </w:r>
      <w:bookmarkEnd w:id="95"/>
      <w:r>
        <w:t>: Absolute Difference in Student Tour Mode Shares</w:t>
      </w:r>
      <w:bookmarkEnd w:id="96"/>
    </w:p>
    <w:tbl>
      <w:tblPr>
        <w:tblStyle w:val="TableElegant"/>
        <w:tblW w:w="9828" w:type="dxa"/>
        <w:tblLayout w:type="fixed"/>
        <w:tblLook w:val="0080" w:firstRow="0" w:lastRow="0" w:firstColumn="1" w:lastColumn="0" w:noHBand="0" w:noVBand="0"/>
      </w:tblPr>
      <w:tblGrid>
        <w:gridCol w:w="1993"/>
        <w:gridCol w:w="976"/>
        <w:gridCol w:w="978"/>
        <w:gridCol w:w="977"/>
        <w:gridCol w:w="979"/>
        <w:gridCol w:w="976"/>
        <w:gridCol w:w="979"/>
        <w:gridCol w:w="977"/>
        <w:gridCol w:w="993"/>
      </w:tblGrid>
      <w:tr w:rsidR="00AE224B" w:rsidRPr="004D2082" w:rsidTr="00E879E8">
        <w:trPr>
          <w:trHeight w:val="329"/>
        </w:trPr>
        <w:tc>
          <w:tcPr>
            <w:tcW w:w="1993" w:type="dxa"/>
            <w:vMerge w:val="restart"/>
            <w:noWrap/>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Tour Mode</w:t>
            </w:r>
          </w:p>
        </w:tc>
        <w:tc>
          <w:tcPr>
            <w:tcW w:w="1954" w:type="dxa"/>
            <w:gridSpan w:val="2"/>
            <w:noWrap/>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University</w:t>
            </w:r>
          </w:p>
        </w:tc>
        <w:tc>
          <w:tcPr>
            <w:tcW w:w="1956" w:type="dxa"/>
            <w:gridSpan w:val="2"/>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Work</w:t>
            </w:r>
          </w:p>
        </w:tc>
        <w:tc>
          <w:tcPr>
            <w:tcW w:w="1955" w:type="dxa"/>
            <w:gridSpan w:val="2"/>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Maintenance</w:t>
            </w:r>
          </w:p>
        </w:tc>
        <w:tc>
          <w:tcPr>
            <w:tcW w:w="1970" w:type="dxa"/>
            <w:gridSpan w:val="2"/>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Discretionary</w:t>
            </w:r>
          </w:p>
        </w:tc>
      </w:tr>
      <w:tr w:rsidR="00AE224B" w:rsidRPr="004D2082" w:rsidTr="00197E2F">
        <w:trPr>
          <w:trHeight w:val="329"/>
        </w:trPr>
        <w:tc>
          <w:tcPr>
            <w:tcW w:w="1993" w:type="dxa"/>
            <w:vMerge/>
            <w:noWrap/>
            <w:vAlign w:val="center"/>
          </w:tcPr>
          <w:p w:rsidR="00AE224B" w:rsidRPr="004D2082" w:rsidRDefault="00AE224B" w:rsidP="004D2082">
            <w:pPr>
              <w:spacing w:after="0"/>
              <w:jc w:val="center"/>
              <w:rPr>
                <w:rFonts w:asciiTheme="minorHAnsi" w:hAnsiTheme="minorHAnsi" w:cstheme="minorHAnsi"/>
                <w:b/>
                <w:color w:val="000000"/>
                <w:sz w:val="22"/>
                <w:szCs w:val="22"/>
              </w:rPr>
            </w:pPr>
          </w:p>
        </w:tc>
        <w:tc>
          <w:tcPr>
            <w:tcW w:w="976" w:type="dxa"/>
            <w:noWrap/>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No Auto</w:t>
            </w:r>
          </w:p>
        </w:tc>
        <w:tc>
          <w:tcPr>
            <w:tcW w:w="978" w:type="dxa"/>
            <w:noWrap/>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 xml:space="preserve">Auto </w:t>
            </w:r>
          </w:p>
        </w:tc>
        <w:tc>
          <w:tcPr>
            <w:tcW w:w="977"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No Auto</w:t>
            </w:r>
          </w:p>
        </w:tc>
        <w:tc>
          <w:tcPr>
            <w:tcW w:w="979"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 xml:space="preserve">Auto </w:t>
            </w:r>
          </w:p>
        </w:tc>
        <w:tc>
          <w:tcPr>
            <w:tcW w:w="976"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No Auto</w:t>
            </w:r>
          </w:p>
        </w:tc>
        <w:tc>
          <w:tcPr>
            <w:tcW w:w="979"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 xml:space="preserve">Auto </w:t>
            </w:r>
          </w:p>
        </w:tc>
        <w:tc>
          <w:tcPr>
            <w:tcW w:w="977"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No Auto</w:t>
            </w:r>
          </w:p>
        </w:tc>
        <w:tc>
          <w:tcPr>
            <w:tcW w:w="993"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 xml:space="preserve">Auto </w:t>
            </w:r>
          </w:p>
        </w:tc>
      </w:tr>
      <w:tr w:rsidR="004D2082" w:rsidRPr="004D2082" w:rsidTr="00197E2F">
        <w:trPr>
          <w:trHeight w:val="314"/>
        </w:trPr>
        <w:tc>
          <w:tcPr>
            <w:tcW w:w="1993" w:type="dxa"/>
            <w:noWrap/>
            <w:vAlign w:val="bottom"/>
          </w:tcPr>
          <w:p w:rsidR="004D2082" w:rsidRPr="004D2082" w:rsidRDefault="004D2082" w:rsidP="004D2082">
            <w:pPr>
              <w:spacing w:after="0" w:line="240" w:lineRule="auto"/>
              <w:rPr>
                <w:rFonts w:asciiTheme="minorHAnsi" w:hAnsiTheme="minorHAnsi" w:cstheme="minorHAnsi"/>
                <w:color w:val="000000"/>
                <w:sz w:val="22"/>
                <w:szCs w:val="22"/>
              </w:rPr>
            </w:pPr>
            <w:r w:rsidRPr="004D2082">
              <w:rPr>
                <w:rFonts w:asciiTheme="minorHAnsi" w:hAnsiTheme="minorHAnsi" w:cstheme="minorHAnsi"/>
                <w:color w:val="000000"/>
                <w:sz w:val="22"/>
                <w:szCs w:val="22"/>
              </w:rPr>
              <w:t>Drive Alone</w:t>
            </w:r>
          </w:p>
        </w:tc>
        <w:tc>
          <w:tcPr>
            <w:tcW w:w="976" w:type="dxa"/>
            <w:noWrap/>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8"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-1.0</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0.5%</w:t>
            </w:r>
          </w:p>
        </w:tc>
        <w:tc>
          <w:tcPr>
            <w:tcW w:w="976"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93"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-0.4</w:t>
            </w:r>
            <w:r w:rsidR="004D2082" w:rsidRPr="004D2082">
              <w:rPr>
                <w:rFonts w:asciiTheme="minorHAnsi" w:hAnsiTheme="minorHAnsi" w:cstheme="minorHAnsi"/>
                <w:color w:val="000000"/>
                <w:sz w:val="22"/>
                <w:szCs w:val="22"/>
              </w:rPr>
              <w:t>%</w:t>
            </w:r>
          </w:p>
        </w:tc>
      </w:tr>
      <w:tr w:rsidR="004D2082" w:rsidRPr="004D2082" w:rsidTr="00197E2F">
        <w:trPr>
          <w:trHeight w:val="299"/>
        </w:trPr>
        <w:tc>
          <w:tcPr>
            <w:tcW w:w="1993" w:type="dxa"/>
            <w:noWrap/>
            <w:vAlign w:val="bottom"/>
          </w:tcPr>
          <w:p w:rsidR="004D2082" w:rsidRPr="004D2082" w:rsidRDefault="004D2082"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HOV2</w:t>
            </w:r>
          </w:p>
        </w:tc>
        <w:tc>
          <w:tcPr>
            <w:tcW w:w="976"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c>
          <w:tcPr>
            <w:tcW w:w="978"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-0.1</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0.6</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1.8</w:t>
            </w:r>
            <w:r w:rsidR="004D2082" w:rsidRPr="004D2082">
              <w:rPr>
                <w:rFonts w:asciiTheme="minorHAnsi" w:hAnsiTheme="minorHAnsi" w:cstheme="minorHAnsi"/>
                <w:color w:val="000000"/>
                <w:sz w:val="22"/>
                <w:szCs w:val="22"/>
              </w:rPr>
              <w:t>%</w:t>
            </w:r>
          </w:p>
        </w:tc>
        <w:tc>
          <w:tcPr>
            <w:tcW w:w="976"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1.0</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2.1</w:t>
            </w:r>
            <w:r w:rsidR="004D2082" w:rsidRPr="004D2082">
              <w:rPr>
                <w:rFonts w:asciiTheme="minorHAnsi" w:hAnsiTheme="minorHAnsi" w:cstheme="minorHAnsi"/>
                <w:color w:val="000000"/>
                <w:sz w:val="22"/>
                <w:szCs w:val="22"/>
              </w:rPr>
              <w:t>%</w:t>
            </w:r>
          </w:p>
        </w:tc>
        <w:tc>
          <w:tcPr>
            <w:tcW w:w="993"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0.7</w:t>
            </w:r>
            <w:r w:rsidR="004D2082" w:rsidRPr="004D2082">
              <w:rPr>
                <w:rFonts w:asciiTheme="minorHAnsi" w:hAnsiTheme="minorHAnsi" w:cstheme="minorHAnsi"/>
                <w:color w:val="000000"/>
                <w:sz w:val="22"/>
                <w:szCs w:val="22"/>
              </w:rPr>
              <w:t>%</w:t>
            </w:r>
          </w:p>
        </w:tc>
      </w:tr>
      <w:tr w:rsidR="004D2082" w:rsidRPr="004D2082" w:rsidTr="00197E2F">
        <w:trPr>
          <w:trHeight w:val="314"/>
        </w:trPr>
        <w:tc>
          <w:tcPr>
            <w:tcW w:w="1993" w:type="dxa"/>
            <w:noWrap/>
            <w:vAlign w:val="bottom"/>
          </w:tcPr>
          <w:p w:rsidR="004D2082" w:rsidRPr="004D2082" w:rsidRDefault="004D2082"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HOV3+</w:t>
            </w:r>
          </w:p>
        </w:tc>
        <w:tc>
          <w:tcPr>
            <w:tcW w:w="976" w:type="dxa"/>
            <w:noWrap/>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-0.3%</w:t>
            </w:r>
          </w:p>
        </w:tc>
        <w:tc>
          <w:tcPr>
            <w:tcW w:w="978"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-0.4</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-0.6</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-1.1%</w:t>
            </w:r>
          </w:p>
        </w:tc>
        <w:tc>
          <w:tcPr>
            <w:tcW w:w="976"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-0.1</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-1.0%</w:t>
            </w:r>
          </w:p>
        </w:tc>
        <w:tc>
          <w:tcPr>
            <w:tcW w:w="993"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0.5</w:t>
            </w:r>
            <w:r w:rsidR="004D2082" w:rsidRPr="004D2082">
              <w:rPr>
                <w:rFonts w:asciiTheme="minorHAnsi" w:hAnsiTheme="minorHAnsi" w:cstheme="minorHAnsi"/>
                <w:color w:val="000000"/>
                <w:sz w:val="22"/>
                <w:szCs w:val="22"/>
              </w:rPr>
              <w:t>%</w:t>
            </w:r>
          </w:p>
        </w:tc>
      </w:tr>
      <w:tr w:rsidR="004D2082" w:rsidRPr="004D2082" w:rsidTr="00197E2F">
        <w:trPr>
          <w:trHeight w:val="299"/>
        </w:trPr>
        <w:tc>
          <w:tcPr>
            <w:tcW w:w="1993" w:type="dxa"/>
            <w:noWrap/>
            <w:vAlign w:val="bottom"/>
          </w:tcPr>
          <w:p w:rsidR="004D2082" w:rsidRPr="004D2082" w:rsidRDefault="004D2082"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Walk</w:t>
            </w:r>
          </w:p>
        </w:tc>
        <w:tc>
          <w:tcPr>
            <w:tcW w:w="976"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0.3</w:t>
            </w:r>
            <w:r w:rsidR="004D2082" w:rsidRPr="004D2082">
              <w:rPr>
                <w:rFonts w:asciiTheme="minorHAnsi" w:hAnsiTheme="minorHAnsi" w:cstheme="minorHAnsi"/>
                <w:color w:val="000000"/>
                <w:sz w:val="22"/>
                <w:szCs w:val="22"/>
              </w:rPr>
              <w:t>%</w:t>
            </w:r>
          </w:p>
        </w:tc>
        <w:tc>
          <w:tcPr>
            <w:tcW w:w="978"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1.3</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0.3</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-1.0</w:t>
            </w:r>
            <w:r w:rsidR="004D2082" w:rsidRPr="004D2082">
              <w:rPr>
                <w:rFonts w:asciiTheme="minorHAnsi" w:hAnsiTheme="minorHAnsi" w:cstheme="minorHAnsi"/>
                <w:color w:val="000000"/>
                <w:sz w:val="22"/>
                <w:szCs w:val="22"/>
              </w:rPr>
              <w:t>%</w:t>
            </w:r>
          </w:p>
        </w:tc>
        <w:tc>
          <w:tcPr>
            <w:tcW w:w="976"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0.7</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-0.3</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-0.5</w:t>
            </w:r>
            <w:r w:rsidR="004D2082" w:rsidRPr="004D2082">
              <w:rPr>
                <w:rFonts w:asciiTheme="minorHAnsi" w:hAnsiTheme="minorHAnsi" w:cstheme="minorHAnsi"/>
                <w:color w:val="000000"/>
                <w:sz w:val="22"/>
                <w:szCs w:val="22"/>
              </w:rPr>
              <w:t>%</w:t>
            </w:r>
          </w:p>
        </w:tc>
        <w:tc>
          <w:tcPr>
            <w:tcW w:w="993"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r>
      <w:tr w:rsidR="004D2082" w:rsidRPr="004D2082" w:rsidTr="00197E2F">
        <w:trPr>
          <w:trHeight w:val="299"/>
        </w:trPr>
        <w:tc>
          <w:tcPr>
            <w:tcW w:w="1993" w:type="dxa"/>
            <w:noWrap/>
            <w:vAlign w:val="bottom"/>
          </w:tcPr>
          <w:p w:rsidR="004D2082" w:rsidRPr="004D2082" w:rsidRDefault="004D2082"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Bike</w:t>
            </w:r>
          </w:p>
        </w:tc>
        <w:tc>
          <w:tcPr>
            <w:tcW w:w="976"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c>
          <w:tcPr>
            <w:tcW w:w="978"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-0.1</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-0.3</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0.7</w:t>
            </w:r>
            <w:r w:rsidR="004D2082" w:rsidRPr="004D2082">
              <w:rPr>
                <w:rFonts w:asciiTheme="minorHAnsi" w:hAnsiTheme="minorHAnsi" w:cstheme="minorHAnsi"/>
                <w:color w:val="000000"/>
                <w:sz w:val="22"/>
                <w:szCs w:val="22"/>
              </w:rPr>
              <w:t>%</w:t>
            </w:r>
          </w:p>
        </w:tc>
        <w:tc>
          <w:tcPr>
            <w:tcW w:w="976"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0.8</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0.1%</w:t>
            </w:r>
          </w:p>
        </w:tc>
        <w:tc>
          <w:tcPr>
            <w:tcW w:w="977"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-0.6</w:t>
            </w:r>
            <w:r w:rsidR="004D2082" w:rsidRPr="004D2082">
              <w:rPr>
                <w:rFonts w:asciiTheme="minorHAnsi" w:hAnsiTheme="minorHAnsi" w:cstheme="minorHAnsi"/>
                <w:color w:val="000000"/>
                <w:sz w:val="22"/>
                <w:szCs w:val="22"/>
              </w:rPr>
              <w:t>%</w:t>
            </w:r>
          </w:p>
        </w:tc>
        <w:tc>
          <w:tcPr>
            <w:tcW w:w="993"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-0.4%</w:t>
            </w:r>
          </w:p>
        </w:tc>
      </w:tr>
      <w:tr w:rsidR="004D2082" w:rsidRPr="004D2082" w:rsidTr="00197E2F">
        <w:trPr>
          <w:trHeight w:val="299"/>
        </w:trPr>
        <w:tc>
          <w:tcPr>
            <w:tcW w:w="1993" w:type="dxa"/>
            <w:noWrap/>
            <w:vAlign w:val="bottom"/>
          </w:tcPr>
          <w:p w:rsidR="004D2082" w:rsidRPr="004D2082" w:rsidRDefault="004D2082"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Transit</w:t>
            </w:r>
          </w:p>
        </w:tc>
        <w:tc>
          <w:tcPr>
            <w:tcW w:w="976"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-0.1</w:t>
            </w:r>
            <w:r w:rsidR="004D2082" w:rsidRPr="004D2082">
              <w:rPr>
                <w:rFonts w:asciiTheme="minorHAnsi" w:hAnsiTheme="minorHAnsi" w:cstheme="minorHAnsi"/>
                <w:color w:val="000000"/>
                <w:sz w:val="22"/>
                <w:szCs w:val="22"/>
              </w:rPr>
              <w:t>%</w:t>
            </w:r>
          </w:p>
        </w:tc>
        <w:tc>
          <w:tcPr>
            <w:tcW w:w="978" w:type="dxa"/>
            <w:noWrap/>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0.3%</w:t>
            </w:r>
          </w:p>
        </w:tc>
        <w:tc>
          <w:tcPr>
            <w:tcW w:w="977"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-0.9</w:t>
            </w:r>
            <w:r w:rsidR="004D2082" w:rsidRPr="004D2082">
              <w:rPr>
                <w:rFonts w:asciiTheme="minorHAnsi" w:hAnsiTheme="minorHAnsi" w:cstheme="minorHAnsi"/>
                <w:color w:val="000000"/>
                <w:sz w:val="22"/>
                <w:szCs w:val="22"/>
              </w:rPr>
              <w:t>%</w:t>
            </w:r>
          </w:p>
        </w:tc>
        <w:tc>
          <w:tcPr>
            <w:tcW w:w="976"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-1.3</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-0.6%</w:t>
            </w:r>
          </w:p>
        </w:tc>
        <w:tc>
          <w:tcPr>
            <w:tcW w:w="977"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0.0</w:t>
            </w:r>
            <w:r w:rsidR="004D2082" w:rsidRPr="004D2082">
              <w:rPr>
                <w:rFonts w:asciiTheme="minorHAnsi" w:hAnsiTheme="minorHAnsi" w:cstheme="minorHAnsi"/>
                <w:color w:val="000000"/>
                <w:sz w:val="22"/>
                <w:szCs w:val="22"/>
              </w:rPr>
              <w:t>%</w:t>
            </w:r>
          </w:p>
        </w:tc>
        <w:tc>
          <w:tcPr>
            <w:tcW w:w="993"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r>
      <w:tr w:rsidR="00B622EA" w:rsidRPr="004D2082" w:rsidTr="00197E2F">
        <w:trPr>
          <w:trHeight w:val="299"/>
        </w:trPr>
        <w:tc>
          <w:tcPr>
            <w:tcW w:w="1993" w:type="dxa"/>
            <w:noWrap/>
            <w:vAlign w:val="bottom"/>
          </w:tcPr>
          <w:p w:rsidR="00B622EA" w:rsidRPr="004D2082" w:rsidRDefault="00B622EA"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Total</w:t>
            </w:r>
          </w:p>
        </w:tc>
        <w:tc>
          <w:tcPr>
            <w:tcW w:w="976" w:type="dxa"/>
            <w:noWrap/>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8" w:type="dxa"/>
            <w:noWrap/>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7"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6"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7"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93"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r>
    </w:tbl>
    <w:p w:rsidR="00AE224B" w:rsidRDefault="00AE224B" w:rsidP="00AE224B"/>
    <w:p w:rsidR="00AE224B" w:rsidRDefault="00AE224B" w:rsidP="00AE224B">
      <w:pPr>
        <w:pStyle w:val="Caption"/>
      </w:pPr>
      <w:bookmarkStart w:id="97" w:name="_Ref382655508"/>
      <w:bookmarkStart w:id="98" w:name="_Toc390159029"/>
      <w:r>
        <w:t xml:space="preserve">Table </w:t>
      </w:r>
      <w:r w:rsidR="0085394F">
        <w:fldChar w:fldCharType="begin"/>
      </w:r>
      <w:r w:rsidR="001B7F3D">
        <w:instrText xml:space="preserve"> SEQ Table \* ARABIC </w:instrText>
      </w:r>
      <w:r w:rsidR="0085394F">
        <w:fldChar w:fldCharType="separate"/>
      </w:r>
      <w:r w:rsidR="007D42FD">
        <w:rPr>
          <w:noProof/>
        </w:rPr>
        <w:t>12</w:t>
      </w:r>
      <w:r w:rsidR="0085394F">
        <w:fldChar w:fldCharType="end"/>
      </w:r>
      <w:bookmarkEnd w:id="97"/>
      <w:r>
        <w:t>: Absolute Difference in Faculty/Staff Tour Mode Shares</w:t>
      </w:r>
      <w:bookmarkEnd w:id="98"/>
    </w:p>
    <w:tbl>
      <w:tblPr>
        <w:tblStyle w:val="TableElegant"/>
        <w:tblW w:w="3963" w:type="dxa"/>
        <w:tblLayout w:type="fixed"/>
        <w:tblLook w:val="0080" w:firstRow="0" w:lastRow="0" w:firstColumn="1" w:lastColumn="0" w:noHBand="0" w:noVBand="0"/>
      </w:tblPr>
      <w:tblGrid>
        <w:gridCol w:w="1993"/>
        <w:gridCol w:w="977"/>
        <w:gridCol w:w="977"/>
        <w:gridCol w:w="16"/>
      </w:tblGrid>
      <w:tr w:rsidR="00AE224B" w:rsidRPr="00753194" w:rsidTr="00E879E8">
        <w:trPr>
          <w:trHeight w:val="329"/>
        </w:trPr>
        <w:tc>
          <w:tcPr>
            <w:tcW w:w="1993" w:type="dxa"/>
            <w:vMerge w:val="restart"/>
            <w:noWrap/>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Tour Mode</w:t>
            </w:r>
          </w:p>
        </w:tc>
        <w:tc>
          <w:tcPr>
            <w:tcW w:w="1970" w:type="dxa"/>
            <w:gridSpan w:val="3"/>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Work</w:t>
            </w:r>
          </w:p>
        </w:tc>
      </w:tr>
      <w:tr w:rsidR="00AE224B" w:rsidRPr="00753194" w:rsidTr="00E879E8">
        <w:trPr>
          <w:gridAfter w:val="1"/>
          <w:wAfter w:w="16" w:type="dxa"/>
          <w:trHeight w:val="329"/>
        </w:trPr>
        <w:tc>
          <w:tcPr>
            <w:tcW w:w="1993" w:type="dxa"/>
            <w:vMerge/>
            <w:noWrap/>
            <w:vAlign w:val="center"/>
          </w:tcPr>
          <w:p w:rsidR="00AE224B" w:rsidRPr="00753194" w:rsidRDefault="00AE224B" w:rsidP="00E879E8">
            <w:pPr>
              <w:spacing w:after="0"/>
              <w:jc w:val="center"/>
              <w:rPr>
                <w:rFonts w:asciiTheme="minorHAnsi" w:hAnsiTheme="minorHAnsi" w:cstheme="minorHAnsi"/>
                <w:b/>
                <w:color w:val="000000"/>
                <w:sz w:val="22"/>
                <w:szCs w:val="22"/>
              </w:rPr>
            </w:pPr>
          </w:p>
        </w:tc>
        <w:tc>
          <w:tcPr>
            <w:tcW w:w="977" w:type="dxa"/>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No Auto</w:t>
            </w:r>
          </w:p>
        </w:tc>
        <w:tc>
          <w:tcPr>
            <w:tcW w:w="977" w:type="dxa"/>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 xml:space="preserve">Auto </w:t>
            </w:r>
          </w:p>
        </w:tc>
      </w:tr>
      <w:tr w:rsidR="00E100D6" w:rsidRPr="00753194" w:rsidTr="00E100D6">
        <w:trPr>
          <w:gridAfter w:val="1"/>
          <w:wAfter w:w="16" w:type="dxa"/>
          <w:trHeight w:val="314"/>
        </w:trPr>
        <w:tc>
          <w:tcPr>
            <w:tcW w:w="1993" w:type="dxa"/>
            <w:noWrap/>
            <w:vAlign w:val="bottom"/>
          </w:tcPr>
          <w:p w:rsidR="00E100D6" w:rsidRPr="00753194" w:rsidRDefault="00E100D6" w:rsidP="00E879E8">
            <w:pPr>
              <w:spacing w:after="0" w:line="240" w:lineRule="auto"/>
              <w:rPr>
                <w:rFonts w:asciiTheme="minorHAnsi" w:hAnsiTheme="minorHAnsi" w:cstheme="minorHAnsi"/>
                <w:color w:val="000000"/>
                <w:sz w:val="22"/>
                <w:szCs w:val="22"/>
              </w:rPr>
            </w:pPr>
            <w:r w:rsidRPr="00753194">
              <w:rPr>
                <w:rFonts w:asciiTheme="minorHAnsi" w:hAnsiTheme="minorHAnsi" w:cstheme="minorHAnsi"/>
                <w:color w:val="000000"/>
                <w:sz w:val="22"/>
                <w:szCs w:val="22"/>
              </w:rPr>
              <w:t>Drive Alone</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0.0%</w:t>
            </w:r>
          </w:p>
        </w:tc>
        <w:tc>
          <w:tcPr>
            <w:tcW w:w="977" w:type="dxa"/>
            <w:vAlign w:val="center"/>
          </w:tcPr>
          <w:p w:rsidR="00E100D6" w:rsidRPr="00E100D6" w:rsidRDefault="005639A4" w:rsidP="00E100D6">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1.7</w:t>
            </w:r>
            <w:r w:rsidR="00E100D6" w:rsidRPr="00E100D6">
              <w:rPr>
                <w:rFonts w:asciiTheme="minorHAnsi" w:hAnsiTheme="minorHAnsi" w:cstheme="minorHAnsi"/>
                <w:color w:val="000000"/>
                <w:sz w:val="22"/>
                <w:szCs w:val="22"/>
              </w:rPr>
              <w:t>%</w:t>
            </w:r>
          </w:p>
        </w:tc>
      </w:tr>
      <w:tr w:rsidR="00E100D6" w:rsidRPr="00753194" w:rsidTr="00E100D6">
        <w:trPr>
          <w:gridAfter w:val="1"/>
          <w:wAfter w:w="16" w:type="dxa"/>
          <w:trHeight w:val="299"/>
        </w:trPr>
        <w:tc>
          <w:tcPr>
            <w:tcW w:w="1993" w:type="dxa"/>
            <w:noWrap/>
            <w:vAlign w:val="bottom"/>
          </w:tcPr>
          <w:p w:rsidR="00E100D6" w:rsidRPr="00753194" w:rsidRDefault="00E100D6"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HOV2</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2.8%</w:t>
            </w:r>
          </w:p>
        </w:tc>
        <w:tc>
          <w:tcPr>
            <w:tcW w:w="977" w:type="dxa"/>
            <w:vAlign w:val="center"/>
          </w:tcPr>
          <w:p w:rsidR="00E100D6" w:rsidRPr="00E100D6" w:rsidRDefault="005639A4" w:rsidP="00E100D6">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-0.5</w:t>
            </w:r>
            <w:r w:rsidR="00E100D6" w:rsidRPr="00E100D6">
              <w:rPr>
                <w:rFonts w:asciiTheme="minorHAnsi" w:hAnsiTheme="minorHAnsi" w:cstheme="minorHAnsi"/>
                <w:color w:val="000000"/>
                <w:sz w:val="22"/>
                <w:szCs w:val="22"/>
              </w:rPr>
              <w:t>%</w:t>
            </w:r>
          </w:p>
        </w:tc>
      </w:tr>
      <w:tr w:rsidR="00E100D6" w:rsidRPr="00753194" w:rsidTr="00E100D6">
        <w:trPr>
          <w:gridAfter w:val="1"/>
          <w:wAfter w:w="16" w:type="dxa"/>
          <w:trHeight w:val="314"/>
        </w:trPr>
        <w:tc>
          <w:tcPr>
            <w:tcW w:w="1993" w:type="dxa"/>
            <w:noWrap/>
            <w:vAlign w:val="bottom"/>
          </w:tcPr>
          <w:p w:rsidR="00E100D6" w:rsidRPr="00753194" w:rsidRDefault="00E100D6"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HOV3+</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2.1%</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0.8%</w:t>
            </w:r>
          </w:p>
        </w:tc>
      </w:tr>
      <w:tr w:rsidR="00E100D6" w:rsidRPr="00753194" w:rsidTr="00E100D6">
        <w:trPr>
          <w:gridAfter w:val="1"/>
          <w:wAfter w:w="16" w:type="dxa"/>
          <w:trHeight w:val="299"/>
        </w:trPr>
        <w:tc>
          <w:tcPr>
            <w:tcW w:w="1993" w:type="dxa"/>
            <w:noWrap/>
            <w:vAlign w:val="bottom"/>
          </w:tcPr>
          <w:p w:rsidR="00E100D6" w:rsidRPr="00753194" w:rsidRDefault="00E100D6"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Walk</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-1.7%</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-0.4%</w:t>
            </w:r>
          </w:p>
        </w:tc>
      </w:tr>
      <w:tr w:rsidR="00E100D6" w:rsidRPr="00753194" w:rsidTr="00E100D6">
        <w:trPr>
          <w:gridAfter w:val="1"/>
          <w:wAfter w:w="16" w:type="dxa"/>
          <w:trHeight w:val="299"/>
        </w:trPr>
        <w:tc>
          <w:tcPr>
            <w:tcW w:w="1993" w:type="dxa"/>
            <w:noWrap/>
            <w:vAlign w:val="bottom"/>
          </w:tcPr>
          <w:p w:rsidR="00E100D6" w:rsidRPr="00753194" w:rsidRDefault="00E100D6"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Bike</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-0.6%</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-1.5%</w:t>
            </w:r>
          </w:p>
        </w:tc>
      </w:tr>
      <w:tr w:rsidR="00E100D6" w:rsidRPr="00753194" w:rsidTr="00E100D6">
        <w:trPr>
          <w:gridAfter w:val="1"/>
          <w:wAfter w:w="16" w:type="dxa"/>
          <w:trHeight w:val="299"/>
        </w:trPr>
        <w:tc>
          <w:tcPr>
            <w:tcW w:w="1993" w:type="dxa"/>
            <w:noWrap/>
            <w:vAlign w:val="bottom"/>
          </w:tcPr>
          <w:p w:rsidR="00E100D6" w:rsidRPr="00753194" w:rsidRDefault="00E100D6"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Transit</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-2.6%</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-0.1%</w:t>
            </w:r>
          </w:p>
        </w:tc>
      </w:tr>
      <w:tr w:rsidR="002242B6" w:rsidRPr="00753194" w:rsidTr="000B2B1B">
        <w:trPr>
          <w:gridAfter w:val="1"/>
          <w:wAfter w:w="16" w:type="dxa"/>
          <w:trHeight w:val="299"/>
        </w:trPr>
        <w:tc>
          <w:tcPr>
            <w:tcW w:w="1993" w:type="dxa"/>
            <w:noWrap/>
            <w:vAlign w:val="bottom"/>
          </w:tcPr>
          <w:p w:rsidR="002242B6" w:rsidRPr="002242B6" w:rsidRDefault="002242B6" w:rsidP="00E879E8">
            <w:pPr>
              <w:spacing w:after="0"/>
              <w:rPr>
                <w:rFonts w:asciiTheme="minorHAnsi" w:hAnsiTheme="minorHAnsi" w:cstheme="minorHAnsi"/>
                <w:color w:val="000000"/>
                <w:sz w:val="22"/>
                <w:szCs w:val="22"/>
              </w:rPr>
            </w:pPr>
            <w:r w:rsidRPr="002242B6">
              <w:rPr>
                <w:rFonts w:asciiTheme="minorHAnsi" w:hAnsiTheme="minorHAnsi" w:cstheme="minorHAnsi"/>
                <w:color w:val="000000"/>
                <w:sz w:val="22"/>
                <w:szCs w:val="22"/>
              </w:rPr>
              <w:t>Total</w:t>
            </w:r>
          </w:p>
        </w:tc>
        <w:tc>
          <w:tcPr>
            <w:tcW w:w="977" w:type="dxa"/>
            <w:vAlign w:val="bottom"/>
          </w:tcPr>
          <w:p w:rsidR="002242B6" w:rsidRPr="002242B6" w:rsidRDefault="00BD6527" w:rsidP="000B2B1B">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0.0%</w:t>
            </w:r>
          </w:p>
        </w:tc>
        <w:tc>
          <w:tcPr>
            <w:tcW w:w="977" w:type="dxa"/>
            <w:vAlign w:val="bottom"/>
          </w:tcPr>
          <w:p w:rsidR="002242B6" w:rsidRPr="002242B6" w:rsidRDefault="00BD6527" w:rsidP="000B2B1B">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0.0%</w:t>
            </w:r>
          </w:p>
        </w:tc>
      </w:tr>
    </w:tbl>
    <w:p w:rsidR="00AE224B" w:rsidRDefault="00AE224B" w:rsidP="00306C3F"/>
    <w:p w:rsidR="00306C3F" w:rsidRDefault="00306C3F" w:rsidP="00306C3F">
      <w:pPr>
        <w:pStyle w:val="Heading2"/>
      </w:pPr>
      <w:bookmarkStart w:id="99" w:name="_Toc390159010"/>
      <w:r>
        <w:t>Trip Mode Choice</w:t>
      </w:r>
      <w:bookmarkEnd w:id="99"/>
    </w:p>
    <w:p w:rsidR="00C359B6" w:rsidRDefault="00C359B6" w:rsidP="00306C3F">
      <w:r>
        <w:t xml:space="preserve">After the Tour Mode Choice calibration was completed, the Trip Mode Choice Model was calibrated </w:t>
      </w:r>
      <w:r w:rsidR="00E90FEF">
        <w:t>using the second iteration of simulation results</w:t>
      </w:r>
      <w:r>
        <w:t xml:space="preserve">.  The Trip Mode Choice Model was calibrated </w:t>
      </w:r>
      <w:r w:rsidR="002572F6">
        <w:t>for students by university and non-u</w:t>
      </w:r>
      <w:r>
        <w:t>niversity t</w:t>
      </w:r>
      <w:r w:rsidR="002572F6">
        <w:t>ours and for faculty/staff for w</w:t>
      </w:r>
      <w:r>
        <w:t xml:space="preserve">ork tours. </w:t>
      </w:r>
      <w:r w:rsidR="00EE169E">
        <w:t>Due to the lack of trip data in the Oregon State University travel survey</w:t>
      </w:r>
      <w:r>
        <w:t>, the calibration targets were derived from the University of Oregon model, so only mode shares and comparison of mode shares are shown here due to the fact that total trips do not match.  The trip mode choice c</w:t>
      </w:r>
      <w:r w:rsidR="002572F6">
        <w:t>alibration targets for student u</w:t>
      </w:r>
      <w:r>
        <w:t xml:space="preserve">niversity </w:t>
      </w:r>
      <w:r>
        <w:lastRenderedPageBreak/>
        <w:t xml:space="preserve">tours are shown in </w:t>
      </w:r>
      <w:r w:rsidR="0085394F">
        <w:fldChar w:fldCharType="begin"/>
      </w:r>
      <w:r w:rsidR="00A50D00">
        <w:instrText xml:space="preserve"> REF _Ref382656964 \h </w:instrText>
      </w:r>
      <w:r w:rsidR="0085394F">
        <w:fldChar w:fldCharType="separate"/>
      </w:r>
      <w:r w:rsidR="00EE169E">
        <w:t xml:space="preserve">Table </w:t>
      </w:r>
      <w:r w:rsidR="00EE169E">
        <w:rPr>
          <w:noProof/>
        </w:rPr>
        <w:t>13</w:t>
      </w:r>
      <w:r w:rsidR="0085394F">
        <w:fldChar w:fldCharType="end"/>
      </w:r>
      <w:r>
        <w:t>, and the c</w:t>
      </w:r>
      <w:r w:rsidR="002572F6">
        <w:t>alibration targets for student non-u</w:t>
      </w:r>
      <w:r>
        <w:t xml:space="preserve">niversity tours are shown in </w:t>
      </w:r>
      <w:r w:rsidR="0085394F">
        <w:fldChar w:fldCharType="begin"/>
      </w:r>
      <w:r w:rsidR="00A50D00">
        <w:instrText xml:space="preserve"> REF _Ref382656972 \h </w:instrText>
      </w:r>
      <w:r w:rsidR="0085394F">
        <w:fldChar w:fldCharType="separate"/>
      </w:r>
      <w:r w:rsidR="00EE169E">
        <w:t xml:space="preserve">Table </w:t>
      </w:r>
      <w:r w:rsidR="00EE169E">
        <w:rPr>
          <w:noProof/>
        </w:rPr>
        <w:t>14</w:t>
      </w:r>
      <w:r w:rsidR="0085394F">
        <w:fldChar w:fldCharType="end"/>
      </w:r>
      <w:r>
        <w:t>.  The calibra</w:t>
      </w:r>
      <w:r w:rsidR="002572F6">
        <w:t>tion targets for faculty/staff w</w:t>
      </w:r>
      <w:r>
        <w:t xml:space="preserve">ork tours are shown in </w:t>
      </w:r>
      <w:r w:rsidR="0085394F">
        <w:fldChar w:fldCharType="begin"/>
      </w:r>
      <w:r w:rsidR="00A50D00">
        <w:instrText xml:space="preserve"> REF _Ref382656978 \h </w:instrText>
      </w:r>
      <w:r w:rsidR="0085394F">
        <w:fldChar w:fldCharType="separate"/>
      </w:r>
      <w:r w:rsidR="00EE169E">
        <w:t xml:space="preserve">Table </w:t>
      </w:r>
      <w:r w:rsidR="00EE169E">
        <w:rPr>
          <w:noProof/>
        </w:rPr>
        <w:t>15</w:t>
      </w:r>
      <w:r w:rsidR="0085394F">
        <w:fldChar w:fldCharType="end"/>
      </w:r>
      <w:r>
        <w:t>.  The modes from the University of Oregon data have been aggregated so that for both tours and trips only one general transit mode is used.  Cells shaded in grey indicate tour/trip mode combinations which are not permitted due to the mode choice hierarchy.</w:t>
      </w:r>
    </w:p>
    <w:p w:rsidR="00A50D00" w:rsidRDefault="00A50D00" w:rsidP="00A50D00">
      <w:pPr>
        <w:pStyle w:val="Caption"/>
      </w:pPr>
      <w:bookmarkStart w:id="100" w:name="_Ref382656964"/>
      <w:bookmarkStart w:id="101" w:name="_Toc390159030"/>
      <w:r>
        <w:t xml:space="preserve">Table </w:t>
      </w:r>
      <w:r w:rsidR="0085394F">
        <w:fldChar w:fldCharType="begin"/>
      </w:r>
      <w:r w:rsidR="001B7F3D">
        <w:instrText xml:space="preserve"> SEQ Table \* ARABIC </w:instrText>
      </w:r>
      <w:r w:rsidR="0085394F">
        <w:fldChar w:fldCharType="separate"/>
      </w:r>
      <w:r w:rsidR="007D42FD">
        <w:rPr>
          <w:noProof/>
        </w:rPr>
        <w:t>13</w:t>
      </w:r>
      <w:r w:rsidR="0085394F">
        <w:fldChar w:fldCharType="end"/>
      </w:r>
      <w:bookmarkEnd w:id="100"/>
      <w:r>
        <w:t>: Student University Tour Trip Mode Choice Calibration Targets</w:t>
      </w:r>
      <w:bookmarkEnd w:id="101"/>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C359B6" w:rsidTr="00C359B6">
        <w:tc>
          <w:tcPr>
            <w:tcW w:w="1368" w:type="dxa"/>
            <w:vMerge w:val="restart"/>
            <w:vAlign w:val="center"/>
          </w:tcPr>
          <w:p w:rsidR="00C359B6" w:rsidRPr="00C359B6" w:rsidRDefault="00C359B6" w:rsidP="00C359B6">
            <w:pPr>
              <w:jc w:val="center"/>
              <w:rPr>
                <w:b/>
              </w:rPr>
            </w:pPr>
            <w:r w:rsidRPr="00C359B6">
              <w:rPr>
                <w:b/>
              </w:rPr>
              <w:t>Tour Mode</w:t>
            </w:r>
          </w:p>
        </w:tc>
        <w:tc>
          <w:tcPr>
            <w:tcW w:w="8208" w:type="dxa"/>
            <w:gridSpan w:val="6"/>
            <w:vAlign w:val="center"/>
          </w:tcPr>
          <w:p w:rsidR="00C359B6" w:rsidRPr="00C359B6" w:rsidRDefault="00C359B6" w:rsidP="00C359B6">
            <w:pPr>
              <w:jc w:val="center"/>
              <w:rPr>
                <w:b/>
              </w:rPr>
            </w:pPr>
            <w:r w:rsidRPr="00C359B6">
              <w:rPr>
                <w:b/>
              </w:rPr>
              <w:t>Trip Mode</w:t>
            </w:r>
          </w:p>
        </w:tc>
      </w:tr>
      <w:tr w:rsidR="00C359B6" w:rsidTr="00C359B6">
        <w:tc>
          <w:tcPr>
            <w:tcW w:w="1368" w:type="dxa"/>
            <w:vMerge/>
          </w:tcPr>
          <w:p w:rsidR="00C359B6" w:rsidRDefault="00C359B6" w:rsidP="00306C3F"/>
        </w:tc>
        <w:tc>
          <w:tcPr>
            <w:tcW w:w="1368" w:type="dxa"/>
            <w:vAlign w:val="center"/>
          </w:tcPr>
          <w:p w:rsidR="00C359B6" w:rsidRPr="00347D08" w:rsidRDefault="00C359B6" w:rsidP="00E879E8">
            <w:pPr>
              <w:spacing w:after="0"/>
              <w:jc w:val="center"/>
              <w:rPr>
                <w:b/>
                <w:color w:val="000000"/>
              </w:rPr>
            </w:pPr>
            <w:r>
              <w:rPr>
                <w:b/>
                <w:color w:val="000000"/>
              </w:rPr>
              <w:t>Drive Alone</w:t>
            </w:r>
          </w:p>
        </w:tc>
        <w:tc>
          <w:tcPr>
            <w:tcW w:w="1368" w:type="dxa"/>
            <w:vAlign w:val="center"/>
          </w:tcPr>
          <w:p w:rsidR="00C359B6" w:rsidRPr="00347D08" w:rsidRDefault="00C359B6" w:rsidP="00E879E8">
            <w:pPr>
              <w:spacing w:after="0"/>
              <w:jc w:val="center"/>
              <w:rPr>
                <w:b/>
                <w:color w:val="000000"/>
              </w:rPr>
            </w:pPr>
            <w:r>
              <w:rPr>
                <w:b/>
                <w:color w:val="000000"/>
              </w:rPr>
              <w:t>HOV 2</w:t>
            </w:r>
          </w:p>
        </w:tc>
        <w:tc>
          <w:tcPr>
            <w:tcW w:w="1368" w:type="dxa"/>
            <w:vAlign w:val="center"/>
          </w:tcPr>
          <w:p w:rsidR="00C359B6" w:rsidRPr="00347D08" w:rsidRDefault="00C359B6" w:rsidP="00E879E8">
            <w:pPr>
              <w:spacing w:after="0"/>
              <w:jc w:val="center"/>
              <w:rPr>
                <w:b/>
                <w:color w:val="000000"/>
              </w:rPr>
            </w:pPr>
            <w:r>
              <w:rPr>
                <w:b/>
                <w:color w:val="000000"/>
              </w:rPr>
              <w:t>HOV 3+</w:t>
            </w:r>
          </w:p>
        </w:tc>
        <w:tc>
          <w:tcPr>
            <w:tcW w:w="1368" w:type="dxa"/>
            <w:vAlign w:val="center"/>
          </w:tcPr>
          <w:p w:rsidR="00C359B6" w:rsidRPr="00347D08" w:rsidRDefault="00C359B6" w:rsidP="00E879E8">
            <w:pPr>
              <w:spacing w:after="0"/>
              <w:jc w:val="center"/>
              <w:rPr>
                <w:b/>
                <w:color w:val="000000"/>
              </w:rPr>
            </w:pPr>
            <w:r>
              <w:rPr>
                <w:b/>
                <w:color w:val="000000"/>
              </w:rPr>
              <w:t>Walk</w:t>
            </w:r>
          </w:p>
        </w:tc>
        <w:tc>
          <w:tcPr>
            <w:tcW w:w="1368" w:type="dxa"/>
            <w:vAlign w:val="center"/>
          </w:tcPr>
          <w:p w:rsidR="00C359B6" w:rsidRPr="00347D08" w:rsidRDefault="00C359B6" w:rsidP="00E879E8">
            <w:pPr>
              <w:spacing w:after="0"/>
              <w:jc w:val="center"/>
              <w:rPr>
                <w:b/>
                <w:color w:val="000000"/>
              </w:rPr>
            </w:pPr>
            <w:r>
              <w:rPr>
                <w:b/>
                <w:color w:val="000000"/>
              </w:rPr>
              <w:t>Bike</w:t>
            </w:r>
          </w:p>
        </w:tc>
        <w:tc>
          <w:tcPr>
            <w:tcW w:w="1368" w:type="dxa"/>
            <w:vAlign w:val="center"/>
          </w:tcPr>
          <w:p w:rsidR="00C359B6" w:rsidRPr="00347D08" w:rsidRDefault="00C359B6" w:rsidP="00E879E8">
            <w:pPr>
              <w:spacing w:after="0"/>
              <w:jc w:val="center"/>
              <w:rPr>
                <w:b/>
                <w:color w:val="000000"/>
              </w:rPr>
            </w:pPr>
            <w:r>
              <w:rPr>
                <w:b/>
                <w:color w:val="000000"/>
              </w:rPr>
              <w:t>Transit</w:t>
            </w:r>
          </w:p>
        </w:tc>
      </w:tr>
      <w:tr w:rsidR="00E879E8" w:rsidTr="00E879E8">
        <w:tc>
          <w:tcPr>
            <w:tcW w:w="1368" w:type="dxa"/>
            <w:vAlign w:val="bottom"/>
          </w:tcPr>
          <w:p w:rsidR="00E879E8" w:rsidRPr="00347D08" w:rsidRDefault="00E879E8" w:rsidP="00E879E8">
            <w:pPr>
              <w:spacing w:after="0" w:line="240" w:lineRule="auto"/>
              <w:rPr>
                <w:color w:val="000000"/>
              </w:rPr>
            </w:pPr>
            <w:r w:rsidRPr="00347D08">
              <w:rPr>
                <w:color w:val="000000"/>
              </w:rPr>
              <w:t>Drive Alone</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85.1%</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14.9%</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HOV2</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9.0%</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53.3%</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37.7%</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HOV3+</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3.0%</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3.9%</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46.6%</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46.5%</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Walk</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100.0%</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Bike</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25.3%</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74.7%</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Pr>
                <w:color w:val="000000"/>
              </w:rPr>
              <w:t>Transit</w:t>
            </w:r>
          </w:p>
        </w:tc>
        <w:tc>
          <w:tcPr>
            <w:tcW w:w="1368" w:type="dxa"/>
            <w:shd w:val="clear" w:color="auto" w:fill="D9D9D9" w:themeFill="background1" w:themeFillShade="D9"/>
            <w:vAlign w:val="bottom"/>
          </w:tcPr>
          <w:p w:rsidR="00E879E8" w:rsidRPr="00E879E8" w:rsidRDefault="00701054" w:rsidP="00E879E8">
            <w:pPr>
              <w:spacing w:after="0"/>
              <w:jc w:val="right"/>
              <w:rPr>
                <w:rFonts w:cstheme="minorHAnsi"/>
                <w:color w:val="000000"/>
              </w:rPr>
            </w:pPr>
            <w:r>
              <w:rPr>
                <w:rFonts w:cstheme="minorHAnsi"/>
                <w:color w:val="000000"/>
              </w:rPr>
              <w:t>--</w:t>
            </w:r>
          </w:p>
        </w:tc>
        <w:tc>
          <w:tcPr>
            <w:tcW w:w="1368" w:type="dxa"/>
            <w:vAlign w:val="bottom"/>
          </w:tcPr>
          <w:p w:rsidR="00E879E8" w:rsidRPr="00E879E8" w:rsidRDefault="00701054" w:rsidP="00E879E8">
            <w:pPr>
              <w:spacing w:after="0"/>
              <w:jc w:val="right"/>
              <w:rPr>
                <w:rFonts w:cstheme="minorHAnsi"/>
                <w:color w:val="000000"/>
              </w:rPr>
            </w:pPr>
            <w:r>
              <w:rPr>
                <w:rFonts w:cstheme="minorHAnsi"/>
                <w:color w:val="000000"/>
              </w:rPr>
              <w:t>8.9</w:t>
            </w:r>
            <w:r w:rsidR="00E879E8"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37.4%</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1.5%</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52.2%</w:t>
            </w:r>
          </w:p>
        </w:tc>
      </w:tr>
    </w:tbl>
    <w:p w:rsidR="00C359B6" w:rsidRPr="00306C3F" w:rsidRDefault="00C359B6" w:rsidP="00306C3F"/>
    <w:p w:rsidR="00A50D00" w:rsidRDefault="00A50D00" w:rsidP="00A50D00">
      <w:pPr>
        <w:pStyle w:val="Caption"/>
      </w:pPr>
      <w:bookmarkStart w:id="102" w:name="_Ref382656972"/>
      <w:bookmarkStart w:id="103" w:name="_Toc390159031"/>
      <w:r>
        <w:t xml:space="preserve">Table </w:t>
      </w:r>
      <w:r w:rsidR="0085394F">
        <w:fldChar w:fldCharType="begin"/>
      </w:r>
      <w:r w:rsidR="001B7F3D">
        <w:instrText xml:space="preserve"> SEQ Table \* ARABIC </w:instrText>
      </w:r>
      <w:r w:rsidR="0085394F">
        <w:fldChar w:fldCharType="separate"/>
      </w:r>
      <w:r w:rsidR="007D42FD">
        <w:rPr>
          <w:noProof/>
        </w:rPr>
        <w:t>14</w:t>
      </w:r>
      <w:r w:rsidR="0085394F">
        <w:fldChar w:fldCharType="end"/>
      </w:r>
      <w:bookmarkEnd w:id="102"/>
      <w:r>
        <w:t>: Student Non-University Tour Trip Mode Choice Calibration Targets</w:t>
      </w:r>
      <w:bookmarkEnd w:id="103"/>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C359B6" w:rsidTr="00E879E8">
        <w:tc>
          <w:tcPr>
            <w:tcW w:w="1368" w:type="dxa"/>
            <w:vMerge w:val="restart"/>
            <w:vAlign w:val="center"/>
          </w:tcPr>
          <w:p w:rsidR="00C359B6" w:rsidRPr="00C359B6" w:rsidRDefault="00C359B6" w:rsidP="00E879E8">
            <w:pPr>
              <w:jc w:val="center"/>
              <w:rPr>
                <w:b/>
              </w:rPr>
            </w:pPr>
            <w:r w:rsidRPr="00C359B6">
              <w:rPr>
                <w:b/>
              </w:rPr>
              <w:t>Tour Mode</w:t>
            </w:r>
          </w:p>
        </w:tc>
        <w:tc>
          <w:tcPr>
            <w:tcW w:w="8208" w:type="dxa"/>
            <w:gridSpan w:val="6"/>
            <w:vAlign w:val="center"/>
          </w:tcPr>
          <w:p w:rsidR="00C359B6" w:rsidRPr="00C359B6" w:rsidRDefault="00C359B6" w:rsidP="00E879E8">
            <w:pPr>
              <w:jc w:val="center"/>
              <w:rPr>
                <w:b/>
              </w:rPr>
            </w:pPr>
            <w:r w:rsidRPr="00C359B6">
              <w:rPr>
                <w:b/>
              </w:rPr>
              <w:t>Trip Mode</w:t>
            </w:r>
          </w:p>
        </w:tc>
      </w:tr>
      <w:tr w:rsidR="00C359B6" w:rsidTr="00E879E8">
        <w:tc>
          <w:tcPr>
            <w:tcW w:w="1368" w:type="dxa"/>
            <w:vMerge/>
          </w:tcPr>
          <w:p w:rsidR="00C359B6" w:rsidRDefault="00C359B6" w:rsidP="00E879E8"/>
        </w:tc>
        <w:tc>
          <w:tcPr>
            <w:tcW w:w="1368" w:type="dxa"/>
            <w:vAlign w:val="center"/>
          </w:tcPr>
          <w:p w:rsidR="00C359B6" w:rsidRPr="00347D08" w:rsidRDefault="00C359B6" w:rsidP="00E879E8">
            <w:pPr>
              <w:spacing w:after="0"/>
              <w:jc w:val="center"/>
              <w:rPr>
                <w:b/>
                <w:color w:val="000000"/>
              </w:rPr>
            </w:pPr>
            <w:r>
              <w:rPr>
                <w:b/>
                <w:color w:val="000000"/>
              </w:rPr>
              <w:t>Drive Alone</w:t>
            </w:r>
          </w:p>
        </w:tc>
        <w:tc>
          <w:tcPr>
            <w:tcW w:w="1368" w:type="dxa"/>
            <w:vAlign w:val="center"/>
          </w:tcPr>
          <w:p w:rsidR="00C359B6" w:rsidRPr="00347D08" w:rsidRDefault="00C359B6" w:rsidP="00E879E8">
            <w:pPr>
              <w:spacing w:after="0"/>
              <w:jc w:val="center"/>
              <w:rPr>
                <w:b/>
                <w:color w:val="000000"/>
              </w:rPr>
            </w:pPr>
            <w:r>
              <w:rPr>
                <w:b/>
                <w:color w:val="000000"/>
              </w:rPr>
              <w:t>HOV 2</w:t>
            </w:r>
          </w:p>
        </w:tc>
        <w:tc>
          <w:tcPr>
            <w:tcW w:w="1368" w:type="dxa"/>
            <w:vAlign w:val="center"/>
          </w:tcPr>
          <w:p w:rsidR="00C359B6" w:rsidRPr="00347D08" w:rsidRDefault="00C359B6" w:rsidP="00E879E8">
            <w:pPr>
              <w:spacing w:after="0"/>
              <w:jc w:val="center"/>
              <w:rPr>
                <w:b/>
                <w:color w:val="000000"/>
              </w:rPr>
            </w:pPr>
            <w:r>
              <w:rPr>
                <w:b/>
                <w:color w:val="000000"/>
              </w:rPr>
              <w:t>HOV 3+</w:t>
            </w:r>
          </w:p>
        </w:tc>
        <w:tc>
          <w:tcPr>
            <w:tcW w:w="1368" w:type="dxa"/>
            <w:vAlign w:val="center"/>
          </w:tcPr>
          <w:p w:rsidR="00C359B6" w:rsidRPr="00347D08" w:rsidRDefault="00C359B6" w:rsidP="00E879E8">
            <w:pPr>
              <w:spacing w:after="0"/>
              <w:jc w:val="center"/>
              <w:rPr>
                <w:b/>
                <w:color w:val="000000"/>
              </w:rPr>
            </w:pPr>
            <w:r>
              <w:rPr>
                <w:b/>
                <w:color w:val="000000"/>
              </w:rPr>
              <w:t>Walk</w:t>
            </w:r>
          </w:p>
        </w:tc>
        <w:tc>
          <w:tcPr>
            <w:tcW w:w="1368" w:type="dxa"/>
            <w:vAlign w:val="center"/>
          </w:tcPr>
          <w:p w:rsidR="00C359B6" w:rsidRPr="00347D08" w:rsidRDefault="00C359B6" w:rsidP="00E879E8">
            <w:pPr>
              <w:spacing w:after="0"/>
              <w:jc w:val="center"/>
              <w:rPr>
                <w:b/>
                <w:color w:val="000000"/>
              </w:rPr>
            </w:pPr>
            <w:r>
              <w:rPr>
                <w:b/>
                <w:color w:val="000000"/>
              </w:rPr>
              <w:t>Bike</w:t>
            </w:r>
          </w:p>
        </w:tc>
        <w:tc>
          <w:tcPr>
            <w:tcW w:w="1368" w:type="dxa"/>
            <w:vAlign w:val="center"/>
          </w:tcPr>
          <w:p w:rsidR="00C359B6" w:rsidRPr="00347D08" w:rsidRDefault="00C359B6" w:rsidP="00E879E8">
            <w:pPr>
              <w:spacing w:after="0"/>
              <w:jc w:val="center"/>
              <w:rPr>
                <w:b/>
                <w:color w:val="000000"/>
              </w:rPr>
            </w:pPr>
            <w:r>
              <w:rPr>
                <w:b/>
                <w:color w:val="000000"/>
              </w:rPr>
              <w:t>Transit</w:t>
            </w:r>
          </w:p>
        </w:tc>
      </w:tr>
      <w:tr w:rsidR="00E879E8" w:rsidTr="00E879E8">
        <w:tc>
          <w:tcPr>
            <w:tcW w:w="1368" w:type="dxa"/>
            <w:vAlign w:val="bottom"/>
          </w:tcPr>
          <w:p w:rsidR="00E879E8" w:rsidRPr="00347D08" w:rsidRDefault="00E879E8" w:rsidP="00E879E8">
            <w:pPr>
              <w:spacing w:after="0" w:line="240" w:lineRule="auto"/>
              <w:rPr>
                <w:color w:val="000000"/>
              </w:rPr>
            </w:pPr>
            <w:r w:rsidRPr="00347D08">
              <w:rPr>
                <w:color w:val="000000"/>
              </w:rPr>
              <w:t>Drive Alone</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91.9%</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8.1%</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HOV2</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12.7%</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76.7%</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10.6%</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HOV3+</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11.0%</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15.0%</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66.9%</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7.1%</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Walk</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100.0%</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Bike</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11.9%</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88.1%</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Pr>
                <w:color w:val="000000"/>
              </w:rPr>
              <w:t>Transit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15.9%</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32.9%</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2.5%</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48.8%</w:t>
            </w:r>
          </w:p>
        </w:tc>
      </w:tr>
    </w:tbl>
    <w:p w:rsidR="00A50D00" w:rsidRDefault="00A50D00" w:rsidP="00A50D00">
      <w:pPr>
        <w:pStyle w:val="Caption"/>
      </w:pPr>
      <w:bookmarkStart w:id="104" w:name="_Ref382656978"/>
      <w:bookmarkStart w:id="105" w:name="_Toc390159032"/>
      <w:r>
        <w:t xml:space="preserve">Table </w:t>
      </w:r>
      <w:r w:rsidR="0085394F">
        <w:fldChar w:fldCharType="begin"/>
      </w:r>
      <w:r w:rsidR="001B7F3D">
        <w:instrText xml:space="preserve"> SEQ Table \* ARABIC </w:instrText>
      </w:r>
      <w:r w:rsidR="0085394F">
        <w:fldChar w:fldCharType="separate"/>
      </w:r>
      <w:r w:rsidR="007D42FD">
        <w:rPr>
          <w:noProof/>
        </w:rPr>
        <w:t>15</w:t>
      </w:r>
      <w:r w:rsidR="0085394F">
        <w:fldChar w:fldCharType="end"/>
      </w:r>
      <w:bookmarkEnd w:id="104"/>
      <w:r>
        <w:t>: Faculty/Staff Work Tour Trip Mode Choice Calibration Targets</w:t>
      </w:r>
      <w:bookmarkEnd w:id="105"/>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C359B6" w:rsidTr="00E879E8">
        <w:tc>
          <w:tcPr>
            <w:tcW w:w="1368" w:type="dxa"/>
            <w:vMerge w:val="restart"/>
            <w:vAlign w:val="center"/>
          </w:tcPr>
          <w:p w:rsidR="00C359B6" w:rsidRPr="00C359B6" w:rsidRDefault="00C359B6" w:rsidP="00E879E8">
            <w:pPr>
              <w:jc w:val="center"/>
              <w:rPr>
                <w:b/>
              </w:rPr>
            </w:pPr>
            <w:r w:rsidRPr="00C359B6">
              <w:rPr>
                <w:b/>
              </w:rPr>
              <w:t>Tour Mode</w:t>
            </w:r>
          </w:p>
        </w:tc>
        <w:tc>
          <w:tcPr>
            <w:tcW w:w="8208" w:type="dxa"/>
            <w:gridSpan w:val="6"/>
            <w:vAlign w:val="center"/>
          </w:tcPr>
          <w:p w:rsidR="00C359B6" w:rsidRPr="00C359B6" w:rsidRDefault="00C359B6" w:rsidP="00E879E8">
            <w:pPr>
              <w:jc w:val="center"/>
              <w:rPr>
                <w:b/>
              </w:rPr>
            </w:pPr>
            <w:r w:rsidRPr="00C359B6">
              <w:rPr>
                <w:b/>
              </w:rPr>
              <w:t>Trip Mode</w:t>
            </w:r>
          </w:p>
        </w:tc>
      </w:tr>
      <w:tr w:rsidR="00C359B6" w:rsidTr="00E879E8">
        <w:tc>
          <w:tcPr>
            <w:tcW w:w="1368" w:type="dxa"/>
            <w:vMerge/>
          </w:tcPr>
          <w:p w:rsidR="00C359B6" w:rsidRDefault="00C359B6" w:rsidP="00E879E8"/>
        </w:tc>
        <w:tc>
          <w:tcPr>
            <w:tcW w:w="1368" w:type="dxa"/>
            <w:vAlign w:val="center"/>
          </w:tcPr>
          <w:p w:rsidR="00C359B6" w:rsidRPr="00347D08" w:rsidRDefault="00C359B6" w:rsidP="00E879E8">
            <w:pPr>
              <w:spacing w:after="0"/>
              <w:jc w:val="center"/>
              <w:rPr>
                <w:b/>
                <w:color w:val="000000"/>
              </w:rPr>
            </w:pPr>
            <w:r>
              <w:rPr>
                <w:b/>
                <w:color w:val="000000"/>
              </w:rPr>
              <w:t>Drive Alone</w:t>
            </w:r>
          </w:p>
        </w:tc>
        <w:tc>
          <w:tcPr>
            <w:tcW w:w="1368" w:type="dxa"/>
            <w:vAlign w:val="center"/>
          </w:tcPr>
          <w:p w:rsidR="00C359B6" w:rsidRPr="00347D08" w:rsidRDefault="00C359B6" w:rsidP="00E879E8">
            <w:pPr>
              <w:spacing w:after="0"/>
              <w:jc w:val="center"/>
              <w:rPr>
                <w:b/>
                <w:color w:val="000000"/>
              </w:rPr>
            </w:pPr>
            <w:r>
              <w:rPr>
                <w:b/>
                <w:color w:val="000000"/>
              </w:rPr>
              <w:t>HOV 2</w:t>
            </w:r>
          </w:p>
        </w:tc>
        <w:tc>
          <w:tcPr>
            <w:tcW w:w="1368" w:type="dxa"/>
            <w:vAlign w:val="center"/>
          </w:tcPr>
          <w:p w:rsidR="00C359B6" w:rsidRPr="00347D08" w:rsidRDefault="00C359B6" w:rsidP="00E879E8">
            <w:pPr>
              <w:spacing w:after="0"/>
              <w:jc w:val="center"/>
              <w:rPr>
                <w:b/>
                <w:color w:val="000000"/>
              </w:rPr>
            </w:pPr>
            <w:r>
              <w:rPr>
                <w:b/>
                <w:color w:val="000000"/>
              </w:rPr>
              <w:t>HOV 3+</w:t>
            </w:r>
          </w:p>
        </w:tc>
        <w:tc>
          <w:tcPr>
            <w:tcW w:w="1368" w:type="dxa"/>
            <w:vAlign w:val="center"/>
          </w:tcPr>
          <w:p w:rsidR="00C359B6" w:rsidRPr="00347D08" w:rsidRDefault="00C359B6" w:rsidP="00E879E8">
            <w:pPr>
              <w:spacing w:after="0"/>
              <w:jc w:val="center"/>
              <w:rPr>
                <w:b/>
                <w:color w:val="000000"/>
              </w:rPr>
            </w:pPr>
            <w:r>
              <w:rPr>
                <w:b/>
                <w:color w:val="000000"/>
              </w:rPr>
              <w:t>Walk</w:t>
            </w:r>
          </w:p>
        </w:tc>
        <w:tc>
          <w:tcPr>
            <w:tcW w:w="1368" w:type="dxa"/>
            <w:vAlign w:val="center"/>
          </w:tcPr>
          <w:p w:rsidR="00C359B6" w:rsidRPr="00347D08" w:rsidRDefault="00C359B6" w:rsidP="00E879E8">
            <w:pPr>
              <w:spacing w:after="0"/>
              <w:jc w:val="center"/>
              <w:rPr>
                <w:b/>
                <w:color w:val="000000"/>
              </w:rPr>
            </w:pPr>
            <w:r>
              <w:rPr>
                <w:b/>
                <w:color w:val="000000"/>
              </w:rPr>
              <w:t>Bike</w:t>
            </w:r>
          </w:p>
        </w:tc>
        <w:tc>
          <w:tcPr>
            <w:tcW w:w="1368" w:type="dxa"/>
            <w:vAlign w:val="center"/>
          </w:tcPr>
          <w:p w:rsidR="00C359B6" w:rsidRPr="00347D08" w:rsidRDefault="00C359B6" w:rsidP="00E879E8">
            <w:pPr>
              <w:spacing w:after="0"/>
              <w:jc w:val="center"/>
              <w:rPr>
                <w:b/>
                <w:color w:val="000000"/>
              </w:rPr>
            </w:pPr>
            <w:r>
              <w:rPr>
                <w:b/>
                <w:color w:val="000000"/>
              </w:rPr>
              <w:t>Transit</w:t>
            </w:r>
          </w:p>
        </w:tc>
      </w:tr>
      <w:tr w:rsidR="00E879E8" w:rsidTr="00A15B38">
        <w:tc>
          <w:tcPr>
            <w:tcW w:w="1368" w:type="dxa"/>
            <w:vAlign w:val="bottom"/>
          </w:tcPr>
          <w:p w:rsidR="00E879E8" w:rsidRPr="00347D08" w:rsidRDefault="00E879E8" w:rsidP="00E879E8">
            <w:pPr>
              <w:spacing w:after="0" w:line="240" w:lineRule="auto"/>
              <w:rPr>
                <w:color w:val="000000"/>
              </w:rPr>
            </w:pPr>
            <w:r w:rsidRPr="00347D08">
              <w:rPr>
                <w:color w:val="000000"/>
              </w:rPr>
              <w:t>Drive Alone</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82.9%</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17.1%</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r>
      <w:tr w:rsidR="00E879E8" w:rsidTr="00A15B38">
        <w:tc>
          <w:tcPr>
            <w:tcW w:w="1368" w:type="dxa"/>
            <w:vAlign w:val="bottom"/>
          </w:tcPr>
          <w:p w:rsidR="00E879E8" w:rsidRPr="00347D08" w:rsidRDefault="00E879E8" w:rsidP="00E879E8">
            <w:pPr>
              <w:spacing w:after="0"/>
              <w:rPr>
                <w:color w:val="000000"/>
              </w:rPr>
            </w:pPr>
            <w:r w:rsidRPr="00347D08">
              <w:rPr>
                <w:color w:val="000000"/>
              </w:rPr>
              <w:t>HOV2</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25.3%</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50.3%</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24.3%</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r>
      <w:tr w:rsidR="00E879E8" w:rsidTr="00A15B38">
        <w:tc>
          <w:tcPr>
            <w:tcW w:w="1368" w:type="dxa"/>
            <w:vAlign w:val="bottom"/>
          </w:tcPr>
          <w:p w:rsidR="00E879E8" w:rsidRPr="00347D08" w:rsidRDefault="00E879E8" w:rsidP="00E879E8">
            <w:pPr>
              <w:spacing w:after="0"/>
              <w:rPr>
                <w:color w:val="000000"/>
              </w:rPr>
            </w:pPr>
            <w:r w:rsidRPr="00347D08">
              <w:rPr>
                <w:color w:val="000000"/>
              </w:rPr>
              <w:t>HOV3+</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9.0%</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12.6%</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30.9%</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47.6%</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r>
      <w:tr w:rsidR="00E879E8" w:rsidTr="00A15B38">
        <w:tc>
          <w:tcPr>
            <w:tcW w:w="1368" w:type="dxa"/>
            <w:vAlign w:val="bottom"/>
          </w:tcPr>
          <w:p w:rsidR="00E879E8" w:rsidRPr="00347D08" w:rsidRDefault="00E879E8" w:rsidP="00E879E8">
            <w:pPr>
              <w:spacing w:after="0"/>
              <w:rPr>
                <w:color w:val="000000"/>
              </w:rPr>
            </w:pPr>
            <w:r w:rsidRPr="00347D08">
              <w:rPr>
                <w:color w:val="000000"/>
              </w:rPr>
              <w:t>Walk</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100.0%</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r>
      <w:tr w:rsidR="00E879E8" w:rsidTr="00A15B38">
        <w:tc>
          <w:tcPr>
            <w:tcW w:w="1368" w:type="dxa"/>
            <w:vAlign w:val="bottom"/>
          </w:tcPr>
          <w:p w:rsidR="00E879E8" w:rsidRPr="00347D08" w:rsidRDefault="00E879E8" w:rsidP="00E879E8">
            <w:pPr>
              <w:spacing w:after="0"/>
              <w:rPr>
                <w:color w:val="000000"/>
              </w:rPr>
            </w:pPr>
            <w:r w:rsidRPr="00347D08">
              <w:rPr>
                <w:color w:val="000000"/>
              </w:rPr>
              <w:t>Bike</w:t>
            </w:r>
          </w:p>
        </w:tc>
        <w:tc>
          <w:tcPr>
            <w:tcW w:w="1368" w:type="dxa"/>
            <w:shd w:val="clear" w:color="auto" w:fill="D9D9D9" w:themeFill="background1" w:themeFillShade="D9"/>
            <w:vAlign w:val="bottom"/>
          </w:tcPr>
          <w:p w:rsidR="00E879E8" w:rsidRPr="00701054" w:rsidRDefault="00701054" w:rsidP="00A15B38">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E879E8" w:rsidRPr="00701054" w:rsidRDefault="00701054" w:rsidP="00A15B38">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E879E8" w:rsidRPr="00701054" w:rsidRDefault="00701054" w:rsidP="00A15B38">
            <w:pPr>
              <w:spacing w:after="0"/>
              <w:jc w:val="right"/>
              <w:rPr>
                <w:rFonts w:cstheme="minorHAnsi"/>
                <w:color w:val="000000"/>
              </w:rPr>
            </w:pPr>
            <w:r>
              <w:rPr>
                <w:rFonts w:cstheme="minorHAnsi"/>
                <w:color w:val="000000"/>
              </w:rPr>
              <w:t>--</w:t>
            </w:r>
          </w:p>
        </w:tc>
        <w:tc>
          <w:tcPr>
            <w:tcW w:w="1368" w:type="dxa"/>
            <w:vAlign w:val="bottom"/>
          </w:tcPr>
          <w:p w:rsidR="00E879E8" w:rsidRPr="00701054" w:rsidRDefault="00701054" w:rsidP="00A15B38">
            <w:pPr>
              <w:spacing w:after="0"/>
              <w:jc w:val="right"/>
              <w:rPr>
                <w:rFonts w:cstheme="minorHAnsi"/>
                <w:color w:val="000000"/>
              </w:rPr>
            </w:pPr>
            <w:r>
              <w:rPr>
                <w:rFonts w:cstheme="minorHAnsi"/>
                <w:color w:val="000000"/>
              </w:rPr>
              <w:t>34.2</w:t>
            </w:r>
            <w:r w:rsidR="00E879E8" w:rsidRPr="00701054">
              <w:rPr>
                <w:rFonts w:cstheme="minorHAnsi"/>
                <w:color w:val="000000"/>
              </w:rPr>
              <w:t>%</w:t>
            </w:r>
          </w:p>
        </w:tc>
        <w:tc>
          <w:tcPr>
            <w:tcW w:w="1368" w:type="dxa"/>
            <w:vAlign w:val="bottom"/>
          </w:tcPr>
          <w:p w:rsidR="00E879E8" w:rsidRPr="00701054" w:rsidRDefault="00701054" w:rsidP="00A15B38">
            <w:pPr>
              <w:spacing w:after="0"/>
              <w:jc w:val="right"/>
              <w:rPr>
                <w:rFonts w:cstheme="minorHAnsi"/>
                <w:color w:val="000000"/>
              </w:rPr>
            </w:pPr>
            <w:r>
              <w:rPr>
                <w:rFonts w:cstheme="minorHAnsi"/>
                <w:color w:val="000000"/>
              </w:rPr>
              <w:t>65.8</w:t>
            </w:r>
            <w:r w:rsidR="00E879E8"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r>
      <w:tr w:rsidR="00E879E8" w:rsidTr="00A15B38">
        <w:tc>
          <w:tcPr>
            <w:tcW w:w="1368" w:type="dxa"/>
            <w:vAlign w:val="bottom"/>
          </w:tcPr>
          <w:p w:rsidR="00E879E8" w:rsidRPr="00347D08" w:rsidRDefault="00E879E8" w:rsidP="00E879E8">
            <w:pPr>
              <w:spacing w:after="0"/>
              <w:rPr>
                <w:color w:val="000000"/>
              </w:rPr>
            </w:pPr>
            <w:r>
              <w:rPr>
                <w:color w:val="000000"/>
              </w:rPr>
              <w:t>Transit</w:t>
            </w:r>
          </w:p>
        </w:tc>
        <w:tc>
          <w:tcPr>
            <w:tcW w:w="1368" w:type="dxa"/>
            <w:shd w:val="clear" w:color="auto" w:fill="D9D9D9" w:themeFill="background1" w:themeFillShade="D9"/>
            <w:vAlign w:val="bottom"/>
          </w:tcPr>
          <w:p w:rsidR="00E879E8" w:rsidRPr="00701054" w:rsidRDefault="00A15B38" w:rsidP="00A15B38">
            <w:pPr>
              <w:spacing w:after="0"/>
              <w:jc w:val="right"/>
              <w:rPr>
                <w:rFonts w:cstheme="minorHAnsi"/>
                <w:color w:val="000000"/>
              </w:rPr>
            </w:pPr>
            <w:r>
              <w:rPr>
                <w:rFonts w:cstheme="minorHAnsi"/>
                <w:color w:val="000000"/>
              </w:rPr>
              <w:t>--</w:t>
            </w:r>
          </w:p>
        </w:tc>
        <w:tc>
          <w:tcPr>
            <w:tcW w:w="1368" w:type="dxa"/>
            <w:vAlign w:val="bottom"/>
          </w:tcPr>
          <w:p w:rsidR="00E879E8" w:rsidRPr="00701054" w:rsidRDefault="00A15B38" w:rsidP="00A15B38">
            <w:pPr>
              <w:spacing w:after="0"/>
              <w:jc w:val="right"/>
              <w:rPr>
                <w:rFonts w:cstheme="minorHAnsi"/>
                <w:color w:val="000000"/>
              </w:rPr>
            </w:pPr>
            <w:r>
              <w:rPr>
                <w:rFonts w:cstheme="minorHAnsi"/>
                <w:color w:val="000000"/>
              </w:rPr>
              <w:t>19.5</w:t>
            </w:r>
            <w:r w:rsidR="00E879E8"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29.0%</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51.4%</w:t>
            </w:r>
          </w:p>
        </w:tc>
      </w:tr>
    </w:tbl>
    <w:p w:rsidR="002572F6" w:rsidRDefault="002572F6" w:rsidP="002572F6"/>
    <w:p w:rsidR="002572F6" w:rsidRDefault="002572F6" w:rsidP="002572F6">
      <w:r>
        <w:t>Based on those target shares, the calibration constants were developed for student university and non-university tours as well as faculty/staff work tours.</w:t>
      </w:r>
      <w:r w:rsidR="005C6D8B">
        <w:t xml:space="preserve">  The trip/tour mode combinations with -999 as the constant were either not permitted due to the mode hierarchy or were not observed in the survey data.  </w:t>
      </w:r>
      <w:r w:rsidR="002013AB">
        <w:t xml:space="preserve">The only exception to this was the HOV2 trip constants for Bike tours.  </w:t>
      </w:r>
      <w:r w:rsidR="005C6D8B">
        <w:t xml:space="preserve">The trip mode choice calibration constants are shown in </w:t>
      </w:r>
      <w:r w:rsidR="0085394F">
        <w:fldChar w:fldCharType="begin"/>
      </w:r>
      <w:r w:rsidR="005C6D8B">
        <w:instrText xml:space="preserve"> REF _Ref382659092 \h </w:instrText>
      </w:r>
      <w:r w:rsidR="0085394F">
        <w:fldChar w:fldCharType="separate"/>
      </w:r>
      <w:r w:rsidR="00EE169E">
        <w:t xml:space="preserve">Table </w:t>
      </w:r>
      <w:r w:rsidR="00EE169E">
        <w:rPr>
          <w:noProof/>
        </w:rPr>
        <w:t>16</w:t>
      </w:r>
      <w:r w:rsidR="0085394F">
        <w:fldChar w:fldCharType="end"/>
      </w:r>
      <w:r w:rsidR="005C6D8B">
        <w:t xml:space="preserve"> to </w:t>
      </w:r>
      <w:r w:rsidR="0085394F">
        <w:fldChar w:fldCharType="begin"/>
      </w:r>
      <w:r w:rsidR="005C6D8B">
        <w:instrText xml:space="preserve"> REF _Ref382659099 \h </w:instrText>
      </w:r>
      <w:r w:rsidR="0085394F">
        <w:fldChar w:fldCharType="separate"/>
      </w:r>
      <w:r w:rsidR="00EE169E">
        <w:t xml:space="preserve">Table </w:t>
      </w:r>
      <w:r w:rsidR="00EE169E">
        <w:rPr>
          <w:noProof/>
        </w:rPr>
        <w:t>18</w:t>
      </w:r>
      <w:r w:rsidR="0085394F">
        <w:fldChar w:fldCharType="end"/>
      </w:r>
      <w:r w:rsidR="005C6D8B">
        <w:t xml:space="preserve">.  </w:t>
      </w:r>
    </w:p>
    <w:p w:rsidR="005C6D8B" w:rsidRDefault="005C6D8B" w:rsidP="005C6D8B">
      <w:pPr>
        <w:pStyle w:val="Caption"/>
      </w:pPr>
      <w:bookmarkStart w:id="106" w:name="_Ref382659092"/>
      <w:bookmarkStart w:id="107" w:name="_Toc390159033"/>
      <w:r>
        <w:lastRenderedPageBreak/>
        <w:t xml:space="preserve">Table </w:t>
      </w:r>
      <w:r w:rsidR="0085394F">
        <w:fldChar w:fldCharType="begin"/>
      </w:r>
      <w:r w:rsidR="001B7F3D">
        <w:instrText xml:space="preserve"> SEQ Table \* ARABIC </w:instrText>
      </w:r>
      <w:r w:rsidR="0085394F">
        <w:fldChar w:fldCharType="separate"/>
      </w:r>
      <w:r w:rsidR="007D42FD">
        <w:rPr>
          <w:noProof/>
        </w:rPr>
        <w:t>16</w:t>
      </w:r>
      <w:r w:rsidR="0085394F">
        <w:fldChar w:fldCharType="end"/>
      </w:r>
      <w:bookmarkEnd w:id="106"/>
      <w:r>
        <w:t>: Student University Tour Trip Mode Choice Calibration Constants</w:t>
      </w:r>
      <w:bookmarkEnd w:id="107"/>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6D8B" w:rsidRPr="005729D7" w:rsidTr="00160B7C">
        <w:tc>
          <w:tcPr>
            <w:tcW w:w="1368" w:type="dxa"/>
            <w:vMerge w:val="restart"/>
            <w:vAlign w:val="center"/>
          </w:tcPr>
          <w:p w:rsidR="005C6D8B" w:rsidRPr="005729D7" w:rsidRDefault="005C6D8B" w:rsidP="005729D7">
            <w:pPr>
              <w:spacing w:after="0"/>
              <w:jc w:val="center"/>
              <w:rPr>
                <w:rFonts w:cstheme="minorHAnsi"/>
                <w:b/>
              </w:rPr>
            </w:pPr>
            <w:r w:rsidRPr="005729D7">
              <w:rPr>
                <w:rFonts w:cstheme="minorHAnsi"/>
                <w:b/>
              </w:rPr>
              <w:t>Tour Mode</w:t>
            </w:r>
          </w:p>
        </w:tc>
        <w:tc>
          <w:tcPr>
            <w:tcW w:w="8208" w:type="dxa"/>
            <w:gridSpan w:val="6"/>
            <w:vAlign w:val="center"/>
          </w:tcPr>
          <w:p w:rsidR="005C6D8B" w:rsidRPr="005729D7" w:rsidRDefault="005C6D8B" w:rsidP="005729D7">
            <w:pPr>
              <w:spacing w:after="0"/>
              <w:jc w:val="center"/>
              <w:rPr>
                <w:rFonts w:cstheme="minorHAnsi"/>
                <w:b/>
              </w:rPr>
            </w:pPr>
            <w:r w:rsidRPr="005729D7">
              <w:rPr>
                <w:rFonts w:cstheme="minorHAnsi"/>
                <w:b/>
              </w:rPr>
              <w:t>Trip Mode</w:t>
            </w:r>
          </w:p>
        </w:tc>
      </w:tr>
      <w:tr w:rsidR="005C6D8B" w:rsidRPr="005729D7" w:rsidTr="00160B7C">
        <w:tc>
          <w:tcPr>
            <w:tcW w:w="1368" w:type="dxa"/>
            <w:vMerge/>
          </w:tcPr>
          <w:p w:rsidR="005C6D8B" w:rsidRPr="005729D7" w:rsidRDefault="005C6D8B" w:rsidP="005729D7">
            <w:pPr>
              <w:spacing w:after="0"/>
              <w:rPr>
                <w:rFonts w:cstheme="minorHAnsi"/>
              </w:rPr>
            </w:pP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Drive Alone</w:t>
            </w: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HOV 2</w:t>
            </w: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HOV 3+</w:t>
            </w: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Walk</w:t>
            </w: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Bike</w:t>
            </w: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Transit</w:t>
            </w:r>
          </w:p>
        </w:tc>
      </w:tr>
      <w:tr w:rsidR="005729D7" w:rsidRPr="005729D7" w:rsidTr="00160B7C">
        <w:tc>
          <w:tcPr>
            <w:tcW w:w="1368" w:type="dxa"/>
            <w:vAlign w:val="bottom"/>
          </w:tcPr>
          <w:p w:rsidR="005729D7" w:rsidRPr="005729D7" w:rsidRDefault="005729D7" w:rsidP="005729D7">
            <w:pPr>
              <w:spacing w:after="0" w:line="240" w:lineRule="auto"/>
              <w:rPr>
                <w:rFonts w:cstheme="minorHAnsi"/>
                <w:color w:val="000000"/>
              </w:rPr>
            </w:pPr>
            <w:r w:rsidRPr="005729D7">
              <w:rPr>
                <w:rFonts w:cstheme="minorHAnsi"/>
                <w:color w:val="000000"/>
              </w:rPr>
              <w:t>Drive Alone</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0.24</w:t>
            </w:r>
            <w:r w:rsidR="00B86C1C">
              <w:rPr>
                <w:rFonts w:cstheme="minorHAnsi"/>
                <w:color w:val="000000"/>
              </w:rPr>
              <w:t>19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r>
      <w:tr w:rsidR="005729D7" w:rsidRPr="005729D7" w:rsidTr="00160B7C">
        <w:tc>
          <w:tcPr>
            <w:tcW w:w="1368" w:type="dxa"/>
            <w:vAlign w:val="bottom"/>
          </w:tcPr>
          <w:p w:rsidR="005729D7" w:rsidRPr="005729D7" w:rsidRDefault="005729D7" w:rsidP="005729D7">
            <w:pPr>
              <w:spacing w:after="0"/>
              <w:rPr>
                <w:rFonts w:cstheme="minorHAnsi"/>
                <w:color w:val="000000"/>
              </w:rPr>
            </w:pPr>
            <w:r w:rsidRPr="005729D7">
              <w:rPr>
                <w:rFonts w:cstheme="minorHAnsi"/>
                <w:color w:val="000000"/>
              </w:rPr>
              <w:t>HOV2</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-1.</w:t>
            </w:r>
            <w:r w:rsidR="00902775">
              <w:rPr>
                <w:rFonts w:cstheme="minorHAnsi"/>
                <w:color w:val="000000"/>
              </w:rPr>
              <w:t>1167</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1.</w:t>
            </w:r>
            <w:r w:rsidR="00B86C1C">
              <w:rPr>
                <w:rFonts w:cstheme="minorHAnsi"/>
                <w:color w:val="000000"/>
              </w:rPr>
              <w:t>9333</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r>
      <w:tr w:rsidR="005729D7" w:rsidRPr="005729D7" w:rsidTr="00160B7C">
        <w:tc>
          <w:tcPr>
            <w:tcW w:w="1368" w:type="dxa"/>
            <w:vAlign w:val="bottom"/>
          </w:tcPr>
          <w:p w:rsidR="005729D7" w:rsidRPr="005729D7" w:rsidRDefault="005729D7" w:rsidP="005729D7">
            <w:pPr>
              <w:spacing w:after="0"/>
              <w:rPr>
                <w:rFonts w:cstheme="minorHAnsi"/>
                <w:color w:val="000000"/>
              </w:rPr>
            </w:pPr>
            <w:r w:rsidRPr="005729D7">
              <w:rPr>
                <w:rFonts w:cstheme="minorHAnsi"/>
                <w:color w:val="000000"/>
              </w:rPr>
              <w:t>HOV3+</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-1.</w:t>
            </w:r>
            <w:r w:rsidR="00902775">
              <w:rPr>
                <w:rFonts w:cstheme="minorHAnsi"/>
                <w:color w:val="000000"/>
              </w:rPr>
              <w:t>8310</w:t>
            </w:r>
          </w:p>
        </w:tc>
        <w:tc>
          <w:tcPr>
            <w:tcW w:w="1368" w:type="dxa"/>
            <w:vAlign w:val="bottom"/>
          </w:tcPr>
          <w:p w:rsidR="005729D7" w:rsidRPr="005729D7" w:rsidRDefault="00902775" w:rsidP="005729D7">
            <w:pPr>
              <w:spacing w:after="0"/>
              <w:jc w:val="right"/>
              <w:rPr>
                <w:rFonts w:cstheme="minorHAnsi"/>
                <w:color w:val="000000"/>
              </w:rPr>
            </w:pPr>
            <w:r>
              <w:rPr>
                <w:rFonts w:cstheme="minorHAnsi"/>
                <w:color w:val="000000"/>
              </w:rPr>
              <w:t>-1.5802</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c>
          <w:tcPr>
            <w:tcW w:w="1368" w:type="dxa"/>
            <w:vAlign w:val="bottom"/>
          </w:tcPr>
          <w:p w:rsidR="005729D7" w:rsidRPr="005729D7" w:rsidRDefault="00B86C1C" w:rsidP="005729D7">
            <w:pPr>
              <w:spacing w:after="0"/>
              <w:jc w:val="right"/>
              <w:rPr>
                <w:rFonts w:cstheme="minorHAnsi"/>
                <w:color w:val="000000"/>
              </w:rPr>
            </w:pPr>
            <w:r>
              <w:rPr>
                <w:rFonts w:cstheme="minorHAnsi"/>
                <w:color w:val="000000"/>
              </w:rPr>
              <w:t>2.4499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r>
      <w:tr w:rsidR="005729D7" w:rsidRPr="005729D7" w:rsidTr="00160B7C">
        <w:tc>
          <w:tcPr>
            <w:tcW w:w="1368" w:type="dxa"/>
            <w:vAlign w:val="bottom"/>
          </w:tcPr>
          <w:p w:rsidR="005729D7" w:rsidRPr="005729D7" w:rsidRDefault="005729D7" w:rsidP="005729D7">
            <w:pPr>
              <w:spacing w:after="0"/>
              <w:rPr>
                <w:rFonts w:cstheme="minorHAnsi"/>
                <w:color w:val="000000"/>
              </w:rPr>
            </w:pPr>
            <w:r w:rsidRPr="005729D7">
              <w:rPr>
                <w:rFonts w:cstheme="minorHAnsi"/>
                <w:color w:val="000000"/>
              </w:rPr>
              <w:t>Walk</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r>
      <w:tr w:rsidR="005729D7" w:rsidRPr="005729D7" w:rsidTr="005B72D9">
        <w:tc>
          <w:tcPr>
            <w:tcW w:w="1368" w:type="dxa"/>
            <w:vAlign w:val="bottom"/>
          </w:tcPr>
          <w:p w:rsidR="005729D7" w:rsidRPr="005729D7" w:rsidRDefault="005729D7" w:rsidP="005729D7">
            <w:pPr>
              <w:spacing w:after="0"/>
              <w:rPr>
                <w:rFonts w:cstheme="minorHAnsi"/>
                <w:color w:val="000000"/>
              </w:rPr>
            </w:pPr>
            <w:r w:rsidRPr="005729D7">
              <w:rPr>
                <w:rFonts w:cstheme="minorHAnsi"/>
                <w:color w:val="000000"/>
              </w:rPr>
              <w:t>Bike</w:t>
            </w:r>
          </w:p>
        </w:tc>
        <w:tc>
          <w:tcPr>
            <w:tcW w:w="1368" w:type="dxa"/>
            <w:shd w:val="clear" w:color="auto" w:fill="D9D9D9" w:themeFill="background1" w:themeFillShade="D9"/>
            <w:vAlign w:val="bottom"/>
          </w:tcPr>
          <w:p w:rsidR="005729D7" w:rsidRPr="005729D7" w:rsidRDefault="00902775" w:rsidP="005729D7">
            <w:pPr>
              <w:spacing w:after="0"/>
              <w:jc w:val="right"/>
              <w:rPr>
                <w:rFonts w:cstheme="minorHAnsi"/>
                <w:color w:val="000000"/>
              </w:rPr>
            </w:pPr>
            <w:r>
              <w:rPr>
                <w:rFonts w:cstheme="minorHAnsi"/>
                <w:color w:val="000000"/>
              </w:rPr>
              <w:t>-</w:t>
            </w:r>
            <w:r w:rsidR="005B72D9">
              <w:rPr>
                <w:rFonts w:cstheme="minorHAnsi"/>
                <w:color w:val="000000"/>
              </w:rPr>
              <w:t>999</w:t>
            </w:r>
          </w:p>
        </w:tc>
        <w:tc>
          <w:tcPr>
            <w:tcW w:w="1368" w:type="dxa"/>
            <w:shd w:val="clear" w:color="auto" w:fill="D9D9D9" w:themeFill="background1" w:themeFillShade="D9"/>
            <w:vAlign w:val="bottom"/>
          </w:tcPr>
          <w:p w:rsidR="005729D7" w:rsidRPr="005729D7" w:rsidRDefault="00902775" w:rsidP="00E35F2F">
            <w:pPr>
              <w:spacing w:after="0"/>
              <w:jc w:val="right"/>
              <w:rPr>
                <w:rFonts w:cstheme="minorHAnsi"/>
                <w:color w:val="000000"/>
              </w:rPr>
            </w:pPr>
            <w:r>
              <w:rPr>
                <w:rFonts w:cstheme="minorHAnsi"/>
                <w:color w:val="000000"/>
              </w:rPr>
              <w:t>-</w:t>
            </w:r>
            <w:r w:rsidR="005B72D9">
              <w:rPr>
                <w:rFonts w:cstheme="minorHAnsi"/>
                <w:color w:val="000000"/>
              </w:rPr>
              <w:t>999</w:t>
            </w:r>
          </w:p>
        </w:tc>
        <w:tc>
          <w:tcPr>
            <w:tcW w:w="1368" w:type="dxa"/>
            <w:shd w:val="clear" w:color="auto" w:fill="D9D9D9" w:themeFill="background1" w:themeFillShade="D9"/>
            <w:vAlign w:val="bottom"/>
          </w:tcPr>
          <w:p w:rsidR="005729D7" w:rsidRPr="005729D7" w:rsidRDefault="005B72D9" w:rsidP="00E370AC">
            <w:pPr>
              <w:spacing w:after="0"/>
              <w:jc w:val="right"/>
              <w:rPr>
                <w:rFonts w:cstheme="minorHAnsi"/>
                <w:color w:val="000000"/>
              </w:rPr>
            </w:pPr>
            <w:r>
              <w:rPr>
                <w:rFonts w:cstheme="minorHAnsi"/>
                <w:color w:val="000000"/>
              </w:rPr>
              <w:t>-999</w:t>
            </w:r>
          </w:p>
        </w:tc>
        <w:tc>
          <w:tcPr>
            <w:tcW w:w="1368" w:type="dxa"/>
            <w:vAlign w:val="bottom"/>
          </w:tcPr>
          <w:p w:rsidR="005729D7" w:rsidRPr="005729D7" w:rsidRDefault="00B86C1C" w:rsidP="005729D7">
            <w:pPr>
              <w:spacing w:after="0"/>
              <w:jc w:val="right"/>
              <w:rPr>
                <w:rFonts w:cstheme="minorHAnsi"/>
                <w:color w:val="000000"/>
              </w:rPr>
            </w:pPr>
            <w:r>
              <w:rPr>
                <w:rFonts w:cstheme="minorHAnsi"/>
                <w:color w:val="000000"/>
              </w:rPr>
              <w:t>1.0409</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r>
      <w:tr w:rsidR="005729D7" w:rsidRPr="005729D7" w:rsidTr="00E370AC">
        <w:tc>
          <w:tcPr>
            <w:tcW w:w="1368" w:type="dxa"/>
            <w:vAlign w:val="bottom"/>
          </w:tcPr>
          <w:p w:rsidR="005729D7" w:rsidRPr="005729D7" w:rsidRDefault="005729D7" w:rsidP="005729D7">
            <w:pPr>
              <w:spacing w:after="0"/>
              <w:rPr>
                <w:rFonts w:cstheme="minorHAnsi"/>
                <w:color w:val="000000"/>
              </w:rPr>
            </w:pPr>
            <w:r w:rsidRPr="005729D7">
              <w:rPr>
                <w:rFonts w:cstheme="minorHAnsi"/>
                <w:color w:val="000000"/>
              </w:rPr>
              <w:t>Transit</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vAlign w:val="bottom"/>
          </w:tcPr>
          <w:p w:rsidR="005729D7" w:rsidRPr="005729D7" w:rsidRDefault="00FB7BF2" w:rsidP="005B72D9">
            <w:pPr>
              <w:spacing w:after="0"/>
              <w:jc w:val="right"/>
              <w:rPr>
                <w:rFonts w:cstheme="minorHAnsi"/>
                <w:color w:val="000000"/>
              </w:rPr>
            </w:pPr>
            <w:r>
              <w:rPr>
                <w:rFonts w:cstheme="minorHAnsi"/>
                <w:color w:val="000000"/>
              </w:rPr>
              <w:t>-5.3438</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vAlign w:val="bottom"/>
          </w:tcPr>
          <w:p w:rsidR="005729D7" w:rsidRPr="005729D7" w:rsidRDefault="00B86C1C" w:rsidP="005729D7">
            <w:pPr>
              <w:spacing w:after="0"/>
              <w:jc w:val="right"/>
              <w:rPr>
                <w:rFonts w:cstheme="minorHAnsi"/>
                <w:color w:val="000000"/>
              </w:rPr>
            </w:pPr>
            <w:r>
              <w:rPr>
                <w:rFonts w:cstheme="minorHAnsi"/>
                <w:color w:val="000000"/>
              </w:rPr>
              <w:t>-1.5398</w:t>
            </w:r>
          </w:p>
        </w:tc>
        <w:tc>
          <w:tcPr>
            <w:tcW w:w="1368" w:type="dxa"/>
            <w:vAlign w:val="bottom"/>
          </w:tcPr>
          <w:p w:rsidR="005729D7" w:rsidRPr="005729D7" w:rsidRDefault="00B86C1C" w:rsidP="005729D7">
            <w:pPr>
              <w:spacing w:after="0"/>
              <w:jc w:val="right"/>
              <w:rPr>
                <w:rFonts w:cstheme="minorHAnsi"/>
                <w:color w:val="000000"/>
              </w:rPr>
            </w:pPr>
            <w:r>
              <w:rPr>
                <w:rFonts w:cstheme="minorHAnsi"/>
                <w:color w:val="000000"/>
              </w:rPr>
              <w:t>-5.1977</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r>
    </w:tbl>
    <w:p w:rsidR="005C6D8B" w:rsidRPr="00306C3F" w:rsidRDefault="005C6D8B" w:rsidP="005C6D8B"/>
    <w:p w:rsidR="005C6D8B" w:rsidRDefault="005C6D8B" w:rsidP="005C6D8B">
      <w:pPr>
        <w:pStyle w:val="Caption"/>
      </w:pPr>
      <w:bookmarkStart w:id="108" w:name="_Toc390159034"/>
      <w:r>
        <w:t xml:space="preserve">Table </w:t>
      </w:r>
      <w:r w:rsidR="0085394F">
        <w:fldChar w:fldCharType="begin"/>
      </w:r>
      <w:r w:rsidR="001B7F3D">
        <w:instrText xml:space="preserve"> SEQ Table \* ARABIC </w:instrText>
      </w:r>
      <w:r w:rsidR="0085394F">
        <w:fldChar w:fldCharType="separate"/>
      </w:r>
      <w:r w:rsidR="007D42FD">
        <w:rPr>
          <w:noProof/>
        </w:rPr>
        <w:t>17</w:t>
      </w:r>
      <w:r w:rsidR="0085394F">
        <w:fldChar w:fldCharType="end"/>
      </w:r>
      <w:r>
        <w:t>: Student Non-University Tour Trip Mode Choice Calibration Constants</w:t>
      </w:r>
      <w:bookmarkEnd w:id="108"/>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6D8B" w:rsidRPr="00E35F2F" w:rsidTr="00160B7C">
        <w:tc>
          <w:tcPr>
            <w:tcW w:w="1368" w:type="dxa"/>
            <w:vMerge w:val="restart"/>
            <w:vAlign w:val="center"/>
          </w:tcPr>
          <w:p w:rsidR="005C6D8B" w:rsidRPr="00E35F2F" w:rsidRDefault="005C6D8B" w:rsidP="00E35F2F">
            <w:pPr>
              <w:spacing w:after="0"/>
              <w:jc w:val="center"/>
              <w:rPr>
                <w:rFonts w:cstheme="minorHAnsi"/>
                <w:b/>
              </w:rPr>
            </w:pPr>
            <w:r w:rsidRPr="00E35F2F">
              <w:rPr>
                <w:rFonts w:cstheme="minorHAnsi"/>
                <w:b/>
              </w:rPr>
              <w:t>Tour Mode</w:t>
            </w:r>
          </w:p>
        </w:tc>
        <w:tc>
          <w:tcPr>
            <w:tcW w:w="8208" w:type="dxa"/>
            <w:gridSpan w:val="6"/>
            <w:vAlign w:val="center"/>
          </w:tcPr>
          <w:p w:rsidR="005C6D8B" w:rsidRPr="00E35F2F" w:rsidRDefault="005C6D8B" w:rsidP="00E35F2F">
            <w:pPr>
              <w:spacing w:after="0"/>
              <w:jc w:val="center"/>
              <w:rPr>
                <w:rFonts w:cstheme="minorHAnsi"/>
                <w:b/>
              </w:rPr>
            </w:pPr>
            <w:r w:rsidRPr="00E35F2F">
              <w:rPr>
                <w:rFonts w:cstheme="minorHAnsi"/>
                <w:b/>
              </w:rPr>
              <w:t>Trip Mode</w:t>
            </w:r>
          </w:p>
        </w:tc>
      </w:tr>
      <w:tr w:rsidR="005C6D8B" w:rsidRPr="00E35F2F" w:rsidTr="00160B7C">
        <w:tc>
          <w:tcPr>
            <w:tcW w:w="1368" w:type="dxa"/>
            <w:vMerge/>
          </w:tcPr>
          <w:p w:rsidR="005C6D8B" w:rsidRPr="00E35F2F" w:rsidRDefault="005C6D8B" w:rsidP="00E35F2F">
            <w:pPr>
              <w:spacing w:after="0"/>
              <w:rPr>
                <w:rFonts w:cstheme="minorHAnsi"/>
              </w:rPr>
            </w:pP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Drive Alone</w:t>
            </w: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HOV 2</w:t>
            </w: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HOV 3+</w:t>
            </w: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Walk</w:t>
            </w: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Bike</w:t>
            </w: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Transit</w:t>
            </w:r>
          </w:p>
        </w:tc>
      </w:tr>
      <w:tr w:rsidR="00E35F2F" w:rsidRPr="00E35F2F" w:rsidTr="00160B7C">
        <w:tc>
          <w:tcPr>
            <w:tcW w:w="1368" w:type="dxa"/>
            <w:vAlign w:val="bottom"/>
          </w:tcPr>
          <w:p w:rsidR="00E35F2F" w:rsidRPr="00E35F2F" w:rsidRDefault="00E35F2F" w:rsidP="00E35F2F">
            <w:pPr>
              <w:spacing w:after="0" w:line="240" w:lineRule="auto"/>
              <w:rPr>
                <w:rFonts w:cstheme="minorHAnsi"/>
                <w:color w:val="000000"/>
              </w:rPr>
            </w:pPr>
            <w:r w:rsidRPr="00E35F2F">
              <w:rPr>
                <w:rFonts w:cstheme="minorHAnsi"/>
                <w:color w:val="000000"/>
              </w:rPr>
              <w:t>Drive Alone</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vAlign w:val="bottom"/>
          </w:tcPr>
          <w:p w:rsidR="00E35F2F" w:rsidRPr="00E35F2F" w:rsidRDefault="004E0B17" w:rsidP="00E35F2F">
            <w:pPr>
              <w:spacing w:after="0"/>
              <w:jc w:val="right"/>
              <w:rPr>
                <w:rFonts w:cstheme="minorHAnsi"/>
                <w:color w:val="000000"/>
              </w:rPr>
            </w:pPr>
            <w:r>
              <w:rPr>
                <w:rFonts w:cstheme="minorHAnsi"/>
                <w:color w:val="000000"/>
              </w:rPr>
              <w:t>-0.8474</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r>
      <w:tr w:rsidR="00E35F2F" w:rsidRPr="00E35F2F" w:rsidTr="00160B7C">
        <w:tc>
          <w:tcPr>
            <w:tcW w:w="1368" w:type="dxa"/>
            <w:vAlign w:val="bottom"/>
          </w:tcPr>
          <w:p w:rsidR="00E35F2F" w:rsidRPr="00E35F2F" w:rsidRDefault="00E35F2F" w:rsidP="00E35F2F">
            <w:pPr>
              <w:spacing w:after="0"/>
              <w:rPr>
                <w:rFonts w:cstheme="minorHAnsi"/>
                <w:color w:val="000000"/>
              </w:rPr>
            </w:pPr>
            <w:r w:rsidRPr="00E35F2F">
              <w:rPr>
                <w:rFonts w:cstheme="minorHAnsi"/>
                <w:color w:val="000000"/>
              </w:rPr>
              <w:t>HOV2</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-1.00</w:t>
            </w:r>
            <w:r w:rsidR="00C74640">
              <w:rPr>
                <w:rFonts w:cstheme="minorHAnsi"/>
                <w:color w:val="000000"/>
              </w:rPr>
              <w:t>16</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-0.7</w:t>
            </w:r>
            <w:r w:rsidR="004E0B17">
              <w:rPr>
                <w:rFonts w:cstheme="minorHAnsi"/>
                <w:color w:val="000000"/>
              </w:rPr>
              <w:t>728</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r>
      <w:tr w:rsidR="00E35F2F" w:rsidRPr="00E35F2F" w:rsidTr="00160B7C">
        <w:tc>
          <w:tcPr>
            <w:tcW w:w="1368" w:type="dxa"/>
            <w:vAlign w:val="bottom"/>
          </w:tcPr>
          <w:p w:rsidR="00E35F2F" w:rsidRPr="00E35F2F" w:rsidRDefault="00E35F2F" w:rsidP="00E35F2F">
            <w:pPr>
              <w:spacing w:after="0"/>
              <w:rPr>
                <w:rFonts w:cstheme="minorHAnsi"/>
                <w:color w:val="000000"/>
              </w:rPr>
            </w:pPr>
            <w:r w:rsidRPr="00E35F2F">
              <w:rPr>
                <w:rFonts w:cstheme="minorHAnsi"/>
                <w:color w:val="000000"/>
              </w:rPr>
              <w:t>HOV3+</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-1.</w:t>
            </w:r>
            <w:r w:rsidR="00C74640">
              <w:rPr>
                <w:rFonts w:cstheme="minorHAnsi"/>
                <w:color w:val="000000"/>
              </w:rPr>
              <w:t>2189</w:t>
            </w:r>
          </w:p>
        </w:tc>
        <w:tc>
          <w:tcPr>
            <w:tcW w:w="1368" w:type="dxa"/>
            <w:vAlign w:val="bottom"/>
          </w:tcPr>
          <w:p w:rsidR="00E35F2F" w:rsidRPr="00E35F2F" w:rsidRDefault="00C74640" w:rsidP="00E35F2F">
            <w:pPr>
              <w:spacing w:after="0"/>
              <w:jc w:val="right"/>
              <w:rPr>
                <w:rFonts w:cstheme="minorHAnsi"/>
                <w:color w:val="000000"/>
              </w:rPr>
            </w:pPr>
            <w:r>
              <w:rPr>
                <w:rFonts w:cstheme="minorHAnsi"/>
                <w:color w:val="000000"/>
              </w:rPr>
              <w:t>-1.0283</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-1.7454</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r>
      <w:tr w:rsidR="00E35F2F" w:rsidRPr="00E35F2F" w:rsidTr="00160B7C">
        <w:tc>
          <w:tcPr>
            <w:tcW w:w="1368" w:type="dxa"/>
            <w:vAlign w:val="bottom"/>
          </w:tcPr>
          <w:p w:rsidR="00E35F2F" w:rsidRPr="00E35F2F" w:rsidRDefault="00E35F2F" w:rsidP="00E35F2F">
            <w:pPr>
              <w:spacing w:after="0"/>
              <w:rPr>
                <w:rFonts w:cstheme="minorHAnsi"/>
                <w:color w:val="000000"/>
              </w:rPr>
            </w:pPr>
            <w:r w:rsidRPr="00E35F2F">
              <w:rPr>
                <w:rFonts w:cstheme="minorHAnsi"/>
                <w:color w:val="000000"/>
              </w:rPr>
              <w:t>Walk</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r>
      <w:tr w:rsidR="00E35F2F" w:rsidRPr="00E35F2F" w:rsidTr="00160B7C">
        <w:tc>
          <w:tcPr>
            <w:tcW w:w="1368" w:type="dxa"/>
            <w:vAlign w:val="bottom"/>
          </w:tcPr>
          <w:p w:rsidR="00E35F2F" w:rsidRPr="00E35F2F" w:rsidRDefault="00E35F2F" w:rsidP="00E35F2F">
            <w:pPr>
              <w:spacing w:after="0"/>
              <w:rPr>
                <w:rFonts w:cstheme="minorHAnsi"/>
                <w:color w:val="000000"/>
              </w:rPr>
            </w:pPr>
            <w:r w:rsidRPr="00E35F2F">
              <w:rPr>
                <w:rFonts w:cstheme="minorHAnsi"/>
                <w:color w:val="000000"/>
              </w:rPr>
              <w:t>Bike</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w:t>
            </w:r>
            <w:r w:rsidR="00C74640">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0.12</w:t>
            </w:r>
            <w:r w:rsidR="004E0B17">
              <w:rPr>
                <w:rFonts w:cstheme="minorHAnsi"/>
                <w:color w:val="000000"/>
              </w:rPr>
              <w:t>01</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r>
      <w:tr w:rsidR="00E35F2F" w:rsidRPr="00E35F2F" w:rsidTr="004E0B17">
        <w:tc>
          <w:tcPr>
            <w:tcW w:w="1368" w:type="dxa"/>
            <w:vAlign w:val="bottom"/>
          </w:tcPr>
          <w:p w:rsidR="00E35F2F" w:rsidRPr="00E35F2F" w:rsidRDefault="00E35F2F" w:rsidP="00E35F2F">
            <w:pPr>
              <w:spacing w:after="0"/>
              <w:rPr>
                <w:rFonts w:cstheme="minorHAnsi"/>
                <w:color w:val="000000"/>
              </w:rPr>
            </w:pPr>
            <w:r w:rsidRPr="00E35F2F">
              <w:rPr>
                <w:rFonts w:cstheme="minorHAnsi"/>
                <w:color w:val="000000"/>
              </w:rPr>
              <w:t>Transit</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-4.</w:t>
            </w:r>
            <w:r w:rsidR="00C74640">
              <w:rPr>
                <w:rFonts w:cstheme="minorHAnsi"/>
                <w:color w:val="000000"/>
              </w:rPr>
              <w:t>5843</w:t>
            </w:r>
          </w:p>
        </w:tc>
        <w:tc>
          <w:tcPr>
            <w:tcW w:w="1368" w:type="dxa"/>
            <w:shd w:val="clear" w:color="auto" w:fill="D9D9D9" w:themeFill="background1" w:themeFillShade="D9"/>
            <w:vAlign w:val="bottom"/>
          </w:tcPr>
          <w:p w:rsidR="00E35F2F" w:rsidRPr="00E35F2F" w:rsidRDefault="004E0B17" w:rsidP="00E35F2F">
            <w:pPr>
              <w:spacing w:after="0"/>
              <w:jc w:val="right"/>
              <w:rPr>
                <w:rFonts w:cstheme="minorHAnsi"/>
                <w:color w:val="000000"/>
              </w:rPr>
            </w:pPr>
            <w:r>
              <w:rPr>
                <w:rFonts w:cstheme="minorHAnsi"/>
                <w:color w:val="000000"/>
              </w:rPr>
              <w:t>-999</w:t>
            </w:r>
          </w:p>
        </w:tc>
        <w:tc>
          <w:tcPr>
            <w:tcW w:w="1368" w:type="dxa"/>
            <w:vAlign w:val="bottom"/>
          </w:tcPr>
          <w:p w:rsidR="00E35F2F" w:rsidRPr="00E35F2F" w:rsidRDefault="004E0B17" w:rsidP="00E35F2F">
            <w:pPr>
              <w:spacing w:after="0"/>
              <w:jc w:val="right"/>
              <w:rPr>
                <w:rFonts w:cstheme="minorHAnsi"/>
                <w:color w:val="000000"/>
              </w:rPr>
            </w:pPr>
            <w:r>
              <w:rPr>
                <w:rFonts w:cstheme="minorHAnsi"/>
                <w:color w:val="000000"/>
              </w:rPr>
              <w:t>-1.7779</w:t>
            </w:r>
          </w:p>
        </w:tc>
        <w:tc>
          <w:tcPr>
            <w:tcW w:w="1368" w:type="dxa"/>
            <w:vAlign w:val="bottom"/>
          </w:tcPr>
          <w:p w:rsidR="00E35F2F" w:rsidRPr="00E35F2F" w:rsidRDefault="004E0B17" w:rsidP="00E35F2F">
            <w:pPr>
              <w:spacing w:after="0"/>
              <w:jc w:val="right"/>
              <w:rPr>
                <w:rFonts w:cstheme="minorHAnsi"/>
                <w:color w:val="000000"/>
              </w:rPr>
            </w:pPr>
            <w:r>
              <w:rPr>
                <w:rFonts w:cstheme="minorHAnsi"/>
                <w:color w:val="000000"/>
              </w:rPr>
              <w:t>-4.7117</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r>
    </w:tbl>
    <w:p w:rsidR="005C6D8B" w:rsidRDefault="005C6D8B" w:rsidP="005C6D8B">
      <w:pPr>
        <w:pStyle w:val="Caption"/>
      </w:pPr>
      <w:bookmarkStart w:id="109" w:name="_Ref382659099"/>
      <w:bookmarkStart w:id="110" w:name="_Toc390159035"/>
      <w:r>
        <w:t xml:space="preserve">Table </w:t>
      </w:r>
      <w:r w:rsidR="0085394F">
        <w:fldChar w:fldCharType="begin"/>
      </w:r>
      <w:r w:rsidR="001B7F3D">
        <w:instrText xml:space="preserve"> SEQ Table \* ARABIC </w:instrText>
      </w:r>
      <w:r w:rsidR="0085394F">
        <w:fldChar w:fldCharType="separate"/>
      </w:r>
      <w:r w:rsidR="007D42FD">
        <w:rPr>
          <w:noProof/>
        </w:rPr>
        <w:t>18</w:t>
      </w:r>
      <w:r w:rsidR="0085394F">
        <w:fldChar w:fldCharType="end"/>
      </w:r>
      <w:bookmarkEnd w:id="109"/>
      <w:r>
        <w:t>: Faculty/Staff Work Tour Trip Mode Choice Calibration Constants</w:t>
      </w:r>
      <w:bookmarkEnd w:id="110"/>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6D8B" w:rsidRPr="00E23CEA" w:rsidTr="00160B7C">
        <w:tc>
          <w:tcPr>
            <w:tcW w:w="1368" w:type="dxa"/>
            <w:vMerge w:val="restart"/>
            <w:vAlign w:val="center"/>
          </w:tcPr>
          <w:p w:rsidR="001005B7" w:rsidRPr="00E23CEA" w:rsidRDefault="005C6D8B" w:rsidP="001005B7">
            <w:pPr>
              <w:spacing w:after="0"/>
              <w:jc w:val="center"/>
              <w:rPr>
                <w:rFonts w:cstheme="minorHAnsi"/>
                <w:b/>
              </w:rPr>
            </w:pPr>
            <w:r w:rsidRPr="00E23CEA">
              <w:rPr>
                <w:rFonts w:cstheme="minorHAnsi"/>
                <w:b/>
              </w:rPr>
              <w:t>Tour Mode</w:t>
            </w:r>
          </w:p>
        </w:tc>
        <w:tc>
          <w:tcPr>
            <w:tcW w:w="8208" w:type="dxa"/>
            <w:gridSpan w:val="6"/>
            <w:vAlign w:val="center"/>
          </w:tcPr>
          <w:p w:rsidR="005C6D8B" w:rsidRPr="00E23CEA" w:rsidRDefault="005C6D8B" w:rsidP="00E23CEA">
            <w:pPr>
              <w:spacing w:after="0"/>
              <w:jc w:val="center"/>
              <w:rPr>
                <w:rFonts w:cstheme="minorHAnsi"/>
                <w:b/>
              </w:rPr>
            </w:pPr>
            <w:r w:rsidRPr="00E23CEA">
              <w:rPr>
                <w:rFonts w:cstheme="minorHAnsi"/>
                <w:b/>
              </w:rPr>
              <w:t>Trip Mode</w:t>
            </w:r>
          </w:p>
        </w:tc>
      </w:tr>
      <w:tr w:rsidR="005C6D8B" w:rsidRPr="00E23CEA" w:rsidTr="00160B7C">
        <w:tc>
          <w:tcPr>
            <w:tcW w:w="1368" w:type="dxa"/>
            <w:vMerge/>
          </w:tcPr>
          <w:p w:rsidR="005C6D8B" w:rsidRPr="00E23CEA" w:rsidRDefault="005C6D8B" w:rsidP="00E23CEA">
            <w:pPr>
              <w:spacing w:after="0"/>
              <w:rPr>
                <w:rFonts w:cstheme="minorHAnsi"/>
              </w:rPr>
            </w:pP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Drive Alone</w:t>
            </w: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HOV 2</w:t>
            </w: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HOV 3+</w:t>
            </w: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Walk</w:t>
            </w: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Bike</w:t>
            </w: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Transit</w:t>
            </w:r>
          </w:p>
        </w:tc>
      </w:tr>
      <w:tr w:rsidR="00E23CEA" w:rsidRPr="00E23CEA" w:rsidTr="00160B7C">
        <w:tc>
          <w:tcPr>
            <w:tcW w:w="1368" w:type="dxa"/>
            <w:vAlign w:val="bottom"/>
          </w:tcPr>
          <w:p w:rsidR="00E23CEA" w:rsidRPr="00E23CEA" w:rsidRDefault="00E23CEA" w:rsidP="00E23CEA">
            <w:pPr>
              <w:spacing w:after="0" w:line="240" w:lineRule="auto"/>
              <w:rPr>
                <w:rFonts w:cstheme="minorHAnsi"/>
                <w:color w:val="000000"/>
              </w:rPr>
            </w:pPr>
            <w:r w:rsidRPr="00E23CEA">
              <w:rPr>
                <w:rFonts w:cstheme="minorHAnsi"/>
                <w:color w:val="000000"/>
              </w:rPr>
              <w:t>Drive Alone</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1.</w:t>
            </w:r>
            <w:r w:rsidR="00E93A86">
              <w:rPr>
                <w:rFonts w:cstheme="minorHAnsi"/>
                <w:color w:val="000000"/>
              </w:rPr>
              <w:t>4421</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r>
      <w:tr w:rsidR="00E23CEA" w:rsidRPr="00E23CEA" w:rsidTr="00160B7C">
        <w:tc>
          <w:tcPr>
            <w:tcW w:w="1368" w:type="dxa"/>
            <w:vAlign w:val="bottom"/>
          </w:tcPr>
          <w:p w:rsidR="00E23CEA" w:rsidRPr="00E23CEA" w:rsidRDefault="00E23CEA" w:rsidP="00E23CEA">
            <w:pPr>
              <w:spacing w:after="0"/>
              <w:rPr>
                <w:rFonts w:cstheme="minorHAnsi"/>
                <w:color w:val="000000"/>
              </w:rPr>
            </w:pPr>
            <w:r w:rsidRPr="00E23CEA">
              <w:rPr>
                <w:rFonts w:cstheme="minorHAnsi"/>
                <w:color w:val="000000"/>
              </w:rPr>
              <w:t>HOV2</w:t>
            </w:r>
          </w:p>
        </w:tc>
        <w:tc>
          <w:tcPr>
            <w:tcW w:w="1368" w:type="dxa"/>
            <w:vAlign w:val="bottom"/>
          </w:tcPr>
          <w:p w:rsidR="00E23CEA" w:rsidRPr="00E23CEA" w:rsidRDefault="00E23CEA" w:rsidP="00752AB2">
            <w:pPr>
              <w:spacing w:after="0"/>
              <w:jc w:val="right"/>
              <w:rPr>
                <w:rFonts w:cstheme="minorHAnsi"/>
                <w:color w:val="000000"/>
              </w:rPr>
            </w:pPr>
            <w:r w:rsidRPr="00E23CEA">
              <w:rPr>
                <w:rFonts w:cstheme="minorHAnsi"/>
                <w:color w:val="000000"/>
              </w:rPr>
              <w:t>-0.5</w:t>
            </w:r>
            <w:r w:rsidR="00752AB2">
              <w:rPr>
                <w:rFonts w:cstheme="minorHAnsi"/>
                <w:color w:val="000000"/>
              </w:rPr>
              <w:t>224</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2.</w:t>
            </w:r>
            <w:r w:rsidR="00E93A86">
              <w:rPr>
                <w:rFonts w:cstheme="minorHAnsi"/>
                <w:color w:val="000000"/>
              </w:rPr>
              <w:t>3522</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r>
      <w:tr w:rsidR="00E23CEA" w:rsidRPr="00E23CEA" w:rsidTr="00160B7C">
        <w:tc>
          <w:tcPr>
            <w:tcW w:w="1368" w:type="dxa"/>
            <w:vAlign w:val="bottom"/>
          </w:tcPr>
          <w:p w:rsidR="00E23CEA" w:rsidRPr="00E23CEA" w:rsidRDefault="00E23CEA" w:rsidP="00E23CEA">
            <w:pPr>
              <w:spacing w:after="0"/>
              <w:rPr>
                <w:rFonts w:cstheme="minorHAnsi"/>
                <w:color w:val="000000"/>
              </w:rPr>
            </w:pPr>
            <w:r w:rsidRPr="00E23CEA">
              <w:rPr>
                <w:rFonts w:cstheme="minorHAnsi"/>
                <w:color w:val="000000"/>
              </w:rPr>
              <w:t>HOV3+</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-1.</w:t>
            </w:r>
            <w:r w:rsidR="00752AB2">
              <w:rPr>
                <w:rFonts w:cstheme="minorHAnsi"/>
                <w:color w:val="000000"/>
              </w:rPr>
              <w:t>0639</w:t>
            </w:r>
          </w:p>
        </w:tc>
        <w:tc>
          <w:tcPr>
            <w:tcW w:w="1368" w:type="dxa"/>
            <w:vAlign w:val="bottom"/>
          </w:tcPr>
          <w:p w:rsidR="00E23CEA" w:rsidRPr="00E23CEA" w:rsidRDefault="00752AB2" w:rsidP="00E23CEA">
            <w:pPr>
              <w:spacing w:after="0"/>
              <w:jc w:val="right"/>
              <w:rPr>
                <w:rFonts w:cstheme="minorHAnsi"/>
                <w:color w:val="000000"/>
              </w:rPr>
            </w:pPr>
            <w:r>
              <w:rPr>
                <w:rFonts w:cstheme="minorHAnsi"/>
                <w:color w:val="000000"/>
              </w:rPr>
              <w:t>-0.7441</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c>
          <w:tcPr>
            <w:tcW w:w="1368" w:type="dxa"/>
            <w:vAlign w:val="bottom"/>
          </w:tcPr>
          <w:p w:rsidR="00E23CEA" w:rsidRPr="00E23CEA" w:rsidRDefault="00E93A86" w:rsidP="00E23CEA">
            <w:pPr>
              <w:spacing w:after="0"/>
              <w:jc w:val="right"/>
              <w:rPr>
                <w:rFonts w:cstheme="minorHAnsi"/>
                <w:color w:val="000000"/>
              </w:rPr>
            </w:pPr>
            <w:r>
              <w:rPr>
                <w:rFonts w:cstheme="minorHAnsi"/>
                <w:color w:val="000000"/>
              </w:rPr>
              <w:t>4.9633</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r>
      <w:tr w:rsidR="00E23CEA" w:rsidRPr="00E23CEA" w:rsidTr="00160B7C">
        <w:tc>
          <w:tcPr>
            <w:tcW w:w="1368" w:type="dxa"/>
            <w:vAlign w:val="bottom"/>
          </w:tcPr>
          <w:p w:rsidR="00E23CEA" w:rsidRPr="00E23CEA" w:rsidRDefault="00E23CEA" w:rsidP="00E23CEA">
            <w:pPr>
              <w:spacing w:after="0"/>
              <w:rPr>
                <w:rFonts w:cstheme="minorHAnsi"/>
                <w:color w:val="000000"/>
              </w:rPr>
            </w:pPr>
            <w:r w:rsidRPr="00E23CEA">
              <w:rPr>
                <w:rFonts w:cstheme="minorHAnsi"/>
                <w:color w:val="000000"/>
              </w:rPr>
              <w:t>Walk</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r>
      <w:tr w:rsidR="00E23CEA" w:rsidRPr="00E23CEA" w:rsidTr="00160B7C">
        <w:tc>
          <w:tcPr>
            <w:tcW w:w="1368" w:type="dxa"/>
            <w:vAlign w:val="bottom"/>
          </w:tcPr>
          <w:p w:rsidR="00E23CEA" w:rsidRPr="00E23CEA" w:rsidRDefault="00E23CEA" w:rsidP="00E23CEA">
            <w:pPr>
              <w:spacing w:after="0"/>
              <w:rPr>
                <w:rFonts w:cstheme="minorHAnsi"/>
                <w:color w:val="000000"/>
              </w:rPr>
            </w:pPr>
            <w:r w:rsidRPr="00E23CEA">
              <w:rPr>
                <w:rFonts w:cstheme="minorHAnsi"/>
                <w:color w:val="000000"/>
              </w:rPr>
              <w:t>Bike</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w:t>
            </w:r>
            <w:r w:rsidR="00752AB2">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2.</w:t>
            </w:r>
            <w:r w:rsidR="00E93A86">
              <w:rPr>
                <w:rFonts w:cstheme="minorHAnsi"/>
                <w:color w:val="000000"/>
              </w:rPr>
              <w:t>0979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r>
      <w:tr w:rsidR="00E23CEA" w:rsidRPr="00E23CEA" w:rsidTr="00D13690">
        <w:tc>
          <w:tcPr>
            <w:tcW w:w="1368" w:type="dxa"/>
            <w:vAlign w:val="bottom"/>
          </w:tcPr>
          <w:p w:rsidR="00E23CEA" w:rsidRPr="00E23CEA" w:rsidRDefault="00E23CEA" w:rsidP="00E23CEA">
            <w:pPr>
              <w:spacing w:after="0"/>
              <w:rPr>
                <w:rFonts w:cstheme="minorHAnsi"/>
                <w:color w:val="000000"/>
              </w:rPr>
            </w:pPr>
            <w:r w:rsidRPr="00E23CEA">
              <w:rPr>
                <w:rFonts w:cstheme="minorHAnsi"/>
                <w:color w:val="000000"/>
              </w:rPr>
              <w:t>Transit</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w:t>
            </w:r>
            <w:r w:rsidR="00752AB2">
              <w:rPr>
                <w:rFonts w:cstheme="minorHAnsi"/>
                <w:color w:val="000000"/>
              </w:rPr>
              <w:t>4.7872</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93A86" w:rsidP="00E23CEA">
            <w:pPr>
              <w:spacing w:after="0"/>
              <w:jc w:val="right"/>
              <w:rPr>
                <w:rFonts w:cstheme="minorHAnsi"/>
                <w:color w:val="000000"/>
              </w:rPr>
            </w:pPr>
            <w:r>
              <w:rPr>
                <w:rFonts w:cstheme="minorHAnsi"/>
                <w:color w:val="000000"/>
              </w:rPr>
              <w:t>-1.2324</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r>
    </w:tbl>
    <w:p w:rsidR="0072649B" w:rsidRDefault="0072649B" w:rsidP="0072649B"/>
    <w:p w:rsidR="005C555E" w:rsidRDefault="005C555E" w:rsidP="0072649B">
      <w:pPr>
        <w:rPr>
          <w:b/>
          <w:bCs/>
        </w:rPr>
      </w:pPr>
      <w:r>
        <w:t>With those calibration constants applied, the tour/tr</w:t>
      </w:r>
      <w:r w:rsidR="00692FF0">
        <w:t>ip mode shares were all within 1.5</w:t>
      </w:r>
      <w:r>
        <w:t xml:space="preserve">% of the target shares.  The absolute differences between the modeled and target shares for trip modes are shown in </w:t>
      </w:r>
      <w:r w:rsidR="0085394F">
        <w:fldChar w:fldCharType="begin"/>
      </w:r>
      <w:r w:rsidR="0072649B">
        <w:instrText xml:space="preserve"> REF _Ref382659559 \h </w:instrText>
      </w:r>
      <w:r w:rsidR="0085394F">
        <w:fldChar w:fldCharType="separate"/>
      </w:r>
      <w:r w:rsidR="003B55A4">
        <w:t xml:space="preserve">Table </w:t>
      </w:r>
      <w:r w:rsidR="003B55A4">
        <w:rPr>
          <w:noProof/>
        </w:rPr>
        <w:t>19</w:t>
      </w:r>
      <w:r w:rsidR="0085394F">
        <w:fldChar w:fldCharType="end"/>
      </w:r>
      <w:r w:rsidR="0072649B">
        <w:t xml:space="preserve"> </w:t>
      </w:r>
      <w:r>
        <w:t>to</w:t>
      </w:r>
      <w:r w:rsidR="0072649B">
        <w:rPr>
          <w:b/>
          <w:bCs/>
        </w:rPr>
        <w:t xml:space="preserve"> </w:t>
      </w:r>
      <w:r w:rsidR="0085394F">
        <w:fldChar w:fldCharType="begin"/>
      </w:r>
      <w:r w:rsidR="0072649B">
        <w:rPr>
          <w:b/>
          <w:bCs/>
        </w:rPr>
        <w:instrText xml:space="preserve"> REF _Ref382659652 \h </w:instrText>
      </w:r>
      <w:r w:rsidR="0085394F">
        <w:fldChar w:fldCharType="separate"/>
      </w:r>
      <w:r w:rsidR="003B55A4">
        <w:t xml:space="preserve">Table </w:t>
      </w:r>
      <w:r w:rsidR="003B55A4">
        <w:rPr>
          <w:noProof/>
        </w:rPr>
        <w:t>21</w:t>
      </w:r>
      <w:r w:rsidR="0085394F">
        <w:fldChar w:fldCharType="end"/>
      </w:r>
      <w:r w:rsidR="0072649B">
        <w:t xml:space="preserve"> </w:t>
      </w:r>
      <w:r>
        <w:t>below.</w:t>
      </w:r>
    </w:p>
    <w:p w:rsidR="005C555E" w:rsidRDefault="005C555E" w:rsidP="005C555E">
      <w:pPr>
        <w:pStyle w:val="Caption"/>
      </w:pPr>
      <w:bookmarkStart w:id="111" w:name="_Ref382659559"/>
      <w:bookmarkStart w:id="112" w:name="_Toc390159036"/>
      <w:r>
        <w:t xml:space="preserve">Table </w:t>
      </w:r>
      <w:r w:rsidR="0085394F">
        <w:fldChar w:fldCharType="begin"/>
      </w:r>
      <w:r w:rsidR="001B7F3D">
        <w:instrText xml:space="preserve"> SEQ Table \* ARABIC </w:instrText>
      </w:r>
      <w:r w:rsidR="0085394F">
        <w:fldChar w:fldCharType="separate"/>
      </w:r>
      <w:r w:rsidR="007D42FD">
        <w:rPr>
          <w:noProof/>
        </w:rPr>
        <w:t>19</w:t>
      </w:r>
      <w:r w:rsidR="0085394F">
        <w:fldChar w:fldCharType="end"/>
      </w:r>
      <w:bookmarkEnd w:id="111"/>
      <w:r>
        <w:t>: Student University Tour Absolute Difference in Trip Mode Shares</w:t>
      </w:r>
      <w:bookmarkEnd w:id="112"/>
      <w:r>
        <w:t xml:space="preserve"> </w:t>
      </w:r>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555E" w:rsidRPr="00CC08CD" w:rsidTr="00CC08CD">
        <w:tc>
          <w:tcPr>
            <w:tcW w:w="1368" w:type="dxa"/>
            <w:vMerge w:val="restart"/>
            <w:vAlign w:val="center"/>
          </w:tcPr>
          <w:p w:rsidR="005C555E" w:rsidRPr="00CC08CD" w:rsidRDefault="005C555E" w:rsidP="00CC08CD">
            <w:pPr>
              <w:spacing w:after="0"/>
              <w:jc w:val="center"/>
              <w:rPr>
                <w:rFonts w:cstheme="minorHAnsi"/>
                <w:b/>
              </w:rPr>
            </w:pPr>
            <w:r w:rsidRPr="00CC08CD">
              <w:rPr>
                <w:rFonts w:cstheme="minorHAnsi"/>
                <w:b/>
              </w:rPr>
              <w:t>Tour Mode</w:t>
            </w:r>
          </w:p>
        </w:tc>
        <w:tc>
          <w:tcPr>
            <w:tcW w:w="8208" w:type="dxa"/>
            <w:gridSpan w:val="6"/>
            <w:vAlign w:val="center"/>
          </w:tcPr>
          <w:p w:rsidR="005C555E" w:rsidRPr="00CC08CD" w:rsidRDefault="005C555E" w:rsidP="00CC08CD">
            <w:pPr>
              <w:spacing w:after="0"/>
              <w:jc w:val="center"/>
              <w:rPr>
                <w:rFonts w:cstheme="minorHAnsi"/>
                <w:b/>
              </w:rPr>
            </w:pPr>
            <w:r w:rsidRPr="00CC08CD">
              <w:rPr>
                <w:rFonts w:cstheme="minorHAnsi"/>
                <w:b/>
              </w:rPr>
              <w:t>Trip Mode</w:t>
            </w:r>
          </w:p>
        </w:tc>
      </w:tr>
      <w:tr w:rsidR="005C555E" w:rsidRPr="00CC08CD" w:rsidTr="00CC08CD">
        <w:tc>
          <w:tcPr>
            <w:tcW w:w="1368" w:type="dxa"/>
            <w:vMerge/>
            <w:vAlign w:val="bottom"/>
          </w:tcPr>
          <w:p w:rsidR="005C555E" w:rsidRPr="00CC08CD" w:rsidRDefault="005C555E" w:rsidP="00CC08CD">
            <w:pPr>
              <w:spacing w:after="0"/>
              <w:jc w:val="right"/>
              <w:rPr>
                <w:rFonts w:cstheme="minorHAnsi"/>
              </w:rPr>
            </w:pP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Drive Alone</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HOV 2</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HOV 3+</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Walk</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Bike</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Transit</w:t>
            </w:r>
          </w:p>
        </w:tc>
      </w:tr>
      <w:tr w:rsidR="00CC08CD" w:rsidRPr="00CC08CD" w:rsidTr="00CC08CD">
        <w:tc>
          <w:tcPr>
            <w:tcW w:w="1368" w:type="dxa"/>
            <w:vAlign w:val="bottom"/>
          </w:tcPr>
          <w:p w:rsidR="00CC08CD" w:rsidRPr="00CC08CD" w:rsidRDefault="00CC08CD" w:rsidP="00CC08CD">
            <w:pPr>
              <w:spacing w:after="0" w:line="240" w:lineRule="auto"/>
              <w:rPr>
                <w:rFonts w:cstheme="minorHAnsi"/>
                <w:color w:val="000000"/>
              </w:rPr>
            </w:pPr>
            <w:r w:rsidRPr="00CC08CD">
              <w:rPr>
                <w:rFonts w:cstheme="minorHAnsi"/>
                <w:color w:val="000000"/>
              </w:rPr>
              <w:t>Drive Alone</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0.3</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-0.3</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HOV2</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0.4</w:t>
            </w:r>
            <w:r w:rsidR="00CC08CD"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0.9</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-1.3</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HOV3+</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-0.6</w:t>
            </w:r>
            <w:r w:rsidR="00CC08CD" w:rsidRPr="00CC08CD">
              <w:rPr>
                <w:rFonts w:cstheme="minorHAnsi"/>
                <w:color w:val="000000"/>
              </w:rPr>
              <w:t>%</w:t>
            </w:r>
          </w:p>
        </w:tc>
        <w:tc>
          <w:tcPr>
            <w:tcW w:w="1368" w:type="dxa"/>
            <w:vAlign w:val="bottom"/>
          </w:tcPr>
          <w:p w:rsidR="00CC08CD" w:rsidRPr="00CC08CD" w:rsidRDefault="00672E0A" w:rsidP="00CC08CD">
            <w:pPr>
              <w:spacing w:after="0"/>
              <w:jc w:val="right"/>
              <w:rPr>
                <w:rFonts w:cstheme="minorHAnsi"/>
                <w:color w:val="000000"/>
              </w:rPr>
            </w:pPr>
            <w:r>
              <w:rPr>
                <w:rFonts w:cstheme="minorHAnsi"/>
                <w:color w:val="000000"/>
              </w:rPr>
              <w:t>0.7</w:t>
            </w:r>
            <w:r w:rsidR="00CC08CD"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0.8</w:t>
            </w:r>
            <w:r w:rsidR="00CC08CD"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-0.7</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Walk</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Bike</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79073D"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vAlign w:val="bottom"/>
          </w:tcPr>
          <w:p w:rsidR="00CC08CD" w:rsidRPr="00CC08CD" w:rsidRDefault="0079073D"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Transit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 </w:t>
            </w:r>
            <w:r>
              <w:rPr>
                <w:rFonts w:cstheme="minorHAnsi"/>
                <w:color w:val="000000"/>
              </w:rPr>
              <w:t>--</w:t>
            </w:r>
          </w:p>
        </w:tc>
        <w:tc>
          <w:tcPr>
            <w:tcW w:w="1368" w:type="dxa"/>
            <w:vAlign w:val="bottom"/>
          </w:tcPr>
          <w:p w:rsidR="00CC08CD" w:rsidRPr="00CC08CD" w:rsidRDefault="0079073D"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vAlign w:val="bottom"/>
          </w:tcPr>
          <w:p w:rsidR="00CC08CD" w:rsidRPr="00CC08CD" w:rsidRDefault="00672E0A"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vAlign w:val="bottom"/>
          </w:tcPr>
          <w:p w:rsidR="00CC08CD" w:rsidRPr="00CC08CD" w:rsidRDefault="0079073D" w:rsidP="00CC08CD">
            <w:pPr>
              <w:spacing w:after="0"/>
              <w:jc w:val="right"/>
              <w:rPr>
                <w:rFonts w:cstheme="minorHAnsi"/>
                <w:color w:val="000000"/>
              </w:rPr>
            </w:pPr>
            <w:r>
              <w:rPr>
                <w:rFonts w:cstheme="minorHAnsi"/>
                <w:color w:val="000000"/>
              </w:rPr>
              <w:t>0.2</w:t>
            </w:r>
            <w:r w:rsidR="00CC08CD" w:rsidRPr="00CC08CD">
              <w:rPr>
                <w:rFonts w:cstheme="minorHAnsi"/>
                <w:color w:val="000000"/>
              </w:rPr>
              <w:t>%</w:t>
            </w:r>
          </w:p>
        </w:tc>
      </w:tr>
    </w:tbl>
    <w:p w:rsidR="005C555E" w:rsidRPr="00306C3F" w:rsidRDefault="005C555E" w:rsidP="005C555E"/>
    <w:p w:rsidR="005C555E" w:rsidRDefault="005C555E" w:rsidP="005C555E">
      <w:pPr>
        <w:pStyle w:val="Caption"/>
      </w:pPr>
      <w:bookmarkStart w:id="113" w:name="_Toc390159037"/>
      <w:r>
        <w:t xml:space="preserve">Table </w:t>
      </w:r>
      <w:r w:rsidR="0085394F">
        <w:fldChar w:fldCharType="begin"/>
      </w:r>
      <w:r w:rsidR="001B7F3D">
        <w:instrText xml:space="preserve"> SEQ Table \* ARABIC </w:instrText>
      </w:r>
      <w:r w:rsidR="0085394F">
        <w:fldChar w:fldCharType="separate"/>
      </w:r>
      <w:r w:rsidR="007D42FD">
        <w:rPr>
          <w:noProof/>
        </w:rPr>
        <w:t>20</w:t>
      </w:r>
      <w:r w:rsidR="0085394F">
        <w:fldChar w:fldCharType="end"/>
      </w:r>
      <w:r>
        <w:t>: Student Non-University Tour Absolute Difference in Trip Mode Shares</w:t>
      </w:r>
      <w:bookmarkEnd w:id="113"/>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555E" w:rsidTr="00CC08CD">
        <w:tc>
          <w:tcPr>
            <w:tcW w:w="1368" w:type="dxa"/>
            <w:vMerge w:val="restart"/>
            <w:vAlign w:val="center"/>
          </w:tcPr>
          <w:p w:rsidR="005C555E" w:rsidRPr="00C359B6" w:rsidRDefault="005C555E" w:rsidP="00CC08CD">
            <w:pPr>
              <w:jc w:val="center"/>
              <w:rPr>
                <w:b/>
              </w:rPr>
            </w:pPr>
            <w:r w:rsidRPr="00C359B6">
              <w:rPr>
                <w:b/>
              </w:rPr>
              <w:t>Tour Mode</w:t>
            </w:r>
          </w:p>
        </w:tc>
        <w:tc>
          <w:tcPr>
            <w:tcW w:w="8208" w:type="dxa"/>
            <w:gridSpan w:val="6"/>
            <w:vAlign w:val="center"/>
          </w:tcPr>
          <w:p w:rsidR="005C555E" w:rsidRPr="00C359B6" w:rsidRDefault="005C555E" w:rsidP="00CC08CD">
            <w:pPr>
              <w:jc w:val="center"/>
              <w:rPr>
                <w:b/>
              </w:rPr>
            </w:pPr>
            <w:r w:rsidRPr="00C359B6">
              <w:rPr>
                <w:b/>
              </w:rPr>
              <w:t>Trip Mode</w:t>
            </w:r>
          </w:p>
        </w:tc>
      </w:tr>
      <w:tr w:rsidR="005C555E" w:rsidTr="00CC08CD">
        <w:tc>
          <w:tcPr>
            <w:tcW w:w="1368" w:type="dxa"/>
            <w:vMerge/>
            <w:vAlign w:val="bottom"/>
          </w:tcPr>
          <w:p w:rsidR="005C555E" w:rsidRDefault="005C555E" w:rsidP="00CC08CD">
            <w:pPr>
              <w:jc w:val="right"/>
            </w:pPr>
          </w:p>
        </w:tc>
        <w:tc>
          <w:tcPr>
            <w:tcW w:w="1368" w:type="dxa"/>
            <w:vAlign w:val="center"/>
          </w:tcPr>
          <w:p w:rsidR="005C555E" w:rsidRPr="00347D08" w:rsidRDefault="005C555E" w:rsidP="00CC08CD">
            <w:pPr>
              <w:spacing w:after="0"/>
              <w:jc w:val="center"/>
              <w:rPr>
                <w:b/>
                <w:color w:val="000000"/>
              </w:rPr>
            </w:pPr>
            <w:r>
              <w:rPr>
                <w:b/>
                <w:color w:val="000000"/>
              </w:rPr>
              <w:t>Drive Alone</w:t>
            </w:r>
          </w:p>
        </w:tc>
        <w:tc>
          <w:tcPr>
            <w:tcW w:w="1368" w:type="dxa"/>
            <w:vAlign w:val="center"/>
          </w:tcPr>
          <w:p w:rsidR="005C555E" w:rsidRPr="00347D08" w:rsidRDefault="005C555E" w:rsidP="00CC08CD">
            <w:pPr>
              <w:spacing w:after="0"/>
              <w:jc w:val="center"/>
              <w:rPr>
                <w:b/>
                <w:color w:val="000000"/>
              </w:rPr>
            </w:pPr>
            <w:r>
              <w:rPr>
                <w:b/>
                <w:color w:val="000000"/>
              </w:rPr>
              <w:t>HOV 2</w:t>
            </w:r>
          </w:p>
        </w:tc>
        <w:tc>
          <w:tcPr>
            <w:tcW w:w="1368" w:type="dxa"/>
            <w:vAlign w:val="center"/>
          </w:tcPr>
          <w:p w:rsidR="005C555E" w:rsidRPr="00347D08" w:rsidRDefault="005C555E" w:rsidP="00CC08CD">
            <w:pPr>
              <w:spacing w:after="0"/>
              <w:jc w:val="center"/>
              <w:rPr>
                <w:b/>
                <w:color w:val="000000"/>
              </w:rPr>
            </w:pPr>
            <w:r>
              <w:rPr>
                <w:b/>
                <w:color w:val="000000"/>
              </w:rPr>
              <w:t>HOV 3+</w:t>
            </w:r>
          </w:p>
        </w:tc>
        <w:tc>
          <w:tcPr>
            <w:tcW w:w="1368" w:type="dxa"/>
            <w:vAlign w:val="center"/>
          </w:tcPr>
          <w:p w:rsidR="005C555E" w:rsidRPr="00347D08" w:rsidRDefault="005C555E" w:rsidP="00CC08CD">
            <w:pPr>
              <w:spacing w:after="0"/>
              <w:jc w:val="center"/>
              <w:rPr>
                <w:b/>
                <w:color w:val="000000"/>
              </w:rPr>
            </w:pPr>
            <w:r>
              <w:rPr>
                <w:b/>
                <w:color w:val="000000"/>
              </w:rPr>
              <w:t>Walk</w:t>
            </w:r>
          </w:p>
        </w:tc>
        <w:tc>
          <w:tcPr>
            <w:tcW w:w="1368" w:type="dxa"/>
            <w:vAlign w:val="center"/>
          </w:tcPr>
          <w:p w:rsidR="005C555E" w:rsidRPr="00347D08" w:rsidRDefault="005C555E" w:rsidP="00CC08CD">
            <w:pPr>
              <w:spacing w:after="0"/>
              <w:jc w:val="center"/>
              <w:rPr>
                <w:b/>
                <w:color w:val="000000"/>
              </w:rPr>
            </w:pPr>
            <w:r>
              <w:rPr>
                <w:b/>
                <w:color w:val="000000"/>
              </w:rPr>
              <w:t>Bike</w:t>
            </w:r>
          </w:p>
        </w:tc>
        <w:tc>
          <w:tcPr>
            <w:tcW w:w="1368" w:type="dxa"/>
            <w:vAlign w:val="center"/>
          </w:tcPr>
          <w:p w:rsidR="005C555E" w:rsidRPr="00347D08" w:rsidRDefault="005C555E" w:rsidP="00CC08CD">
            <w:pPr>
              <w:spacing w:after="0"/>
              <w:jc w:val="center"/>
              <w:rPr>
                <w:b/>
                <w:color w:val="000000"/>
              </w:rPr>
            </w:pPr>
            <w:r>
              <w:rPr>
                <w:b/>
                <w:color w:val="000000"/>
              </w:rPr>
              <w:t>Transit</w:t>
            </w:r>
          </w:p>
        </w:tc>
      </w:tr>
      <w:tr w:rsidR="00CC08CD" w:rsidTr="00CC08CD">
        <w:tc>
          <w:tcPr>
            <w:tcW w:w="1368" w:type="dxa"/>
            <w:vAlign w:val="bottom"/>
          </w:tcPr>
          <w:p w:rsidR="00CC08CD" w:rsidRPr="00347D08" w:rsidRDefault="00CC08CD" w:rsidP="00CC08CD">
            <w:pPr>
              <w:spacing w:after="0" w:line="240" w:lineRule="auto"/>
              <w:rPr>
                <w:color w:val="000000"/>
              </w:rPr>
            </w:pPr>
            <w:r w:rsidRPr="00347D08">
              <w:rPr>
                <w:color w:val="000000"/>
              </w:rPr>
              <w:t>Drive Alone</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Tr="00CC08CD">
        <w:tc>
          <w:tcPr>
            <w:tcW w:w="1368" w:type="dxa"/>
            <w:vAlign w:val="bottom"/>
          </w:tcPr>
          <w:p w:rsidR="00CC08CD" w:rsidRPr="00347D08" w:rsidRDefault="00CC08CD" w:rsidP="00CC08CD">
            <w:pPr>
              <w:spacing w:after="0"/>
              <w:rPr>
                <w:color w:val="000000"/>
              </w:rPr>
            </w:pPr>
            <w:r w:rsidRPr="00347D08">
              <w:rPr>
                <w:color w:val="000000"/>
              </w:rPr>
              <w:t>HOV2</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Tr="00CC08CD">
        <w:tc>
          <w:tcPr>
            <w:tcW w:w="1368" w:type="dxa"/>
            <w:vAlign w:val="bottom"/>
          </w:tcPr>
          <w:p w:rsidR="00CC08CD" w:rsidRPr="00347D08" w:rsidRDefault="00CC08CD" w:rsidP="00CC08CD">
            <w:pPr>
              <w:spacing w:after="0"/>
              <w:rPr>
                <w:color w:val="000000"/>
              </w:rPr>
            </w:pPr>
            <w:r w:rsidRPr="00347D08">
              <w:rPr>
                <w:color w:val="000000"/>
              </w:rPr>
              <w:t>HOV3+</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1.2</w:t>
            </w:r>
            <w:r w:rsidR="00CC08CD" w:rsidRPr="00CC08CD">
              <w:rPr>
                <w:rFonts w:cstheme="minorHAnsi"/>
                <w:color w:val="000000"/>
              </w:rPr>
              <w:t>%</w:t>
            </w:r>
          </w:p>
        </w:tc>
        <w:tc>
          <w:tcPr>
            <w:tcW w:w="1368" w:type="dxa"/>
            <w:vAlign w:val="bottom"/>
          </w:tcPr>
          <w:p w:rsidR="00CC08CD" w:rsidRPr="00CC08CD" w:rsidRDefault="00517D56" w:rsidP="00CC08CD">
            <w:pPr>
              <w:spacing w:after="0"/>
              <w:jc w:val="right"/>
              <w:rPr>
                <w:rFonts w:cstheme="minorHAnsi"/>
                <w:color w:val="000000"/>
              </w:rPr>
            </w:pPr>
            <w:r>
              <w:rPr>
                <w:rFonts w:cstheme="minorHAnsi"/>
                <w:color w:val="000000"/>
              </w:rPr>
              <w:t>0.7</w:t>
            </w:r>
            <w:r w:rsidR="00CC08CD"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-1.2</w:t>
            </w:r>
            <w:r w:rsidR="00CC08CD"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-0.6</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Tr="00CC08CD">
        <w:tc>
          <w:tcPr>
            <w:tcW w:w="1368" w:type="dxa"/>
            <w:vAlign w:val="bottom"/>
          </w:tcPr>
          <w:p w:rsidR="00CC08CD" w:rsidRPr="00347D08" w:rsidRDefault="00CC08CD" w:rsidP="00CC08CD">
            <w:pPr>
              <w:spacing w:after="0"/>
              <w:rPr>
                <w:color w:val="000000"/>
              </w:rPr>
            </w:pPr>
            <w:r w:rsidRPr="00347D08">
              <w:rPr>
                <w:color w:val="000000"/>
              </w:rPr>
              <w:t>Walk</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Tr="00CC08CD">
        <w:tc>
          <w:tcPr>
            <w:tcW w:w="1368" w:type="dxa"/>
            <w:vAlign w:val="bottom"/>
          </w:tcPr>
          <w:p w:rsidR="00CC08CD" w:rsidRPr="00347D08" w:rsidRDefault="00CC08CD" w:rsidP="00CC08CD">
            <w:pPr>
              <w:spacing w:after="0"/>
              <w:rPr>
                <w:color w:val="000000"/>
              </w:rPr>
            </w:pPr>
            <w:r w:rsidRPr="00347D08">
              <w:rPr>
                <w:color w:val="000000"/>
              </w:rPr>
              <w:t>Bike</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Tr="00CC08CD">
        <w:tc>
          <w:tcPr>
            <w:tcW w:w="1368" w:type="dxa"/>
            <w:vAlign w:val="bottom"/>
          </w:tcPr>
          <w:p w:rsidR="00CC08CD" w:rsidRPr="00347D08" w:rsidRDefault="00CC08CD" w:rsidP="00CC08CD">
            <w:pPr>
              <w:spacing w:after="0"/>
              <w:rPr>
                <w:color w:val="000000"/>
              </w:rPr>
            </w:pPr>
            <w:r>
              <w:rPr>
                <w:color w:val="000000"/>
              </w:rPr>
              <w:t>Transit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-0.4</w:t>
            </w:r>
            <w:r w:rsidR="00CC08CD"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 --</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0.7</w:t>
            </w:r>
            <w:r w:rsidR="00CC08CD"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-0.2</w:t>
            </w:r>
            <w:r w:rsidR="00CC08CD"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-0.2</w:t>
            </w:r>
            <w:r w:rsidR="00CC08CD" w:rsidRPr="00CC08CD">
              <w:rPr>
                <w:rFonts w:cstheme="minorHAnsi"/>
                <w:color w:val="000000"/>
              </w:rPr>
              <w:t>%</w:t>
            </w:r>
          </w:p>
        </w:tc>
      </w:tr>
    </w:tbl>
    <w:p w:rsidR="005C555E" w:rsidRDefault="005C555E" w:rsidP="005C555E">
      <w:pPr>
        <w:pStyle w:val="Caption"/>
      </w:pPr>
      <w:bookmarkStart w:id="114" w:name="_Ref382659652"/>
      <w:bookmarkStart w:id="115" w:name="_Toc390159038"/>
      <w:r>
        <w:t xml:space="preserve">Table </w:t>
      </w:r>
      <w:r w:rsidR="0085394F">
        <w:fldChar w:fldCharType="begin"/>
      </w:r>
      <w:r w:rsidR="001B7F3D">
        <w:instrText xml:space="preserve"> SEQ Table \* ARABIC </w:instrText>
      </w:r>
      <w:r w:rsidR="0085394F">
        <w:fldChar w:fldCharType="separate"/>
      </w:r>
      <w:r w:rsidR="007D42FD">
        <w:rPr>
          <w:noProof/>
        </w:rPr>
        <w:t>21</w:t>
      </w:r>
      <w:r w:rsidR="0085394F">
        <w:fldChar w:fldCharType="end"/>
      </w:r>
      <w:bookmarkEnd w:id="114"/>
      <w:r>
        <w:t>: Faculty/Staff Work Tour Absolute Difference in Trip Mode Shares</w:t>
      </w:r>
      <w:bookmarkEnd w:id="115"/>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555E" w:rsidRPr="00CC08CD" w:rsidTr="00160B7C">
        <w:tc>
          <w:tcPr>
            <w:tcW w:w="1368" w:type="dxa"/>
            <w:vMerge w:val="restart"/>
            <w:vAlign w:val="center"/>
          </w:tcPr>
          <w:p w:rsidR="005C555E" w:rsidRPr="00CC08CD" w:rsidRDefault="005C555E" w:rsidP="00CC08CD">
            <w:pPr>
              <w:spacing w:after="0"/>
              <w:jc w:val="center"/>
              <w:rPr>
                <w:rFonts w:cstheme="minorHAnsi"/>
                <w:b/>
              </w:rPr>
            </w:pPr>
            <w:r w:rsidRPr="00CC08CD">
              <w:rPr>
                <w:rFonts w:cstheme="minorHAnsi"/>
                <w:b/>
              </w:rPr>
              <w:t>Tour Mode</w:t>
            </w:r>
          </w:p>
        </w:tc>
        <w:tc>
          <w:tcPr>
            <w:tcW w:w="8208" w:type="dxa"/>
            <w:gridSpan w:val="6"/>
            <w:vAlign w:val="center"/>
          </w:tcPr>
          <w:p w:rsidR="005C555E" w:rsidRPr="00CC08CD" w:rsidRDefault="005C555E" w:rsidP="00CC08CD">
            <w:pPr>
              <w:spacing w:after="0"/>
              <w:jc w:val="center"/>
              <w:rPr>
                <w:rFonts w:cstheme="minorHAnsi"/>
                <w:b/>
              </w:rPr>
            </w:pPr>
            <w:r w:rsidRPr="00CC08CD">
              <w:rPr>
                <w:rFonts w:cstheme="minorHAnsi"/>
                <w:b/>
              </w:rPr>
              <w:t>Trip Mode</w:t>
            </w:r>
          </w:p>
        </w:tc>
      </w:tr>
      <w:tr w:rsidR="005C555E" w:rsidRPr="00CC08CD" w:rsidTr="00160B7C">
        <w:tc>
          <w:tcPr>
            <w:tcW w:w="1368" w:type="dxa"/>
            <w:vMerge/>
          </w:tcPr>
          <w:p w:rsidR="005C555E" w:rsidRPr="00CC08CD" w:rsidRDefault="005C555E" w:rsidP="00CC08CD">
            <w:pPr>
              <w:spacing w:after="0"/>
              <w:rPr>
                <w:rFonts w:cstheme="minorHAnsi"/>
              </w:rPr>
            </w:pP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Drive Alone</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HOV 2</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HOV 3+</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Walk</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Bike</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Transit</w:t>
            </w:r>
          </w:p>
        </w:tc>
      </w:tr>
      <w:tr w:rsidR="00CC08CD" w:rsidRPr="00CC08CD" w:rsidTr="00CC08CD">
        <w:tc>
          <w:tcPr>
            <w:tcW w:w="1368" w:type="dxa"/>
            <w:vAlign w:val="bottom"/>
          </w:tcPr>
          <w:p w:rsidR="00CC08CD" w:rsidRPr="00CC08CD" w:rsidRDefault="00CC08CD" w:rsidP="00CC08CD">
            <w:pPr>
              <w:spacing w:after="0" w:line="240" w:lineRule="auto"/>
              <w:rPr>
                <w:rFonts w:cstheme="minorHAnsi"/>
                <w:color w:val="000000"/>
              </w:rPr>
            </w:pPr>
            <w:r w:rsidRPr="00CC08CD">
              <w:rPr>
                <w:rFonts w:cstheme="minorHAnsi"/>
                <w:color w:val="000000"/>
              </w:rPr>
              <w:t>Drive Alone</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HOV2</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-0.5</w:t>
            </w:r>
            <w:r w:rsidR="00CC08CD" w:rsidRPr="00CC08CD">
              <w:rPr>
                <w:rFonts w:cstheme="minorHAnsi"/>
                <w:color w:val="000000"/>
              </w:rPr>
              <w:t>%</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-0.3</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0.8</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HOV3+</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0.6</w:t>
            </w:r>
            <w:r w:rsidR="00CC08CD" w:rsidRPr="00CC08CD">
              <w:rPr>
                <w:rFonts w:cstheme="minorHAnsi"/>
                <w:color w:val="000000"/>
              </w:rPr>
              <w:t>%</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0.8</w:t>
            </w:r>
            <w:r w:rsidR="00CC08CD" w:rsidRPr="00CC08CD">
              <w:rPr>
                <w:rFonts w:cstheme="minorHAnsi"/>
                <w:color w:val="000000"/>
              </w:rPr>
              <w:t>%</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-1.4</w:t>
            </w:r>
            <w:r w:rsidR="00CC08CD" w:rsidRPr="00CC08CD">
              <w:rPr>
                <w:rFonts w:cstheme="minorHAnsi"/>
                <w:color w:val="000000"/>
              </w:rPr>
              <w:t>%</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0.0</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Walk</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Bike</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1.1</w:t>
            </w:r>
            <w:r w:rsidR="00CC08CD" w:rsidRPr="00CC08CD">
              <w:rPr>
                <w:rFonts w:cstheme="minorHAnsi"/>
                <w:color w:val="000000"/>
              </w:rPr>
              <w:t>%</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-1.1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Transit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-0.4</w:t>
            </w:r>
            <w:r w:rsidR="00CC08CD"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 --</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0.2</w:t>
            </w:r>
            <w:r w:rsidR="00CC08CD"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 --</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0.2</w:t>
            </w:r>
            <w:r w:rsidR="00CC08CD" w:rsidRPr="00CC08CD">
              <w:rPr>
                <w:rFonts w:cstheme="minorHAnsi"/>
                <w:color w:val="000000"/>
              </w:rPr>
              <w:t>%</w:t>
            </w:r>
          </w:p>
        </w:tc>
      </w:tr>
    </w:tbl>
    <w:p w:rsidR="00471E55" w:rsidRDefault="00471E55" w:rsidP="00471E55"/>
    <w:p w:rsidR="003B077D" w:rsidRDefault="00471E55" w:rsidP="00471E55">
      <w:r>
        <w:t xml:space="preserve">The largest discrepancies between the model results and the targets were for student non-university and faculty/staff HOV3+ tours.   This was the smallest </w:t>
      </w:r>
      <w:r w:rsidR="000F103F">
        <w:t>segment for all markets, so the differences in shares equate to fewer total trips than for any other mode.</w:t>
      </w:r>
      <w:r w:rsidR="002219CA">
        <w:br w:type="page"/>
      </w:r>
      <w:bookmarkStart w:id="116" w:name="_Toc382318105"/>
      <w:bookmarkStart w:id="117" w:name="_Toc390159011"/>
      <w:r w:rsidR="003B077D" w:rsidRPr="002B6BEC">
        <w:rPr>
          <w:rStyle w:val="Heading1Char"/>
        </w:rPr>
        <w:lastRenderedPageBreak/>
        <w:t>Parking Lot Choice Model User’s Guide</w:t>
      </w:r>
      <w:bookmarkEnd w:id="116"/>
      <w:bookmarkEnd w:id="117"/>
    </w:p>
    <w:p w:rsidR="003B077D" w:rsidRDefault="003B077D" w:rsidP="003B077D">
      <w:pPr>
        <w:rPr>
          <w:bCs/>
        </w:rPr>
      </w:pPr>
      <w:r>
        <w:rPr>
          <w:bCs/>
        </w:rPr>
        <w:t>The overall setup and process of running the university model remains the same</w:t>
      </w:r>
      <w:r w:rsidR="003A039B">
        <w:rPr>
          <w:bCs/>
        </w:rPr>
        <w:t xml:space="preserve"> when a set of calibrated shadow prices is provided</w:t>
      </w:r>
      <w:r>
        <w:rPr>
          <w:bCs/>
        </w:rPr>
        <w:t xml:space="preserve">.  The only changes </w:t>
      </w:r>
      <w:r w:rsidR="003A039B">
        <w:rPr>
          <w:bCs/>
        </w:rPr>
        <w:t xml:space="preserve">in that case </w:t>
      </w:r>
      <w:r>
        <w:rPr>
          <w:bCs/>
        </w:rPr>
        <w:t>are to the input files required by the model and the set of output files produced by the model.  This section describes the changes to both the input and output file</w:t>
      </w:r>
      <w:r w:rsidR="003A039B">
        <w:rPr>
          <w:bCs/>
        </w:rPr>
        <w:t>s to allow for the modeling of parking lot choice</w:t>
      </w:r>
      <w:r>
        <w:rPr>
          <w:bCs/>
        </w:rPr>
        <w:t>.</w:t>
      </w:r>
    </w:p>
    <w:p w:rsidR="003A039B" w:rsidRDefault="003A039B" w:rsidP="003B077D">
      <w:pPr>
        <w:rPr>
          <w:bCs/>
        </w:rPr>
      </w:pPr>
      <w:r>
        <w:rPr>
          <w:bCs/>
        </w:rPr>
        <w:t xml:space="preserve">If a set of shadow prices is not provided, the procedure requires running the model iteratively while the code reads the current set of shadow prices from the output folder and updates them at the end of the model run.  </w:t>
      </w:r>
    </w:p>
    <w:p w:rsidR="003B077D" w:rsidRPr="00EF3103" w:rsidRDefault="003B077D" w:rsidP="003B077D">
      <w:pPr>
        <w:pStyle w:val="Heading2"/>
      </w:pPr>
      <w:bookmarkStart w:id="118" w:name="_Toc382318106"/>
      <w:bookmarkStart w:id="119" w:name="_Toc390159012"/>
      <w:r w:rsidRPr="00EF3103">
        <w:t>Input Files</w:t>
      </w:r>
      <w:bookmarkEnd w:id="118"/>
      <w:bookmarkEnd w:id="119"/>
    </w:p>
    <w:p w:rsidR="003B077D" w:rsidRPr="00350CD4" w:rsidRDefault="003B077D" w:rsidP="003B077D">
      <w:pPr>
        <w:rPr>
          <w:bCs/>
        </w:rPr>
      </w:pPr>
      <w:r>
        <w:rPr>
          <w:bCs/>
        </w:rPr>
        <w:t xml:space="preserve">There were some </w:t>
      </w:r>
      <w:r w:rsidR="00E27291">
        <w:rPr>
          <w:bCs/>
        </w:rPr>
        <w:t>additional inputs required in order to model the parking lot choice</w:t>
      </w:r>
      <w:r>
        <w:rPr>
          <w:bCs/>
        </w:rPr>
        <w:t>.  This section describes the changes made to the following sets of inputs: Model Specifications and Property Files.</w:t>
      </w:r>
    </w:p>
    <w:p w:rsidR="003B077D" w:rsidRPr="00EF3103" w:rsidRDefault="003B077D" w:rsidP="003B077D">
      <w:pPr>
        <w:pStyle w:val="Heading4"/>
      </w:pPr>
      <w:r>
        <w:t>Changes to Model Specifications</w:t>
      </w:r>
    </w:p>
    <w:p w:rsidR="003B077D" w:rsidRDefault="003B077D" w:rsidP="003B077D">
      <w:pPr>
        <w:pStyle w:val="Normal-HalfSpace"/>
      </w:pPr>
      <w:r>
        <w:t>The modifications to the Un</w:t>
      </w:r>
      <w:r w:rsidR="00E27291">
        <w:t>iversity model required to run the parking lot choice component include a new input file and one file that is both used as an input and produced as an output of the model</w:t>
      </w:r>
      <w:r w:rsidR="00C85AE6">
        <w:t xml:space="preserve"> when the parking lot choice component is run without the simulation model</w:t>
      </w:r>
      <w:r w:rsidR="00E27291">
        <w:t xml:space="preserve">.  </w:t>
      </w:r>
      <w:r>
        <w:t xml:space="preserve">The new </w:t>
      </w:r>
      <w:r w:rsidR="00C85AE6">
        <w:t xml:space="preserve">input files </w:t>
      </w:r>
      <w:r>
        <w:t xml:space="preserve">are listed in </w:t>
      </w:r>
      <w:r w:rsidR="0085394F">
        <w:fldChar w:fldCharType="begin"/>
      </w:r>
      <w:r>
        <w:instrText xml:space="preserve"> REF _Ref357863374 \h </w:instrText>
      </w:r>
      <w:r w:rsidR="0085394F">
        <w:fldChar w:fldCharType="separate"/>
      </w:r>
      <w:r w:rsidR="00E27291" w:rsidRPr="000753E8">
        <w:t xml:space="preserve">Table </w:t>
      </w:r>
      <w:r w:rsidR="00E27291">
        <w:rPr>
          <w:noProof/>
        </w:rPr>
        <w:t>21</w:t>
      </w:r>
      <w:r w:rsidR="0085394F">
        <w:fldChar w:fldCharType="end"/>
      </w:r>
      <w:r>
        <w:t xml:space="preserve"> in order of use by model component.</w:t>
      </w:r>
    </w:p>
    <w:p w:rsidR="003B077D" w:rsidRPr="001156D3" w:rsidRDefault="003B077D" w:rsidP="003B077D">
      <w:pPr>
        <w:pStyle w:val="Caption"/>
      </w:pPr>
      <w:bookmarkStart w:id="120" w:name="_Ref357863374"/>
      <w:bookmarkStart w:id="121" w:name="_Toc358110260"/>
      <w:bookmarkStart w:id="122" w:name="_Toc382318086"/>
      <w:bookmarkStart w:id="123" w:name="_Toc390159039"/>
      <w:bookmarkStart w:id="124" w:name="_Ref200953522"/>
      <w:r w:rsidRPr="000753E8">
        <w:t xml:space="preserve">Table </w:t>
      </w:r>
      <w:r w:rsidR="0085394F">
        <w:fldChar w:fldCharType="begin"/>
      </w:r>
      <w:r w:rsidR="001B7F3D">
        <w:instrText xml:space="preserve"> SEQ Table \* ARABIC </w:instrText>
      </w:r>
      <w:r w:rsidR="0085394F">
        <w:fldChar w:fldCharType="separate"/>
      </w:r>
      <w:r w:rsidR="007D42FD">
        <w:rPr>
          <w:noProof/>
        </w:rPr>
        <w:t>22</w:t>
      </w:r>
      <w:r w:rsidR="0085394F">
        <w:fldChar w:fldCharType="end"/>
      </w:r>
      <w:bookmarkEnd w:id="120"/>
      <w:r w:rsidRPr="000753E8">
        <w:t xml:space="preserve">:  </w:t>
      </w:r>
      <w:bookmarkEnd w:id="121"/>
      <w:r>
        <w:t xml:space="preserve">New </w:t>
      </w:r>
      <w:bookmarkEnd w:id="122"/>
      <w:r w:rsidR="00C85AE6">
        <w:t>Input Files</w:t>
      </w:r>
      <w:bookmarkEnd w:id="123"/>
    </w:p>
    <w:tbl>
      <w:tblPr>
        <w:tblW w:w="0" w:type="auto"/>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firstRow="1" w:lastRow="0" w:firstColumn="1" w:lastColumn="0" w:noHBand="0" w:noVBand="1"/>
      </w:tblPr>
      <w:tblGrid>
        <w:gridCol w:w="2456"/>
        <w:gridCol w:w="7027"/>
      </w:tblGrid>
      <w:tr w:rsidR="003B077D" w:rsidRPr="00BF36E6" w:rsidTr="002B0EFD">
        <w:trPr>
          <w:trHeight w:val="300"/>
        </w:trPr>
        <w:tc>
          <w:tcPr>
            <w:tcW w:w="0" w:type="auto"/>
            <w:shd w:val="clear" w:color="auto" w:fill="FFFFFF"/>
            <w:noWrap/>
            <w:vAlign w:val="bottom"/>
          </w:tcPr>
          <w:p w:rsidR="003B077D" w:rsidRPr="00BF36E6" w:rsidRDefault="00F84EAE" w:rsidP="002B0EFD">
            <w:pPr>
              <w:rPr>
                <w:rFonts w:eastAsia="Times New Roman" w:cs="Arial"/>
                <w:b/>
                <w:color w:val="000000"/>
              </w:rPr>
            </w:pPr>
            <w:r>
              <w:rPr>
                <w:rFonts w:eastAsia="Times New Roman" w:cs="Arial"/>
                <w:b/>
                <w:color w:val="000000"/>
              </w:rPr>
              <w:t xml:space="preserve">Input </w:t>
            </w:r>
            <w:r w:rsidR="003B077D" w:rsidRPr="00BF36E6">
              <w:rPr>
                <w:rFonts w:eastAsia="Times New Roman" w:cs="Arial"/>
                <w:b/>
                <w:color w:val="000000"/>
              </w:rPr>
              <w:t>File</w:t>
            </w:r>
          </w:p>
        </w:tc>
        <w:tc>
          <w:tcPr>
            <w:tcW w:w="0" w:type="auto"/>
            <w:shd w:val="clear" w:color="auto" w:fill="FFFFFF"/>
          </w:tcPr>
          <w:p w:rsidR="003B077D" w:rsidRPr="00BF36E6" w:rsidRDefault="003B077D" w:rsidP="00C85AE6">
            <w:pPr>
              <w:rPr>
                <w:rFonts w:eastAsia="Times New Roman" w:cs="Arial"/>
                <w:b/>
                <w:color w:val="000000"/>
              </w:rPr>
            </w:pPr>
            <w:r w:rsidRPr="00BF36E6">
              <w:rPr>
                <w:rFonts w:eastAsia="Times New Roman" w:cs="Arial"/>
                <w:b/>
                <w:color w:val="000000"/>
              </w:rPr>
              <w:t xml:space="preserve">Description </w:t>
            </w:r>
          </w:p>
        </w:tc>
      </w:tr>
      <w:tr w:rsidR="003B077D" w:rsidRPr="00BF36E6" w:rsidTr="002B0EFD">
        <w:trPr>
          <w:trHeight w:val="300"/>
        </w:trPr>
        <w:tc>
          <w:tcPr>
            <w:tcW w:w="0" w:type="auto"/>
            <w:shd w:val="clear" w:color="auto" w:fill="FFFFFF"/>
            <w:noWrap/>
            <w:vAlign w:val="bottom"/>
          </w:tcPr>
          <w:p w:rsidR="003B077D" w:rsidRDefault="00E27291" w:rsidP="00E27291">
            <w:pPr>
              <w:spacing w:line="240" w:lineRule="auto"/>
              <w:rPr>
                <w:rFonts w:eastAsia="Times New Roman" w:cs="Arial"/>
                <w:color w:val="000000"/>
              </w:rPr>
            </w:pPr>
            <w:r>
              <w:rPr>
                <w:rFonts w:eastAsia="Times New Roman" w:cs="Arial"/>
                <w:color w:val="000000"/>
              </w:rPr>
              <w:t>Parking_Capacity</w:t>
            </w:r>
            <w:r w:rsidR="003B077D">
              <w:rPr>
                <w:rFonts w:eastAsia="Times New Roman" w:cs="Arial"/>
                <w:color w:val="000000"/>
              </w:rPr>
              <w:t>.</w:t>
            </w:r>
            <w:r>
              <w:rPr>
                <w:rFonts w:eastAsia="Times New Roman" w:cs="Arial"/>
                <w:color w:val="000000"/>
              </w:rPr>
              <w:t>csv</w:t>
            </w:r>
          </w:p>
        </w:tc>
        <w:tc>
          <w:tcPr>
            <w:tcW w:w="0" w:type="auto"/>
            <w:shd w:val="clear" w:color="auto" w:fill="FFFFFF"/>
          </w:tcPr>
          <w:p w:rsidR="003B077D" w:rsidRDefault="00C85AE6" w:rsidP="002B0EFD">
            <w:pPr>
              <w:spacing w:line="240" w:lineRule="auto"/>
              <w:rPr>
                <w:rFonts w:eastAsia="Times New Roman" w:cs="Arial"/>
                <w:color w:val="000000"/>
              </w:rPr>
            </w:pPr>
            <w:r>
              <w:rPr>
                <w:rFonts w:eastAsia="Times New Roman" w:cs="Arial"/>
                <w:color w:val="000000"/>
              </w:rPr>
              <w:t>Defines lot properties – TAZ, informal lot indicator, space type, number of spaces, and terminal time</w:t>
            </w:r>
          </w:p>
        </w:tc>
      </w:tr>
      <w:tr w:rsidR="003B077D" w:rsidRPr="00BF36E6" w:rsidTr="002B0EFD">
        <w:trPr>
          <w:trHeight w:val="300"/>
        </w:trPr>
        <w:tc>
          <w:tcPr>
            <w:tcW w:w="0" w:type="auto"/>
            <w:shd w:val="clear" w:color="auto" w:fill="FFFFFF"/>
            <w:noWrap/>
            <w:vAlign w:val="bottom"/>
          </w:tcPr>
          <w:p w:rsidR="003B077D" w:rsidRPr="00BF36E6" w:rsidRDefault="001C36A3" w:rsidP="002B0EFD">
            <w:pPr>
              <w:spacing w:line="240" w:lineRule="auto"/>
              <w:rPr>
                <w:rFonts w:eastAsia="Times New Roman" w:cs="Arial"/>
                <w:color w:val="000000"/>
              </w:rPr>
            </w:pPr>
            <w:r>
              <w:rPr>
                <w:rFonts w:eastAsia="Times New Roman" w:cs="Arial"/>
                <w:color w:val="000000"/>
              </w:rPr>
              <w:t>ParkingShadowPrices</w:t>
            </w:r>
            <w:r w:rsidR="003B077D">
              <w:rPr>
                <w:rFonts w:eastAsia="Times New Roman" w:cs="Arial"/>
                <w:color w:val="000000"/>
              </w:rPr>
              <w:t>.csv</w:t>
            </w:r>
          </w:p>
        </w:tc>
        <w:tc>
          <w:tcPr>
            <w:tcW w:w="0" w:type="auto"/>
            <w:shd w:val="clear" w:color="auto" w:fill="FFFFFF"/>
          </w:tcPr>
          <w:p w:rsidR="003B077D" w:rsidRPr="00BF36E6" w:rsidRDefault="001C36A3" w:rsidP="002B0EFD">
            <w:pPr>
              <w:spacing w:line="240" w:lineRule="auto"/>
              <w:rPr>
                <w:rFonts w:eastAsia="Times New Roman" w:cs="Arial"/>
                <w:color w:val="000000"/>
              </w:rPr>
            </w:pPr>
            <w:r>
              <w:rPr>
                <w:rFonts w:eastAsia="Times New Roman" w:cs="Arial"/>
                <w:color w:val="000000"/>
              </w:rPr>
              <w:t>Parking shadow prices from the previous iteration of the model used as input (also produced as output at the end of the model run)</w:t>
            </w:r>
          </w:p>
        </w:tc>
      </w:tr>
      <w:bookmarkEnd w:id="124"/>
    </w:tbl>
    <w:p w:rsidR="00E27291" w:rsidRDefault="00E27291" w:rsidP="00E27291"/>
    <w:p w:rsidR="00E27291" w:rsidRDefault="00E27291" w:rsidP="00E27291">
      <w:r>
        <w:t>In addition to the new input files, the UniversityTourModeChoice.xls UEC file was also modified to identify faculty/staff work tours separately from student non-university tours and to use the parking logsums in the calculation of the auto mode utilities.</w:t>
      </w:r>
    </w:p>
    <w:p w:rsidR="003B077D" w:rsidRPr="00EF3103" w:rsidRDefault="003B077D" w:rsidP="003B077D">
      <w:pPr>
        <w:pStyle w:val="Heading4"/>
      </w:pPr>
      <w:r>
        <w:t>Changes to Property Files</w:t>
      </w:r>
    </w:p>
    <w:p w:rsidR="00F84EAE" w:rsidRDefault="001C36A3" w:rsidP="003B077D">
      <w:pPr>
        <w:rPr>
          <w:bCs/>
        </w:rPr>
      </w:pPr>
      <w:r>
        <w:rPr>
          <w:bCs/>
        </w:rPr>
        <w:t xml:space="preserve">The tpau_tbm properties file was modified to add parking lot choice properties.  </w:t>
      </w:r>
      <w:r w:rsidR="00F84EAE">
        <w:rPr>
          <w:bCs/>
        </w:rPr>
        <w:t>A summary of the new properties added and their description is included in Table XX.</w:t>
      </w:r>
      <w:r w:rsidR="005C7778">
        <w:rPr>
          <w:bCs/>
        </w:rPr>
        <w:t xml:space="preserve">  The property names in the property file are all preceded by “UniversityParkingLotChoiceModel.”  </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firstRow="1" w:lastRow="0" w:firstColumn="1" w:lastColumn="0" w:noHBand="0" w:noVBand="1"/>
      </w:tblPr>
      <w:tblGrid>
        <w:gridCol w:w="3528"/>
        <w:gridCol w:w="6048"/>
      </w:tblGrid>
      <w:tr w:rsidR="00F84EAE" w:rsidRPr="00BF36E6" w:rsidTr="005C7778">
        <w:trPr>
          <w:trHeight w:val="300"/>
        </w:trPr>
        <w:tc>
          <w:tcPr>
            <w:tcW w:w="1842" w:type="pct"/>
            <w:shd w:val="clear" w:color="auto" w:fill="FFFFFF"/>
            <w:noWrap/>
            <w:vAlign w:val="bottom"/>
          </w:tcPr>
          <w:p w:rsidR="00F84EAE" w:rsidRPr="00BF36E6" w:rsidRDefault="00F84EAE" w:rsidP="007546EC">
            <w:pPr>
              <w:rPr>
                <w:rFonts w:eastAsia="Times New Roman" w:cs="Arial"/>
                <w:b/>
                <w:color w:val="000000"/>
              </w:rPr>
            </w:pPr>
            <w:bookmarkStart w:id="125" w:name="_Toc382318107"/>
            <w:r>
              <w:rPr>
                <w:rFonts w:eastAsia="Times New Roman" w:cs="Arial"/>
                <w:b/>
                <w:color w:val="000000"/>
              </w:rPr>
              <w:t>Property</w:t>
            </w:r>
          </w:p>
        </w:tc>
        <w:tc>
          <w:tcPr>
            <w:tcW w:w="3158" w:type="pct"/>
            <w:shd w:val="clear" w:color="auto" w:fill="FFFFFF"/>
          </w:tcPr>
          <w:p w:rsidR="00F84EAE" w:rsidRPr="00BF36E6" w:rsidRDefault="00F84EAE" w:rsidP="007546EC">
            <w:pPr>
              <w:rPr>
                <w:rFonts w:eastAsia="Times New Roman" w:cs="Arial"/>
                <w:b/>
                <w:color w:val="000000"/>
              </w:rPr>
            </w:pPr>
            <w:r w:rsidRPr="00BF36E6">
              <w:rPr>
                <w:rFonts w:eastAsia="Times New Roman" w:cs="Arial"/>
                <w:b/>
                <w:color w:val="000000"/>
              </w:rPr>
              <w:t xml:space="preserve">Description </w:t>
            </w:r>
          </w:p>
        </w:tc>
      </w:tr>
      <w:tr w:rsidR="00F84EAE" w:rsidRPr="00BF36E6" w:rsidTr="005C7778">
        <w:trPr>
          <w:trHeight w:val="300"/>
        </w:trPr>
        <w:tc>
          <w:tcPr>
            <w:tcW w:w="1842" w:type="pct"/>
            <w:shd w:val="clear" w:color="auto" w:fill="FFFFFF"/>
            <w:noWrap/>
            <w:vAlign w:val="center"/>
          </w:tcPr>
          <w:p w:rsidR="00F84EAE" w:rsidRDefault="00F84EAE" w:rsidP="005C7778">
            <w:pPr>
              <w:spacing w:line="240" w:lineRule="auto"/>
              <w:rPr>
                <w:rFonts w:eastAsia="Times New Roman" w:cs="Arial"/>
                <w:color w:val="000000"/>
              </w:rPr>
            </w:pPr>
            <w:r w:rsidRPr="00F84EAE">
              <w:rPr>
                <w:rFonts w:eastAsia="Times New Roman" w:cs="Arial"/>
                <w:color w:val="000000"/>
              </w:rPr>
              <w:t>RunModel</w:t>
            </w:r>
          </w:p>
        </w:tc>
        <w:tc>
          <w:tcPr>
            <w:tcW w:w="3158" w:type="pct"/>
            <w:shd w:val="clear" w:color="auto" w:fill="FFFFFF"/>
          </w:tcPr>
          <w:p w:rsidR="00F84EAE" w:rsidRDefault="00F84EAE" w:rsidP="007546EC">
            <w:pPr>
              <w:spacing w:line="240" w:lineRule="auto"/>
              <w:rPr>
                <w:rFonts w:eastAsia="Times New Roman" w:cs="Arial"/>
                <w:color w:val="000000"/>
              </w:rPr>
            </w:pPr>
            <w:r>
              <w:rPr>
                <w:rFonts w:eastAsia="Times New Roman" w:cs="Arial"/>
                <w:color w:val="000000"/>
              </w:rPr>
              <w:t>Boolean variable indicating whether parking lot choice should be run</w:t>
            </w:r>
          </w:p>
        </w:tc>
      </w:tr>
      <w:tr w:rsidR="00F84EAE" w:rsidRPr="00BF36E6" w:rsidTr="005C7778">
        <w:trPr>
          <w:trHeight w:val="300"/>
        </w:trPr>
        <w:tc>
          <w:tcPr>
            <w:tcW w:w="1842" w:type="pct"/>
            <w:shd w:val="clear" w:color="auto" w:fill="FFFFFF"/>
            <w:noWrap/>
            <w:vAlign w:val="center"/>
          </w:tcPr>
          <w:p w:rsidR="00F84EAE" w:rsidRPr="00BF36E6" w:rsidRDefault="00F84EAE" w:rsidP="005C7778">
            <w:pPr>
              <w:spacing w:line="240" w:lineRule="auto"/>
              <w:rPr>
                <w:rFonts w:eastAsia="Times New Roman" w:cs="Arial"/>
                <w:color w:val="000000"/>
              </w:rPr>
            </w:pPr>
            <w:r w:rsidRPr="00F84EAE">
              <w:rPr>
                <w:rFonts w:eastAsia="Times New Roman" w:cs="Arial"/>
                <w:color w:val="000000"/>
              </w:rPr>
              <w:t>ParkingLots.file</w:t>
            </w:r>
          </w:p>
        </w:tc>
        <w:tc>
          <w:tcPr>
            <w:tcW w:w="3158" w:type="pct"/>
            <w:shd w:val="clear" w:color="auto" w:fill="FFFFFF"/>
          </w:tcPr>
          <w:p w:rsidR="00F84EAE" w:rsidRPr="00BF36E6" w:rsidRDefault="00F84EAE" w:rsidP="007546EC">
            <w:pPr>
              <w:spacing w:line="240" w:lineRule="auto"/>
              <w:rPr>
                <w:rFonts w:eastAsia="Times New Roman" w:cs="Arial"/>
                <w:color w:val="000000"/>
              </w:rPr>
            </w:pPr>
            <w:r>
              <w:rPr>
                <w:rFonts w:eastAsia="Times New Roman" w:cs="Arial"/>
                <w:color w:val="000000"/>
              </w:rPr>
              <w:t>Location of parking lots input file</w:t>
            </w:r>
          </w:p>
        </w:tc>
      </w:tr>
      <w:tr w:rsidR="00F84EAE" w:rsidRPr="00BF36E6" w:rsidTr="005C7778">
        <w:trPr>
          <w:trHeight w:val="300"/>
        </w:trPr>
        <w:tc>
          <w:tcPr>
            <w:tcW w:w="1842" w:type="pct"/>
            <w:shd w:val="clear" w:color="auto" w:fill="FFFFFF"/>
            <w:noWrap/>
            <w:vAlign w:val="center"/>
          </w:tcPr>
          <w:p w:rsidR="00F84EAE" w:rsidRPr="00F84EAE" w:rsidRDefault="00F84EAE" w:rsidP="005C7778">
            <w:pPr>
              <w:spacing w:line="240" w:lineRule="auto"/>
              <w:rPr>
                <w:rFonts w:eastAsia="Times New Roman" w:cs="Arial"/>
                <w:color w:val="000000"/>
              </w:rPr>
            </w:pPr>
            <w:r w:rsidRPr="00F84EAE">
              <w:rPr>
                <w:rFonts w:eastAsia="Times New Roman" w:cs="Arial"/>
                <w:color w:val="000000"/>
              </w:rPr>
              <w:t>ParkingPrices.file</w:t>
            </w:r>
          </w:p>
        </w:tc>
        <w:tc>
          <w:tcPr>
            <w:tcW w:w="3158" w:type="pct"/>
            <w:shd w:val="clear" w:color="auto" w:fill="FFFFFF"/>
          </w:tcPr>
          <w:p w:rsidR="00F84EAE" w:rsidRDefault="00F84EAE" w:rsidP="007546EC">
            <w:pPr>
              <w:spacing w:line="240" w:lineRule="auto"/>
              <w:rPr>
                <w:rFonts w:eastAsia="Times New Roman" w:cs="Arial"/>
                <w:color w:val="000000"/>
              </w:rPr>
            </w:pPr>
            <w:r>
              <w:rPr>
                <w:rFonts w:eastAsia="Times New Roman" w:cs="Arial"/>
                <w:color w:val="000000"/>
              </w:rPr>
              <w:t>Location of parking shadow prices file</w:t>
            </w:r>
          </w:p>
        </w:tc>
      </w:tr>
      <w:tr w:rsidR="00F84EAE" w:rsidRPr="00BF36E6" w:rsidTr="005C7778">
        <w:trPr>
          <w:trHeight w:val="300"/>
        </w:trPr>
        <w:tc>
          <w:tcPr>
            <w:tcW w:w="1842" w:type="pct"/>
            <w:shd w:val="clear" w:color="auto" w:fill="FFFFFF"/>
            <w:noWrap/>
            <w:vAlign w:val="center"/>
          </w:tcPr>
          <w:p w:rsidR="00F84EAE" w:rsidRPr="00F84EAE" w:rsidRDefault="00F84EAE" w:rsidP="005C7778">
            <w:pPr>
              <w:spacing w:line="240" w:lineRule="auto"/>
              <w:rPr>
                <w:rFonts w:eastAsia="Times New Roman" w:cs="Arial"/>
                <w:color w:val="000000"/>
              </w:rPr>
            </w:pPr>
            <w:r w:rsidRPr="00F84EAE">
              <w:rPr>
                <w:rFonts w:eastAsia="Times New Roman" w:cs="Arial"/>
                <w:color w:val="000000"/>
              </w:rPr>
              <w:t>TransitConstant</w:t>
            </w:r>
          </w:p>
        </w:tc>
        <w:tc>
          <w:tcPr>
            <w:tcW w:w="3158" w:type="pct"/>
            <w:shd w:val="clear" w:color="auto" w:fill="FFFFFF"/>
          </w:tcPr>
          <w:p w:rsidR="00F84EAE" w:rsidRDefault="00F84EAE" w:rsidP="007546EC">
            <w:pPr>
              <w:spacing w:line="240" w:lineRule="auto"/>
              <w:rPr>
                <w:rFonts w:eastAsia="Times New Roman" w:cs="Arial"/>
                <w:color w:val="000000"/>
              </w:rPr>
            </w:pPr>
            <w:r>
              <w:rPr>
                <w:rFonts w:eastAsia="Times New Roman" w:cs="Arial"/>
                <w:color w:val="000000"/>
              </w:rPr>
              <w:t>Value of the transit constant used in the parking lot choice utility calculations</w:t>
            </w:r>
          </w:p>
        </w:tc>
      </w:tr>
      <w:tr w:rsidR="00F84EAE" w:rsidRPr="00BF36E6" w:rsidTr="005C7778">
        <w:trPr>
          <w:trHeight w:val="300"/>
        </w:trPr>
        <w:tc>
          <w:tcPr>
            <w:tcW w:w="1842" w:type="pct"/>
            <w:shd w:val="clear" w:color="auto" w:fill="FFFFFF"/>
            <w:noWrap/>
            <w:vAlign w:val="center"/>
          </w:tcPr>
          <w:p w:rsidR="00F84EAE" w:rsidRPr="00F84EAE" w:rsidRDefault="00F84EAE" w:rsidP="005C7778">
            <w:pPr>
              <w:spacing w:line="240" w:lineRule="auto"/>
              <w:rPr>
                <w:rFonts w:eastAsia="Times New Roman" w:cs="Arial"/>
                <w:color w:val="000000"/>
              </w:rPr>
            </w:pPr>
            <w:r w:rsidRPr="00F84EAE">
              <w:rPr>
                <w:rFonts w:eastAsia="Times New Roman" w:cs="Arial"/>
                <w:color w:val="000000"/>
              </w:rPr>
              <w:lastRenderedPageBreak/>
              <w:t>Util_LD</w:t>
            </w:r>
          </w:p>
        </w:tc>
        <w:tc>
          <w:tcPr>
            <w:tcW w:w="3158" w:type="pct"/>
            <w:shd w:val="clear" w:color="auto" w:fill="FFFFFF"/>
          </w:tcPr>
          <w:p w:rsidR="00F84EAE" w:rsidRDefault="00F84EAE" w:rsidP="007546EC">
            <w:pPr>
              <w:spacing w:line="240" w:lineRule="auto"/>
              <w:rPr>
                <w:rFonts w:eastAsia="Times New Roman" w:cs="Arial"/>
                <w:color w:val="000000"/>
              </w:rPr>
            </w:pPr>
            <w:r>
              <w:rPr>
                <w:rFonts w:eastAsia="Times New Roman" w:cs="Arial"/>
                <w:color w:val="000000"/>
              </w:rPr>
              <w:t>Lot-to-destination utility coefficient used in parking lot choice utility calculations</w:t>
            </w:r>
          </w:p>
        </w:tc>
      </w:tr>
      <w:tr w:rsidR="00F84EAE" w:rsidRPr="00BF36E6" w:rsidTr="005C7778">
        <w:trPr>
          <w:trHeight w:val="300"/>
        </w:trPr>
        <w:tc>
          <w:tcPr>
            <w:tcW w:w="1842" w:type="pct"/>
            <w:shd w:val="clear" w:color="auto" w:fill="FFFFFF"/>
            <w:noWrap/>
            <w:vAlign w:val="center"/>
          </w:tcPr>
          <w:p w:rsidR="00F84EAE" w:rsidRPr="00F84EAE" w:rsidRDefault="002D340C" w:rsidP="005C7778">
            <w:pPr>
              <w:spacing w:line="240" w:lineRule="auto"/>
              <w:rPr>
                <w:rFonts w:eastAsia="Times New Roman" w:cs="Arial"/>
                <w:color w:val="000000"/>
              </w:rPr>
            </w:pPr>
            <w:r w:rsidRPr="002D340C">
              <w:rPr>
                <w:rFonts w:eastAsia="Times New Roman" w:cs="Arial"/>
                <w:color w:val="000000"/>
              </w:rPr>
              <w:t>SimulationModel</w:t>
            </w:r>
          </w:p>
        </w:tc>
        <w:tc>
          <w:tcPr>
            <w:tcW w:w="3158" w:type="pct"/>
            <w:shd w:val="clear" w:color="auto" w:fill="FFFFFF"/>
          </w:tcPr>
          <w:p w:rsidR="00F84EAE" w:rsidRDefault="002D340C" w:rsidP="007546EC">
            <w:pPr>
              <w:spacing w:line="240" w:lineRule="auto"/>
              <w:rPr>
                <w:rFonts w:eastAsia="Times New Roman" w:cs="Arial"/>
                <w:color w:val="000000"/>
              </w:rPr>
            </w:pPr>
            <w:r>
              <w:rPr>
                <w:rFonts w:eastAsia="Times New Roman" w:cs="Arial"/>
                <w:color w:val="000000"/>
              </w:rPr>
              <w:t>Boolean variable indicating whether the parking lot choice model should be run as simulation or with shadow pricing</w:t>
            </w:r>
          </w:p>
        </w:tc>
      </w:tr>
      <w:tr w:rsidR="002D340C" w:rsidRPr="00BF36E6" w:rsidTr="005C7778">
        <w:trPr>
          <w:trHeight w:val="300"/>
        </w:trPr>
        <w:tc>
          <w:tcPr>
            <w:tcW w:w="1842" w:type="pct"/>
            <w:shd w:val="clear" w:color="auto" w:fill="FFFFFF"/>
            <w:noWrap/>
            <w:vAlign w:val="center"/>
          </w:tcPr>
          <w:p w:rsidR="002D340C" w:rsidRPr="002D340C" w:rsidRDefault="00A816F0" w:rsidP="005C7778">
            <w:pPr>
              <w:spacing w:line="240" w:lineRule="auto"/>
              <w:rPr>
                <w:rFonts w:eastAsia="Times New Roman" w:cs="Arial"/>
                <w:color w:val="000000"/>
              </w:rPr>
            </w:pPr>
            <w:r w:rsidRPr="00A816F0">
              <w:rPr>
                <w:rFonts w:eastAsia="Times New Roman" w:cs="Arial"/>
                <w:color w:val="000000"/>
              </w:rPr>
              <w:t>InformalParkingConstant</w:t>
            </w:r>
          </w:p>
        </w:tc>
        <w:tc>
          <w:tcPr>
            <w:tcW w:w="3158" w:type="pct"/>
            <w:shd w:val="clear" w:color="auto" w:fill="FFFFFF"/>
          </w:tcPr>
          <w:p w:rsidR="002D340C" w:rsidRDefault="00A816F0" w:rsidP="007546EC">
            <w:pPr>
              <w:spacing w:line="240" w:lineRule="auto"/>
              <w:rPr>
                <w:rFonts w:eastAsia="Times New Roman" w:cs="Arial"/>
                <w:color w:val="000000"/>
              </w:rPr>
            </w:pPr>
            <w:r>
              <w:rPr>
                <w:rFonts w:eastAsia="Times New Roman" w:cs="Arial"/>
                <w:color w:val="000000"/>
              </w:rPr>
              <w:t>Array of constants that are used to calibrate the OSU vs. informal parking rates for each market segment</w:t>
            </w:r>
          </w:p>
        </w:tc>
      </w:tr>
      <w:tr w:rsidR="005C7778" w:rsidRPr="00BF36E6" w:rsidTr="005C7778">
        <w:trPr>
          <w:trHeight w:val="300"/>
        </w:trPr>
        <w:tc>
          <w:tcPr>
            <w:tcW w:w="1842" w:type="pct"/>
            <w:shd w:val="clear" w:color="auto" w:fill="FFFFFF"/>
            <w:noWrap/>
            <w:vAlign w:val="center"/>
          </w:tcPr>
          <w:p w:rsidR="005C7778" w:rsidRPr="00A816F0" w:rsidRDefault="005C7778" w:rsidP="005C7778">
            <w:pPr>
              <w:spacing w:line="240" w:lineRule="auto"/>
              <w:rPr>
                <w:rFonts w:eastAsia="Times New Roman" w:cs="Arial"/>
                <w:color w:val="000000"/>
              </w:rPr>
            </w:pPr>
            <w:r w:rsidRPr="005C7778">
              <w:rPr>
                <w:rFonts w:eastAsia="Times New Roman" w:cs="Arial"/>
                <w:color w:val="000000"/>
              </w:rPr>
              <w:t>IVTCoefficient</w:t>
            </w:r>
          </w:p>
        </w:tc>
        <w:tc>
          <w:tcPr>
            <w:tcW w:w="3158" w:type="pct"/>
            <w:shd w:val="clear" w:color="auto" w:fill="FFFFFF"/>
          </w:tcPr>
          <w:p w:rsidR="005C7778" w:rsidRDefault="005C7778" w:rsidP="007546EC">
            <w:pPr>
              <w:spacing w:line="240" w:lineRule="auto"/>
              <w:rPr>
                <w:rFonts w:eastAsia="Times New Roman" w:cs="Arial"/>
                <w:color w:val="000000"/>
              </w:rPr>
            </w:pPr>
            <w:r>
              <w:rPr>
                <w:rFonts w:eastAsia="Times New Roman" w:cs="Arial"/>
                <w:color w:val="000000"/>
              </w:rPr>
              <w:t>In-vehicle time coefficient from the tour mode choice model used to calculate the impact of terminal time in parking lot choice utility calculations</w:t>
            </w:r>
          </w:p>
        </w:tc>
      </w:tr>
      <w:tr w:rsidR="005C7778" w:rsidRPr="00BF36E6" w:rsidTr="005C7778">
        <w:trPr>
          <w:trHeight w:val="300"/>
        </w:trPr>
        <w:tc>
          <w:tcPr>
            <w:tcW w:w="1842" w:type="pct"/>
            <w:shd w:val="clear" w:color="auto" w:fill="FFFFFF"/>
            <w:noWrap/>
            <w:vAlign w:val="center"/>
          </w:tcPr>
          <w:p w:rsidR="005C7778" w:rsidRPr="005C7778" w:rsidRDefault="005C7778" w:rsidP="005C7778">
            <w:pPr>
              <w:spacing w:line="240" w:lineRule="auto"/>
              <w:rPr>
                <w:rFonts w:eastAsia="Times New Roman" w:cs="Arial"/>
                <w:color w:val="000000"/>
              </w:rPr>
            </w:pPr>
            <w:r w:rsidRPr="005C7778">
              <w:rPr>
                <w:rFonts w:eastAsia="Times New Roman" w:cs="Arial"/>
                <w:color w:val="000000"/>
              </w:rPr>
              <w:t>ParkingPriceDampingFactor</w:t>
            </w:r>
          </w:p>
        </w:tc>
        <w:tc>
          <w:tcPr>
            <w:tcW w:w="3158" w:type="pct"/>
            <w:shd w:val="clear" w:color="auto" w:fill="FFFFFF"/>
          </w:tcPr>
          <w:p w:rsidR="005C7778" w:rsidRDefault="005C7778" w:rsidP="007546EC">
            <w:pPr>
              <w:spacing w:line="240" w:lineRule="auto"/>
              <w:rPr>
                <w:rFonts w:eastAsia="Times New Roman" w:cs="Arial"/>
                <w:color w:val="000000"/>
              </w:rPr>
            </w:pPr>
            <w:r>
              <w:rPr>
                <w:rFonts w:eastAsia="Times New Roman" w:cs="Arial"/>
                <w:color w:val="000000"/>
              </w:rPr>
              <w:t>Factor that can be used to adjust the impact of new shadow prices calculated in any iteration run without simulation</w:t>
            </w:r>
          </w:p>
        </w:tc>
      </w:tr>
      <w:tr w:rsidR="005C7778" w:rsidRPr="00BF36E6" w:rsidTr="005C7778">
        <w:trPr>
          <w:trHeight w:val="300"/>
        </w:trPr>
        <w:tc>
          <w:tcPr>
            <w:tcW w:w="1842" w:type="pct"/>
            <w:shd w:val="clear" w:color="auto" w:fill="FFFFFF"/>
            <w:noWrap/>
            <w:vAlign w:val="center"/>
          </w:tcPr>
          <w:p w:rsidR="005C7778" w:rsidRPr="005C7778" w:rsidRDefault="005C7778" w:rsidP="005C7778">
            <w:pPr>
              <w:spacing w:line="240" w:lineRule="auto"/>
              <w:rPr>
                <w:rFonts w:eastAsia="Times New Roman" w:cs="Arial"/>
                <w:color w:val="000000"/>
              </w:rPr>
            </w:pPr>
            <w:r w:rsidRPr="005C7778">
              <w:rPr>
                <w:rFonts w:eastAsia="Times New Roman" w:cs="Arial"/>
                <w:color w:val="000000"/>
              </w:rPr>
              <w:t>SpaceTypesConstants.facultyStaff</w:t>
            </w:r>
          </w:p>
        </w:tc>
        <w:tc>
          <w:tcPr>
            <w:tcW w:w="3158" w:type="pct"/>
            <w:shd w:val="clear" w:color="auto" w:fill="FFFFFF"/>
          </w:tcPr>
          <w:p w:rsidR="005C7778" w:rsidRDefault="005C7778" w:rsidP="007546EC">
            <w:pPr>
              <w:spacing w:line="240" w:lineRule="auto"/>
              <w:rPr>
                <w:rFonts w:eastAsia="Times New Roman" w:cs="Arial"/>
                <w:color w:val="000000"/>
              </w:rPr>
            </w:pPr>
            <w:r>
              <w:rPr>
                <w:rFonts w:eastAsia="Times New Roman" w:cs="Arial"/>
                <w:color w:val="000000"/>
              </w:rPr>
              <w:t>Array of constants for each space type for faculty/staff</w:t>
            </w:r>
          </w:p>
        </w:tc>
      </w:tr>
      <w:tr w:rsidR="005C7778" w:rsidRPr="00BF36E6" w:rsidTr="005C7778">
        <w:trPr>
          <w:trHeight w:val="300"/>
        </w:trPr>
        <w:tc>
          <w:tcPr>
            <w:tcW w:w="1842" w:type="pct"/>
            <w:shd w:val="clear" w:color="auto" w:fill="FFFFFF"/>
            <w:noWrap/>
            <w:vAlign w:val="center"/>
          </w:tcPr>
          <w:p w:rsidR="005C7778" w:rsidRPr="005C7778" w:rsidRDefault="005C7778" w:rsidP="005C7778">
            <w:pPr>
              <w:spacing w:line="240" w:lineRule="auto"/>
              <w:rPr>
                <w:rFonts w:eastAsia="Times New Roman" w:cs="Arial"/>
                <w:color w:val="000000"/>
              </w:rPr>
            </w:pPr>
            <w:r w:rsidRPr="005C7778">
              <w:rPr>
                <w:rFonts w:eastAsia="Times New Roman" w:cs="Arial"/>
                <w:color w:val="000000"/>
              </w:rPr>
              <w:t>SpaceTypesConstants.</w:t>
            </w:r>
            <w:r>
              <w:rPr>
                <w:rFonts w:eastAsia="Times New Roman" w:cs="Arial"/>
                <w:color w:val="000000"/>
              </w:rPr>
              <w:t>student</w:t>
            </w:r>
          </w:p>
        </w:tc>
        <w:tc>
          <w:tcPr>
            <w:tcW w:w="3158" w:type="pct"/>
            <w:shd w:val="clear" w:color="auto" w:fill="FFFFFF"/>
          </w:tcPr>
          <w:p w:rsidR="005C7778" w:rsidRDefault="005C7778" w:rsidP="005C7778">
            <w:pPr>
              <w:spacing w:line="240" w:lineRule="auto"/>
              <w:rPr>
                <w:rFonts w:eastAsia="Times New Roman" w:cs="Arial"/>
                <w:color w:val="000000"/>
              </w:rPr>
            </w:pPr>
            <w:r>
              <w:rPr>
                <w:rFonts w:eastAsia="Times New Roman" w:cs="Arial"/>
                <w:color w:val="000000"/>
              </w:rPr>
              <w:t>Array of constants for each space type for students – faculty/staff space type has a constant of -999 indicating it is unavailable to students</w:t>
            </w:r>
          </w:p>
        </w:tc>
      </w:tr>
      <w:tr w:rsidR="005C7778" w:rsidRPr="00BF36E6" w:rsidTr="005C7778">
        <w:trPr>
          <w:trHeight w:val="300"/>
        </w:trPr>
        <w:tc>
          <w:tcPr>
            <w:tcW w:w="1842" w:type="pct"/>
            <w:shd w:val="clear" w:color="auto" w:fill="FFFFFF"/>
            <w:noWrap/>
            <w:vAlign w:val="center"/>
          </w:tcPr>
          <w:p w:rsidR="005C7778" w:rsidRPr="005C7778" w:rsidRDefault="005C7778" w:rsidP="005C7778">
            <w:pPr>
              <w:spacing w:line="240" w:lineRule="auto"/>
              <w:rPr>
                <w:rFonts w:eastAsia="Times New Roman" w:cs="Arial"/>
                <w:color w:val="000000"/>
              </w:rPr>
            </w:pPr>
            <w:r w:rsidRPr="005C7778">
              <w:rPr>
                <w:rFonts w:eastAsia="Times New Roman" w:cs="Arial"/>
                <w:color w:val="000000"/>
              </w:rPr>
              <w:t>SpaceTypesConstants.</w:t>
            </w:r>
            <w:r>
              <w:rPr>
                <w:rFonts w:eastAsia="Times New Roman" w:cs="Arial"/>
                <w:color w:val="000000"/>
              </w:rPr>
              <w:t>visitor</w:t>
            </w:r>
          </w:p>
        </w:tc>
        <w:tc>
          <w:tcPr>
            <w:tcW w:w="3158" w:type="pct"/>
            <w:shd w:val="clear" w:color="auto" w:fill="FFFFFF"/>
          </w:tcPr>
          <w:p w:rsidR="005C7778" w:rsidRDefault="005C7778" w:rsidP="005C7778">
            <w:pPr>
              <w:spacing w:line="240" w:lineRule="auto"/>
              <w:rPr>
                <w:rFonts w:eastAsia="Times New Roman" w:cs="Arial"/>
                <w:color w:val="000000"/>
              </w:rPr>
            </w:pPr>
            <w:r>
              <w:rPr>
                <w:rFonts w:eastAsia="Times New Roman" w:cs="Arial"/>
                <w:color w:val="000000"/>
              </w:rPr>
              <w:t>Array of constants for each space type for visitors – faculty/staff and student space types have a constant of -999 indicating they are unavailable to students</w:t>
            </w:r>
          </w:p>
        </w:tc>
      </w:tr>
    </w:tbl>
    <w:p w:rsidR="00F84EAE" w:rsidRDefault="00F84EAE" w:rsidP="003B077D">
      <w:pPr>
        <w:pStyle w:val="Heading2"/>
      </w:pPr>
    </w:p>
    <w:p w:rsidR="003B077D" w:rsidRDefault="003B077D" w:rsidP="003B077D">
      <w:pPr>
        <w:pStyle w:val="Heading2"/>
      </w:pPr>
      <w:bookmarkStart w:id="126" w:name="_Toc390159013"/>
      <w:r>
        <w:t>New</w:t>
      </w:r>
      <w:r w:rsidR="00C85AE6">
        <w:t xml:space="preserve"> and Modified</w:t>
      </w:r>
      <w:r>
        <w:t xml:space="preserve"> Output</w:t>
      </w:r>
      <w:r w:rsidRPr="00EF3103">
        <w:t xml:space="preserve"> Files</w:t>
      </w:r>
      <w:bookmarkEnd w:id="125"/>
      <w:bookmarkEnd w:id="126"/>
    </w:p>
    <w:p w:rsidR="003B077D" w:rsidRDefault="001C36A3" w:rsidP="003B077D">
      <w:r>
        <w:t xml:space="preserve">There are two input files created by the parking lot choice model: ParkingShadowPrices.csv and parkingDemand.csv.  </w:t>
      </w:r>
      <w:r w:rsidR="004956D7">
        <w:t xml:space="preserve">While the ParkingShadowPrices.csv file is only created when the model is run with SimulationModel set to false, the parkingDemand.csv file is created any time the parking lot choice model is run in any mode.  </w:t>
      </w:r>
      <w:r>
        <w:t>The ParkingShadowPrices.csv file creates the newly-calculated set of shadow prices for all lots, market segments, and time periods.  This model is used as input to the next iteration of the model run and is kept in the outputs folder</w:t>
      </w:r>
      <w:r w:rsidR="00984C5F">
        <w:t xml:space="preserve"> when the simulation model is not used</w:t>
      </w:r>
      <w:r>
        <w:t>.  The parkingDemand.csv file contains the parking demand (in vehicles) for all lots</w:t>
      </w:r>
      <w:r w:rsidR="00984C5F">
        <w:t xml:space="preserve"> (TAZ and space type)</w:t>
      </w:r>
      <w:r>
        <w:t>, market segments, and time periods.  The demand is calculated by dividing the vehicle occupancy for any university tour or faculty/staff work tour by the tour expansion factor (</w:t>
      </w:r>
      <w:r w:rsidR="00984C5F">
        <w:t>calculated based on the sample rate</w:t>
      </w:r>
      <w:r>
        <w:t>) to obtain an equivalent vehicle demand rather than using the person demand.  The sum of all vehicle demand for each zone, for a given time period and market segment are then written out to the parkingDemand.csv file.</w:t>
      </w:r>
    </w:p>
    <w:p w:rsidR="00984C5F" w:rsidRDefault="00984C5F" w:rsidP="003B077D">
      <w:r>
        <w:t>The tour and trip output file have also been modified to add fields related to the parking lot choice.  The “parkingTaz” field was added to tour.csv to provide the chosen parking zone for tours that use parking.  A “parkingSpaceType” field was also added to specify a parking lot for the tour when combined with the parkingTaz field.</w:t>
      </w:r>
      <w:r w:rsidR="007546EC">
        <w:t xml:space="preserve">  The stop mode field was also removed from the tour file as it was not being used.  There were two changes made to the trips.csv output file: the field “parkingLotTrip” was added, and a new trip purpose definition was added.  </w:t>
      </w:r>
      <w:r w:rsidR="00D2573F">
        <w:t xml:space="preserve">The parkingLotTrip field is a binary indicator of whether the trip is a trip from the parking lot to the final destination or a trip back to the parking lot to retrieve the car.  </w:t>
      </w:r>
      <w:r w:rsidR="00D2573F">
        <w:lastRenderedPageBreak/>
        <w:t xml:space="preserve">The new trip purpose added was “21,” which indicates that the location of the trip is a parking lot and the purpose is to switch between the auto mode and the lot access/egress mode.  </w:t>
      </w:r>
      <w:r w:rsidR="007546EC">
        <w:t xml:space="preserve">  </w:t>
      </w:r>
    </w:p>
    <w:p w:rsidR="002219CA" w:rsidRDefault="00425AB8" w:rsidP="00425AB8">
      <w:pPr>
        <w:pStyle w:val="Heading2"/>
      </w:pPr>
      <w:bookmarkStart w:id="127" w:name="_Toc390159014"/>
      <w:r>
        <w:t>Model Use Instructions</w:t>
      </w:r>
      <w:bookmarkEnd w:id="127"/>
    </w:p>
    <w:p w:rsidR="00425AB8" w:rsidRDefault="00E83C61" w:rsidP="00425AB8">
      <w:r>
        <w:t xml:space="preserve">The parking lot choice model can be run in two ways: 1) </w:t>
      </w:r>
      <w:r w:rsidR="00DA5C43">
        <w:t>with the simulation model, or</w:t>
      </w:r>
      <w:r>
        <w:t xml:space="preserve"> 2) </w:t>
      </w:r>
      <w:r w:rsidR="00DA5C43">
        <w:t>with the shadow pricing</w:t>
      </w:r>
      <w:r>
        <w:t>.  The process of running the model in each of these modes</w:t>
      </w:r>
      <w:r w:rsidR="00DA5C43">
        <w:t xml:space="preserve"> for both a base scenario and a forecast scenario</w:t>
      </w:r>
      <w:r>
        <w:t xml:space="preserve"> is described below.</w:t>
      </w:r>
    </w:p>
    <w:p w:rsidR="00DE56B9" w:rsidRDefault="00974E0F" w:rsidP="00974E0F">
      <w:pPr>
        <w:pStyle w:val="Heading3"/>
      </w:pPr>
      <w:bookmarkStart w:id="128" w:name="_Toc390159015"/>
      <w:r>
        <w:t>Running the Model with Simulation</w:t>
      </w:r>
      <w:bookmarkEnd w:id="128"/>
    </w:p>
    <w:p w:rsidR="00974E0F" w:rsidRDefault="00974E0F" w:rsidP="00974E0F">
      <w:r>
        <w:t>The process for running the parking lot choice model using simulation is the same for both a base scenario and a forecast scenario</w:t>
      </w:r>
      <w:r w:rsidR="00DC6E93">
        <w:t xml:space="preserve"> with the only potential difference being the re-calibration of some constants as well as the tour mode choice</w:t>
      </w:r>
      <w:r>
        <w:t>.  Due to the nature of the simulation, only two iterations of the model are required, and the demand for all lots will remain at or under the lot capacity.</w:t>
      </w:r>
      <w:r w:rsidR="00497FF9">
        <w:t xml:space="preserve">  When simulation is used, the runUniversityModel.cmd file can be used to run the model twice, with the second iteration using the output parking demand from the first iteration to adjust tour mode choice.</w:t>
      </w:r>
      <w:r w:rsidR="00E34ADE">
        <w:t xml:space="preserve">  </w:t>
      </w:r>
    </w:p>
    <w:p w:rsidR="00E34ADE" w:rsidRPr="00974E0F" w:rsidRDefault="00E34ADE" w:rsidP="00974E0F">
      <w:r>
        <w:t xml:space="preserve">For a scenario with major changes to the inputs, the calibration of parking lot choice and tour mode choice may need to be adjusted.  The parking lot choice model can be calibrated to match the split of informal and formal parking from the OSU travel survey data.  The survey showed that 84% of faculty/staff and 70% of students who parked on or near campus used OSU lots.  In order to match those shares, both the informal parking constants and the space type constants for each market segment can be adjusted.  </w:t>
      </w:r>
      <w:r w:rsidR="00B036DA">
        <w:t>Once the parking lot shares by lot type and tour mode shares are calibrated, the model can be run for two iterations to produce the parking demand.</w:t>
      </w:r>
    </w:p>
    <w:p w:rsidR="00425AB8" w:rsidRDefault="00425AB8" w:rsidP="00425AB8">
      <w:pPr>
        <w:pStyle w:val="Heading3"/>
      </w:pPr>
      <w:bookmarkStart w:id="129" w:name="_Toc390159016"/>
      <w:r>
        <w:t>Runn</w:t>
      </w:r>
      <w:r w:rsidR="00DE56B9">
        <w:t>ing the Model with Calibrated Shadow Prices</w:t>
      </w:r>
      <w:bookmarkEnd w:id="129"/>
    </w:p>
    <w:p w:rsidR="00425AB8" w:rsidRDefault="00812E35" w:rsidP="00425AB8">
      <w:r>
        <w:t>If the shadow prices for a given scenario have already been calibrated, the model can be run many times using those fixed shadow prices.  In order to run the mode this way, the fixed shadow prices must be saved in a sub-folder of the outputs folder.  These shadow prices are then copied and pasted into the outputs folder before each model run.  This allows the model to read and use the calibrated shadow prices for each run.  If the calibrated prices are not copied into the outputs folder, the model will use the shadow prices created at the end of the previous model run.  While these shadow prices are valid, they will result in slightly different parking lot choice and tour mode choice results.  For consistency between tests, it is recommended that the calibrated shadow prices be used unless there are changes to the related inputs such as parking capacity, highway or transit network, or population inputs.</w:t>
      </w:r>
    </w:p>
    <w:p w:rsidR="00425AB8" w:rsidRDefault="00425AB8" w:rsidP="00425AB8">
      <w:pPr>
        <w:pStyle w:val="Heading3"/>
      </w:pPr>
      <w:bookmarkStart w:id="130" w:name="_Toc390159017"/>
      <w:r>
        <w:t>Running a New Scenario</w:t>
      </w:r>
      <w:r w:rsidR="00DA5C43">
        <w:t xml:space="preserve"> with</w:t>
      </w:r>
      <w:r w:rsidR="00322E84">
        <w:t>out Calibrated</w:t>
      </w:r>
      <w:r w:rsidR="00DA5C43">
        <w:t xml:space="preserve"> Shadow Prices</w:t>
      </w:r>
      <w:bookmarkEnd w:id="130"/>
    </w:p>
    <w:p w:rsidR="00BD4910" w:rsidRDefault="003E3E35" w:rsidP="00425AB8">
      <w:r>
        <w:t xml:space="preserve">In the case of a new scenario, including new inputs for either parking capacity by zone, changes to the highway or transit skims, or changes to the population input files, the parking lot choice model must be re-calibrated.  </w:t>
      </w:r>
    </w:p>
    <w:p w:rsidR="00425AB8" w:rsidRDefault="00BD4910" w:rsidP="00425AB8">
      <w:r>
        <w:t xml:space="preserve">In order to calibrate the parking lot choice model, it must be run for multiple iterations until the parking lots are all either under capacity or close to capacity.  This is done by first deleting any existing shadow price file in the outputs folder.  This allows the program to start by generating new shadow prices instead of building on any existing shadow prices.  </w:t>
      </w:r>
    </w:p>
    <w:p w:rsidR="00BD4910" w:rsidRDefault="00BD4910" w:rsidP="00425AB8">
      <w:r>
        <w:t xml:space="preserve">The first iteration of the model can then be run with no shadow prices in the outputs folder.  This automatically causes all shadow prices to be set to zero for the parking lot choice and tour mode choice </w:t>
      </w:r>
      <w:r>
        <w:lastRenderedPageBreak/>
        <w:t>calculations.  The first iteration of the model will then produce an initial set of shadow prices in the outputs folder.</w:t>
      </w:r>
    </w:p>
    <w:p w:rsidR="00BD4910" w:rsidRDefault="00BD4910" w:rsidP="00425AB8">
      <w:r>
        <w:t xml:space="preserve">The model should then be run for multiple iterations, always keeping the output files in the outputs folder to ensure that the shadow prices from the previous iteration are read in and used in the current iteration.  The model generally requires </w:t>
      </w:r>
      <w:r w:rsidR="007B0CFB">
        <w:t>40-60</w:t>
      </w:r>
      <w:r>
        <w:t xml:space="preserve"> iterations to develop shadow prices which ensure that the parking demand does not exceed capacity.  </w:t>
      </w:r>
    </w:p>
    <w:p w:rsidR="00E314E4" w:rsidRDefault="00BD4910" w:rsidP="00425AB8">
      <w:r>
        <w:t xml:space="preserve">When the parking demand does not exceed capacity by more than 10 vehicles for any lot, the tour mode choice model should be re-calibrated.  The tour mode choice model uses the shadow prices in calculating the auto mode utilities, so as the shadow prices change, the tour mode shares for student university tours and faculty/staff work tours do as well.  </w:t>
      </w:r>
      <w:r w:rsidR="00E314E4">
        <w:t xml:space="preserve">In order to account for that fact, any calibration work done for the tour mode choice should use the same set of shadow prices for all iterations.  These shadow prices should be shared in a sub-folder and copied and pasted into the outputs folder before each iteration of the model to ensure consistency.  </w:t>
      </w:r>
    </w:p>
    <w:p w:rsidR="00BD4910" w:rsidRPr="00425AB8" w:rsidRDefault="00BD4910" w:rsidP="00425AB8">
      <w:r>
        <w:t xml:space="preserve">If after the tour mode choice is calibrated the parking demand still exceeds </w:t>
      </w:r>
      <w:r w:rsidR="00E314E4">
        <w:t>the capacity for any lot, one or two additional iterations of the model should be run to generate new shadow prices.</w:t>
      </w:r>
      <w:r w:rsidR="008B22EE">
        <w:t xml:space="preserve">  If new shadow prices are used, the tour mode choice calibration should be verified and updated if necessary.  This process of iteratively calibrating the parking lot shadow prices and tour mode choice model should continue until parking demand is less than capacity for all lots and tour mode shares are calibrated.  Once both conditions are met, the set of shadow prices used in that test should be saved as the final set of shadow prices for that scenario.</w:t>
      </w:r>
    </w:p>
    <w:p w:rsidR="00425AB8" w:rsidRDefault="00425AB8" w:rsidP="00425AB8"/>
    <w:p w:rsidR="007A366D" w:rsidRDefault="007A366D" w:rsidP="007A366D">
      <w:pPr>
        <w:pStyle w:val="Heading3"/>
      </w:pPr>
      <w:r>
        <w:t>Testing Parking Pricing Policies</w:t>
      </w:r>
    </w:p>
    <w:p w:rsidR="007A366D" w:rsidRDefault="007A366D" w:rsidP="00425AB8">
      <w:r>
        <w:t>Currently students and faculty\staff pay for parking for each term, and parking is not differentially priced by lot. One potential policy test would be to price parking by zone, with increased fees for parking off-campus on residential streets and/or in more desirable locations. It is possible to test such policies in the model by converting the parking fee into a per-trip fee, converting it to equivalent minutes using the value-of-time implied by mode choice model coefficie</w:t>
      </w:r>
      <w:bookmarkStart w:id="131" w:name="_GoBack"/>
      <w:bookmarkEnd w:id="131"/>
      <w:r>
        <w:t>nts, and adding the parking price to the terminal time at each lot.  An ex</w:t>
      </w:r>
      <w:r w:rsidR="0059012B">
        <w:t xml:space="preserve">ample of these calculations </w:t>
      </w:r>
      <w:r>
        <w:t>is given below:</w:t>
      </w:r>
    </w:p>
    <w:p w:rsidR="007A366D" w:rsidRDefault="007A366D" w:rsidP="00425AB8"/>
    <w:p w:rsidR="007A366D" w:rsidRPr="0059012B" w:rsidRDefault="007A366D" w:rsidP="0059012B">
      <w:pPr>
        <w:spacing w:after="0"/>
        <w:ind w:left="720"/>
        <w:rPr>
          <w:rFonts w:ascii="Calibri" w:hAnsi="Calibri" w:cs="Calibri"/>
        </w:rPr>
      </w:pPr>
      <w:r w:rsidRPr="0059012B">
        <w:rPr>
          <w:rFonts w:ascii="Calibri" w:hAnsi="Calibri" w:cs="Calibri"/>
        </w:rPr>
        <w:t>Fee = $20.00 per semester</w:t>
      </w:r>
    </w:p>
    <w:p w:rsidR="007A366D" w:rsidRPr="0059012B" w:rsidRDefault="007A366D" w:rsidP="0059012B">
      <w:pPr>
        <w:spacing w:after="0"/>
        <w:ind w:left="720"/>
        <w:rPr>
          <w:rFonts w:ascii="Calibri" w:hAnsi="Calibri" w:cs="Calibri"/>
        </w:rPr>
      </w:pPr>
      <w:r w:rsidRPr="0059012B">
        <w:rPr>
          <w:rFonts w:ascii="Calibri" w:hAnsi="Calibri" w:cs="Calibri"/>
        </w:rPr>
        <w:t>$20.00 / 160 average trips per semester = 12 cents per trip</w:t>
      </w:r>
    </w:p>
    <w:p w:rsidR="007A366D" w:rsidRPr="0059012B" w:rsidRDefault="0059012B" w:rsidP="0059012B">
      <w:pPr>
        <w:spacing w:after="0"/>
        <w:ind w:left="720"/>
        <w:rPr>
          <w:rFonts w:ascii="Calibri" w:hAnsi="Calibri" w:cs="Calibri"/>
        </w:rPr>
      </w:pPr>
      <w:r w:rsidRPr="0059012B">
        <w:rPr>
          <w:rFonts w:ascii="Calibri" w:hAnsi="Calibri" w:cs="Calibri"/>
        </w:rPr>
        <w:t>V</w:t>
      </w:r>
      <w:r w:rsidR="007A366D" w:rsidRPr="0059012B">
        <w:rPr>
          <w:rFonts w:ascii="Calibri" w:hAnsi="Calibri" w:cs="Calibri"/>
        </w:rPr>
        <w:t xml:space="preserve">alue of time = </w:t>
      </w:r>
      <w:r w:rsidRPr="0059012B">
        <w:rPr>
          <w:rFonts w:ascii="Calibri" w:hAnsi="Calibri" w:cs="Calibri"/>
        </w:rPr>
        <w:t>$5.41/hour or 9 cents per minute</w:t>
      </w:r>
    </w:p>
    <w:p w:rsidR="0059012B" w:rsidRPr="0059012B" w:rsidRDefault="0059012B" w:rsidP="0059012B">
      <w:pPr>
        <w:spacing w:after="0"/>
        <w:ind w:left="720"/>
        <w:rPr>
          <w:rFonts w:ascii="Calibri" w:hAnsi="Calibri" w:cs="Calibri"/>
        </w:rPr>
      </w:pPr>
      <w:r w:rsidRPr="0059012B">
        <w:rPr>
          <w:rFonts w:ascii="Calibri" w:hAnsi="Calibri" w:cs="Calibri"/>
        </w:rPr>
        <w:t>Value of parking cost in equivalent minutes = 12/9 = 1.3 minutes</w:t>
      </w:r>
    </w:p>
    <w:p w:rsidR="0059012B" w:rsidRPr="0059012B" w:rsidRDefault="0059012B" w:rsidP="00425AB8">
      <w:pPr>
        <w:rPr>
          <w:rFonts w:ascii="Calibri" w:hAnsi="Calibri" w:cs="Calibri"/>
        </w:rPr>
      </w:pPr>
    </w:p>
    <w:p w:rsidR="0059012B" w:rsidRPr="0059012B" w:rsidRDefault="0059012B" w:rsidP="00425AB8">
      <w:pPr>
        <w:rPr>
          <w:rFonts w:ascii="Calibri" w:hAnsi="Calibri" w:cs="Calibri"/>
        </w:rPr>
      </w:pPr>
      <w:r w:rsidRPr="0059012B">
        <w:rPr>
          <w:rFonts w:ascii="Calibri" w:hAnsi="Calibri" w:cs="Calibri"/>
        </w:rPr>
        <w:t xml:space="preserve">It should be noted that such calculations assume that the value of time implied by the mode choice model is applicable to parking cost. However, the decision as to whether to purchase a parking permit is made at a different time scale than per-trip pricing, so this assumption may not be correct. A better approximation of the potential response to parking charges would be to design and conduct a stated preference survey of students and faculty\staff to measure potential response to parking cost policies, estimate a model based upon the data, and implement the model as a medium-term mobility choice model to be applied before short-term mode and parking location choice models are applied. </w:t>
      </w:r>
    </w:p>
    <w:sectPr w:rsidR="0059012B" w:rsidRPr="0059012B" w:rsidSect="00310A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E23" w:rsidRDefault="003F5E23" w:rsidP="004D5BB1">
      <w:pPr>
        <w:spacing w:after="0" w:line="240" w:lineRule="auto"/>
      </w:pPr>
      <w:r>
        <w:separator/>
      </w:r>
    </w:p>
  </w:endnote>
  <w:endnote w:type="continuationSeparator" w:id="0">
    <w:p w:rsidR="003F5E23" w:rsidRDefault="003F5E23" w:rsidP="004D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Helvetica 45 Light">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Helvetica 55 Roman">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66D" w:rsidRPr="003B62AE" w:rsidRDefault="007A366D" w:rsidP="00E80156">
    <w:pPr>
      <w:pStyle w:val="Footer"/>
      <w:jc w:val="center"/>
      <w:rPr>
        <w:rFonts w:asciiTheme="majorHAnsi" w:hAnsiTheme="majorHAnsi" w:cstheme="maj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66D" w:rsidRPr="003B62AE" w:rsidRDefault="007A366D" w:rsidP="00E80156">
    <w:pPr>
      <w:pStyle w:val="Footer"/>
      <w:jc w:val="center"/>
      <w:rPr>
        <w:rFonts w:asciiTheme="majorHAnsi" w:hAnsiTheme="majorHAnsi" w:cstheme="majorHAnsi"/>
      </w:rPr>
    </w:pPr>
    <w:r w:rsidRPr="0003049F">
      <w:rPr>
        <w:rFonts w:asciiTheme="majorHAnsi" w:hAnsiTheme="majorHAnsi" w:cstheme="majorHAnsi"/>
      </w:rPr>
      <w:t>-</w:t>
    </w:r>
    <w:r>
      <w:rPr>
        <w:rFonts w:asciiTheme="majorHAnsi" w:hAnsiTheme="majorHAnsi" w:cstheme="majorHAnsi"/>
      </w:rPr>
      <w:t xml:space="preserve"> </w:t>
    </w:r>
    <w:r w:rsidRPr="0003049F">
      <w:rPr>
        <w:rFonts w:asciiTheme="majorHAnsi" w:hAnsiTheme="majorHAnsi" w:cstheme="majorHAnsi"/>
      </w:rPr>
      <w:fldChar w:fldCharType="begin"/>
    </w:r>
    <w:r w:rsidRPr="0003049F">
      <w:rPr>
        <w:rFonts w:asciiTheme="majorHAnsi" w:hAnsiTheme="majorHAnsi" w:cstheme="majorHAnsi"/>
      </w:rPr>
      <w:instrText xml:space="preserve"> PAGE   \* MERGEFORMAT </w:instrText>
    </w:r>
    <w:r w:rsidRPr="0003049F">
      <w:rPr>
        <w:rFonts w:asciiTheme="majorHAnsi" w:hAnsiTheme="majorHAnsi" w:cstheme="majorHAnsi"/>
      </w:rPr>
      <w:fldChar w:fldCharType="separate"/>
    </w:r>
    <w:r w:rsidR="00450867">
      <w:rPr>
        <w:rFonts w:asciiTheme="majorHAnsi" w:hAnsiTheme="majorHAnsi" w:cstheme="majorHAnsi"/>
        <w:noProof/>
      </w:rPr>
      <w:t>36</w:t>
    </w:r>
    <w:r w:rsidRPr="0003049F">
      <w:rPr>
        <w:rFonts w:asciiTheme="majorHAnsi" w:hAnsiTheme="majorHAnsi" w:cstheme="majorHAnsi"/>
      </w:rPr>
      <w:fldChar w:fldCharType="end"/>
    </w:r>
    <w:r>
      <w:rPr>
        <w:rFonts w:asciiTheme="majorHAnsi" w:hAnsiTheme="majorHAnsi" w:cstheme="majorHAns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E23" w:rsidRDefault="003F5E23" w:rsidP="004D5BB1">
      <w:pPr>
        <w:spacing w:after="0" w:line="240" w:lineRule="auto"/>
      </w:pPr>
      <w:r>
        <w:separator/>
      </w:r>
    </w:p>
  </w:footnote>
  <w:footnote w:type="continuationSeparator" w:id="0">
    <w:p w:rsidR="003F5E23" w:rsidRDefault="003F5E23" w:rsidP="004D5B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nsid w:val="FFFFFF7D"/>
    <w:multiLevelType w:val="singleLevel"/>
    <w:tmpl w:val="A8DA5152"/>
    <w:lvl w:ilvl="0">
      <w:start w:val="1"/>
      <w:numFmt w:val="decimal"/>
      <w:pStyle w:val="ListNumber4"/>
      <w:lvlText w:val="%1."/>
      <w:lvlJc w:val="left"/>
      <w:pPr>
        <w:tabs>
          <w:tab w:val="num" w:pos="1440"/>
        </w:tabs>
        <w:ind w:left="1440" w:right="1440" w:hanging="360"/>
      </w:pPr>
    </w:lvl>
  </w:abstractNum>
  <w:abstractNum w:abstractNumId="2">
    <w:nsid w:val="FFFFFF7E"/>
    <w:multiLevelType w:val="singleLevel"/>
    <w:tmpl w:val="50E25E94"/>
    <w:lvl w:ilvl="0">
      <w:start w:val="1"/>
      <w:numFmt w:val="decimal"/>
      <w:pStyle w:val="ListNumber3"/>
      <w:lvlText w:val="%1."/>
      <w:lvlJc w:val="left"/>
      <w:pPr>
        <w:tabs>
          <w:tab w:val="num" w:pos="1080"/>
        </w:tabs>
        <w:ind w:left="1080" w:right="1080" w:hanging="360"/>
      </w:pPr>
    </w:lvl>
  </w:abstractNum>
  <w:abstractNum w:abstractNumId="3">
    <w:nsid w:val="FFFFFF7F"/>
    <w:multiLevelType w:val="singleLevel"/>
    <w:tmpl w:val="E482CE9E"/>
    <w:lvl w:ilvl="0">
      <w:start w:val="1"/>
      <w:numFmt w:val="decimal"/>
      <w:pStyle w:val="ListNumber2"/>
      <w:lvlText w:val="%1."/>
      <w:lvlJc w:val="left"/>
      <w:pPr>
        <w:tabs>
          <w:tab w:val="num" w:pos="720"/>
        </w:tabs>
        <w:ind w:left="720" w:right="720" w:hanging="360"/>
      </w:pPr>
    </w:lvl>
  </w:abstractNum>
  <w:abstractNum w:abstractNumId="4">
    <w:nsid w:val="FFFFFF80"/>
    <w:multiLevelType w:val="singleLevel"/>
    <w:tmpl w:val="E1E807D4"/>
    <w:lvl w:ilvl="0">
      <w:start w:val="1"/>
      <w:numFmt w:val="bullet"/>
      <w:pStyle w:val="ListBullet5"/>
      <w:lvlText w:val=""/>
      <w:lvlJc w:val="left"/>
      <w:pPr>
        <w:tabs>
          <w:tab w:val="num" w:pos="1800"/>
        </w:tabs>
        <w:ind w:left="1800" w:right="1800" w:hanging="360"/>
      </w:pPr>
      <w:rPr>
        <w:rFonts w:ascii="Symbol" w:hAnsi="Symbol" w:hint="default"/>
      </w:rPr>
    </w:lvl>
  </w:abstractNum>
  <w:abstractNum w:abstractNumId="5">
    <w:nsid w:val="FFFFFF81"/>
    <w:multiLevelType w:val="singleLevel"/>
    <w:tmpl w:val="BD9EC6E8"/>
    <w:lvl w:ilvl="0">
      <w:start w:val="1"/>
      <w:numFmt w:val="bullet"/>
      <w:pStyle w:val="ListBullet4"/>
      <w:lvlText w:val=""/>
      <w:lvlJc w:val="left"/>
      <w:pPr>
        <w:tabs>
          <w:tab w:val="num" w:pos="1440"/>
        </w:tabs>
        <w:ind w:left="1440" w:right="1440" w:hanging="360"/>
      </w:pPr>
      <w:rPr>
        <w:rFonts w:ascii="Symbol" w:hAnsi="Symbol" w:hint="default"/>
      </w:rPr>
    </w:lvl>
  </w:abstractNum>
  <w:abstractNum w:abstractNumId="6">
    <w:nsid w:val="FFFFFF82"/>
    <w:multiLevelType w:val="singleLevel"/>
    <w:tmpl w:val="08A62CDC"/>
    <w:lvl w:ilvl="0">
      <w:start w:val="1"/>
      <w:numFmt w:val="bullet"/>
      <w:pStyle w:val="ListBullet3"/>
      <w:lvlText w:val=""/>
      <w:lvlJc w:val="left"/>
      <w:pPr>
        <w:tabs>
          <w:tab w:val="num" w:pos="1080"/>
        </w:tabs>
        <w:ind w:left="1080" w:right="1080" w:hanging="360"/>
      </w:pPr>
      <w:rPr>
        <w:rFonts w:ascii="Symbol" w:hAnsi="Symbol" w:hint="default"/>
      </w:rPr>
    </w:lvl>
  </w:abstractNum>
  <w:abstractNum w:abstractNumId="7">
    <w:nsid w:val="FFFFFF83"/>
    <w:multiLevelType w:val="singleLevel"/>
    <w:tmpl w:val="CE10EDFC"/>
    <w:lvl w:ilvl="0">
      <w:start w:val="1"/>
      <w:numFmt w:val="bullet"/>
      <w:pStyle w:val="ListBullet2"/>
      <w:lvlText w:val=""/>
      <w:lvlJc w:val="left"/>
      <w:pPr>
        <w:tabs>
          <w:tab w:val="num" w:pos="720"/>
        </w:tabs>
        <w:ind w:left="720" w:right="720" w:hanging="360"/>
      </w:pPr>
      <w:rPr>
        <w:rFonts w:ascii="Symbol" w:hAnsi="Symbol" w:hint="default"/>
      </w:rPr>
    </w:lvl>
  </w:abstractNum>
  <w:abstractNum w:abstractNumId="8">
    <w:nsid w:val="FFFFFF88"/>
    <w:multiLevelType w:val="singleLevel"/>
    <w:tmpl w:val="1B04E050"/>
    <w:lvl w:ilvl="0">
      <w:start w:val="1"/>
      <w:numFmt w:val="decimal"/>
      <w:pStyle w:val="ListNumber"/>
      <w:lvlText w:val="%1."/>
      <w:lvlJc w:val="left"/>
      <w:pPr>
        <w:tabs>
          <w:tab w:val="num" w:pos="360"/>
        </w:tabs>
        <w:ind w:left="360" w:right="360" w:hanging="360"/>
      </w:pPr>
    </w:lvl>
  </w:abstractNum>
  <w:abstractNum w:abstractNumId="9">
    <w:nsid w:val="FFFFFF89"/>
    <w:multiLevelType w:val="singleLevel"/>
    <w:tmpl w:val="E65253E4"/>
    <w:lvl w:ilvl="0">
      <w:start w:val="1"/>
      <w:numFmt w:val="bullet"/>
      <w:pStyle w:val="ListBullet"/>
      <w:lvlText w:val=""/>
      <w:lvlJc w:val="left"/>
      <w:pPr>
        <w:tabs>
          <w:tab w:val="num" w:pos="360"/>
        </w:tabs>
        <w:ind w:left="360" w:right="360" w:hanging="360"/>
      </w:pPr>
      <w:rPr>
        <w:rFonts w:ascii="Symbol" w:hAnsi="Symbol" w:hint="default"/>
      </w:rPr>
    </w:lvl>
  </w:abstractNum>
  <w:abstractNum w:abstractNumId="10">
    <w:nsid w:val="03F46245"/>
    <w:multiLevelType w:val="hybridMultilevel"/>
    <w:tmpl w:val="8C52C8D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76362F"/>
    <w:multiLevelType w:val="hybridMultilevel"/>
    <w:tmpl w:val="ADE8397E"/>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2">
    <w:nsid w:val="1618471E"/>
    <w:multiLevelType w:val="multilevel"/>
    <w:tmpl w:val="0B785DE8"/>
    <w:styleLink w:val="NumberedList"/>
    <w:lvl w:ilvl="0">
      <w:start w:val="1"/>
      <w:numFmt w:val="decimal"/>
      <w:pStyle w:val="NumberedList1"/>
      <w:lvlText w:val="%1."/>
      <w:lvlJc w:val="left"/>
      <w:pPr>
        <w:ind w:left="360" w:hanging="360"/>
      </w:pPr>
      <w:rPr>
        <w:rFonts w:hint="default"/>
      </w:rPr>
    </w:lvl>
    <w:lvl w:ilvl="1">
      <w:start w:val="1"/>
      <w:numFmt w:val="decimal"/>
      <w:lvlText w:val="%1.%2."/>
      <w:lvlJc w:val="left"/>
      <w:pPr>
        <w:ind w:left="936" w:hanging="576"/>
      </w:pPr>
      <w:rPr>
        <w:rFonts w:hint="default"/>
      </w:rPr>
    </w:lvl>
    <w:lvl w:ilvl="2">
      <w:start w:val="1"/>
      <w:numFmt w:val="decimal"/>
      <w:pStyle w:val="NumberedList3"/>
      <w:lvlText w:val="%1.%2.%3."/>
      <w:lvlJc w:val="left"/>
      <w:pPr>
        <w:ind w:left="1620" w:hanging="6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F554326"/>
    <w:multiLevelType w:val="singleLevel"/>
    <w:tmpl w:val="04090001"/>
    <w:lvl w:ilvl="0">
      <w:start w:val="1"/>
      <w:numFmt w:val="bullet"/>
      <w:lvlText w:val=""/>
      <w:lvlJc w:val="left"/>
      <w:pPr>
        <w:ind w:left="1260" w:hanging="360"/>
      </w:pPr>
      <w:rPr>
        <w:rFonts w:ascii="Symbol" w:hAnsi="Symbol" w:hint="default"/>
      </w:rPr>
    </w:lvl>
  </w:abstractNum>
  <w:abstractNum w:abstractNumId="14">
    <w:nsid w:val="272612E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31272"/>
    <w:multiLevelType w:val="hybridMultilevel"/>
    <w:tmpl w:val="FEF817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8A262AB"/>
    <w:multiLevelType w:val="hybridMultilevel"/>
    <w:tmpl w:val="3F7AB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83D64"/>
    <w:multiLevelType w:val="hybridMultilevel"/>
    <w:tmpl w:val="CB9A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445F66"/>
    <w:multiLevelType w:val="hybridMultilevel"/>
    <w:tmpl w:val="D24C3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9357C6"/>
    <w:multiLevelType w:val="hybridMultilevel"/>
    <w:tmpl w:val="35BE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675E62"/>
    <w:multiLevelType w:val="multilevel"/>
    <w:tmpl w:val="CD0038A6"/>
    <w:styleLink w:val="BulletedLists"/>
    <w:lvl w:ilvl="0">
      <w:start w:val="1"/>
      <w:numFmt w:val="bullet"/>
      <w:pStyle w:val="ListParagraph"/>
      <w:lvlText w:val=""/>
      <w:lvlJc w:val="left"/>
      <w:pPr>
        <w:ind w:left="360" w:hanging="360"/>
      </w:pPr>
      <w:rPr>
        <w:rFonts w:ascii="Symbol" w:hAnsi="Symbol" w:hint="default"/>
        <w:color w:val="1F497D" w:themeColor="text2"/>
      </w:rPr>
    </w:lvl>
    <w:lvl w:ilvl="1">
      <w:start w:val="1"/>
      <w:numFmt w:val="bullet"/>
      <w:pStyle w:val="ListParagraph2"/>
      <w:lvlText w:val="o"/>
      <w:lvlJc w:val="left"/>
      <w:pPr>
        <w:ind w:left="720" w:hanging="360"/>
      </w:pPr>
      <w:rPr>
        <w:rFonts w:ascii="Courier New" w:hAnsi="Courier New" w:hint="default"/>
        <w:color w:val="1F497D" w:themeColor="text2"/>
      </w:rPr>
    </w:lvl>
    <w:lvl w:ilvl="2">
      <w:start w:val="1"/>
      <w:numFmt w:val="bullet"/>
      <w:pStyle w:val="ListParagraph3"/>
      <w:lvlText w:val=""/>
      <w:lvlJc w:val="left"/>
      <w:pPr>
        <w:ind w:left="1080" w:hanging="360"/>
      </w:pPr>
      <w:rPr>
        <w:rFonts w:ascii="Wingdings" w:hAnsi="Wingdings" w:hint="default"/>
        <w:color w:val="1F497D" w:themeColor="text2"/>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21">
    <w:nsid w:val="596A0F17"/>
    <w:multiLevelType w:val="hybridMultilevel"/>
    <w:tmpl w:val="AA94718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CD52398"/>
    <w:multiLevelType w:val="hybridMultilevel"/>
    <w:tmpl w:val="943C4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5C59B5"/>
    <w:multiLevelType w:val="hybridMultilevel"/>
    <w:tmpl w:val="64626320"/>
    <w:lvl w:ilvl="0" w:tplc="1318DF86">
      <w:start w:val="1"/>
      <w:numFmt w:val="lowerLetter"/>
      <w:pStyle w:val="Numb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97169D4"/>
    <w:multiLevelType w:val="hybridMultilevel"/>
    <w:tmpl w:val="7D44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2A64E6"/>
    <w:multiLevelType w:val="hybridMultilevel"/>
    <w:tmpl w:val="CBECA33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72F56965"/>
    <w:multiLevelType w:val="hybridMultilevel"/>
    <w:tmpl w:val="3DDA25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FD01111"/>
    <w:multiLevelType w:val="hybridMultilevel"/>
    <w:tmpl w:val="E3E43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NumberedList1"/>
        <w:lvlText w:val="%1."/>
        <w:lvlJc w:val="left"/>
        <w:pPr>
          <w:ind w:left="360" w:hanging="360"/>
        </w:pPr>
        <w:rPr>
          <w:rFonts w:hint="default"/>
          <w:b w:val="0"/>
          <w:i w:val="0"/>
        </w:rPr>
      </w:lvl>
    </w:lvlOverride>
  </w:num>
  <w:num w:numId="2">
    <w:abstractNumId w:val="2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6"/>
  </w:num>
  <w:num w:numId="17">
    <w:abstractNumId w:val="21"/>
  </w:num>
  <w:num w:numId="18">
    <w:abstractNumId w:val="19"/>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num>
  <w:num w:numId="21">
    <w:abstractNumId w:val="23"/>
    <w:lvlOverride w:ilvl="0">
      <w:startOverride w:val="1"/>
    </w:lvlOverride>
  </w:num>
  <w:num w:numId="22">
    <w:abstractNumId w:val="23"/>
    <w:lvlOverride w:ilvl="0">
      <w:startOverride w:val="1"/>
    </w:lvlOverride>
  </w:num>
  <w:num w:numId="23">
    <w:abstractNumId w:val="23"/>
    <w:lvlOverride w:ilvl="0">
      <w:startOverride w:val="1"/>
    </w:lvlOverride>
  </w:num>
  <w:num w:numId="24">
    <w:abstractNumId w:val="23"/>
    <w:lvlOverride w:ilvl="0">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0"/>
  </w:num>
  <w:num w:numId="28">
    <w:abstractNumId w:val="14"/>
  </w:num>
  <w:num w:numId="29">
    <w:abstractNumId w:val="18"/>
  </w:num>
  <w:num w:numId="30">
    <w:abstractNumId w:val="27"/>
  </w:num>
  <w:num w:numId="31">
    <w:abstractNumId w:val="11"/>
  </w:num>
  <w:num w:numId="32">
    <w:abstractNumId w:val="16"/>
  </w:num>
  <w:num w:numId="33">
    <w:abstractNumId w:val="13"/>
  </w:num>
  <w:num w:numId="34">
    <w:abstractNumId w:val="17"/>
  </w:num>
  <w:num w:numId="35">
    <w:abstractNumId w:val="22"/>
  </w:num>
  <w:num w:numId="36">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156"/>
    <w:rsid w:val="00000522"/>
    <w:rsid w:val="00001260"/>
    <w:rsid w:val="00003CA9"/>
    <w:rsid w:val="00014994"/>
    <w:rsid w:val="00016A71"/>
    <w:rsid w:val="0002033B"/>
    <w:rsid w:val="00022997"/>
    <w:rsid w:val="00024836"/>
    <w:rsid w:val="00024A39"/>
    <w:rsid w:val="000302D9"/>
    <w:rsid w:val="00030B63"/>
    <w:rsid w:val="000317C0"/>
    <w:rsid w:val="00033449"/>
    <w:rsid w:val="00034F38"/>
    <w:rsid w:val="0003632F"/>
    <w:rsid w:val="000377A6"/>
    <w:rsid w:val="00045A15"/>
    <w:rsid w:val="00045BE4"/>
    <w:rsid w:val="00050141"/>
    <w:rsid w:val="0005530B"/>
    <w:rsid w:val="000601FB"/>
    <w:rsid w:val="00061F9C"/>
    <w:rsid w:val="00062206"/>
    <w:rsid w:val="000626AF"/>
    <w:rsid w:val="00071297"/>
    <w:rsid w:val="00072580"/>
    <w:rsid w:val="00073D29"/>
    <w:rsid w:val="000747D0"/>
    <w:rsid w:val="0007491F"/>
    <w:rsid w:val="000812A9"/>
    <w:rsid w:val="00082806"/>
    <w:rsid w:val="00084DB3"/>
    <w:rsid w:val="000904C9"/>
    <w:rsid w:val="000941D9"/>
    <w:rsid w:val="000A2204"/>
    <w:rsid w:val="000A4163"/>
    <w:rsid w:val="000A46F8"/>
    <w:rsid w:val="000A76CE"/>
    <w:rsid w:val="000B2082"/>
    <w:rsid w:val="000B2B1B"/>
    <w:rsid w:val="000B47E3"/>
    <w:rsid w:val="000B5BDC"/>
    <w:rsid w:val="000B7939"/>
    <w:rsid w:val="000C35E4"/>
    <w:rsid w:val="000C5BBE"/>
    <w:rsid w:val="000D2016"/>
    <w:rsid w:val="000D3DED"/>
    <w:rsid w:val="000D4603"/>
    <w:rsid w:val="000D75B0"/>
    <w:rsid w:val="000E3AF8"/>
    <w:rsid w:val="000F103F"/>
    <w:rsid w:val="000F31B3"/>
    <w:rsid w:val="000F44ED"/>
    <w:rsid w:val="000F7D56"/>
    <w:rsid w:val="001005B7"/>
    <w:rsid w:val="00105B24"/>
    <w:rsid w:val="00105F22"/>
    <w:rsid w:val="00107D26"/>
    <w:rsid w:val="00111173"/>
    <w:rsid w:val="00111C32"/>
    <w:rsid w:val="00113F7D"/>
    <w:rsid w:val="00114FE0"/>
    <w:rsid w:val="00115FB4"/>
    <w:rsid w:val="00117548"/>
    <w:rsid w:val="0012605B"/>
    <w:rsid w:val="001363D0"/>
    <w:rsid w:val="00136831"/>
    <w:rsid w:val="00136A4A"/>
    <w:rsid w:val="00136ED5"/>
    <w:rsid w:val="00137B59"/>
    <w:rsid w:val="001415A2"/>
    <w:rsid w:val="00144AA5"/>
    <w:rsid w:val="00146595"/>
    <w:rsid w:val="001516BE"/>
    <w:rsid w:val="00160B7C"/>
    <w:rsid w:val="001631C4"/>
    <w:rsid w:val="001654F0"/>
    <w:rsid w:val="0017040C"/>
    <w:rsid w:val="001743C8"/>
    <w:rsid w:val="001750B2"/>
    <w:rsid w:val="00181564"/>
    <w:rsid w:val="00182C90"/>
    <w:rsid w:val="0018456E"/>
    <w:rsid w:val="00187234"/>
    <w:rsid w:val="00191AD8"/>
    <w:rsid w:val="001931E9"/>
    <w:rsid w:val="00194933"/>
    <w:rsid w:val="001966B0"/>
    <w:rsid w:val="00197E2F"/>
    <w:rsid w:val="001B0BC2"/>
    <w:rsid w:val="001B27B6"/>
    <w:rsid w:val="001B7F3D"/>
    <w:rsid w:val="001C0B92"/>
    <w:rsid w:val="001C3472"/>
    <w:rsid w:val="001C36A3"/>
    <w:rsid w:val="001D2560"/>
    <w:rsid w:val="001D2D59"/>
    <w:rsid w:val="001D30CF"/>
    <w:rsid w:val="001D47B7"/>
    <w:rsid w:val="001D59EF"/>
    <w:rsid w:val="001D5C7E"/>
    <w:rsid w:val="001D668B"/>
    <w:rsid w:val="001D691E"/>
    <w:rsid w:val="001E0668"/>
    <w:rsid w:val="001E23FD"/>
    <w:rsid w:val="001E2D88"/>
    <w:rsid w:val="001E2DCC"/>
    <w:rsid w:val="001E4900"/>
    <w:rsid w:val="001E4E59"/>
    <w:rsid w:val="001E4F54"/>
    <w:rsid w:val="001F0642"/>
    <w:rsid w:val="001F4750"/>
    <w:rsid w:val="001F507C"/>
    <w:rsid w:val="002013AB"/>
    <w:rsid w:val="002015D8"/>
    <w:rsid w:val="00202196"/>
    <w:rsid w:val="00204D76"/>
    <w:rsid w:val="00206794"/>
    <w:rsid w:val="00212B48"/>
    <w:rsid w:val="0021376E"/>
    <w:rsid w:val="002201AF"/>
    <w:rsid w:val="002219CA"/>
    <w:rsid w:val="002242B6"/>
    <w:rsid w:val="0023125E"/>
    <w:rsid w:val="00232AF8"/>
    <w:rsid w:val="00233BB5"/>
    <w:rsid w:val="002405D7"/>
    <w:rsid w:val="00241541"/>
    <w:rsid w:val="00251AF8"/>
    <w:rsid w:val="002521F4"/>
    <w:rsid w:val="00254E4C"/>
    <w:rsid w:val="002572F6"/>
    <w:rsid w:val="0027392E"/>
    <w:rsid w:val="002751DD"/>
    <w:rsid w:val="0028063F"/>
    <w:rsid w:val="002825EA"/>
    <w:rsid w:val="00286C7E"/>
    <w:rsid w:val="002920CE"/>
    <w:rsid w:val="002935D1"/>
    <w:rsid w:val="00293B60"/>
    <w:rsid w:val="00295E93"/>
    <w:rsid w:val="00297AC6"/>
    <w:rsid w:val="002A39D2"/>
    <w:rsid w:val="002A4AE6"/>
    <w:rsid w:val="002A771D"/>
    <w:rsid w:val="002A7C9A"/>
    <w:rsid w:val="002B0EFD"/>
    <w:rsid w:val="002B3ADC"/>
    <w:rsid w:val="002B505A"/>
    <w:rsid w:val="002B6BEC"/>
    <w:rsid w:val="002D0180"/>
    <w:rsid w:val="002D2B31"/>
    <w:rsid w:val="002D2E11"/>
    <w:rsid w:val="002D3165"/>
    <w:rsid w:val="002D340C"/>
    <w:rsid w:val="002D3E06"/>
    <w:rsid w:val="002D7C55"/>
    <w:rsid w:val="002E2861"/>
    <w:rsid w:val="002E307A"/>
    <w:rsid w:val="002E549F"/>
    <w:rsid w:val="002E61A3"/>
    <w:rsid w:val="002F0085"/>
    <w:rsid w:val="002F010A"/>
    <w:rsid w:val="002F034B"/>
    <w:rsid w:val="002F0C51"/>
    <w:rsid w:val="002F1ADF"/>
    <w:rsid w:val="002F4261"/>
    <w:rsid w:val="002F67F4"/>
    <w:rsid w:val="00300382"/>
    <w:rsid w:val="00306C3F"/>
    <w:rsid w:val="003101E7"/>
    <w:rsid w:val="00310A7C"/>
    <w:rsid w:val="00311D11"/>
    <w:rsid w:val="00311D24"/>
    <w:rsid w:val="003130D3"/>
    <w:rsid w:val="00314B8B"/>
    <w:rsid w:val="00317C22"/>
    <w:rsid w:val="00320B3E"/>
    <w:rsid w:val="003218BB"/>
    <w:rsid w:val="00322E84"/>
    <w:rsid w:val="003235C7"/>
    <w:rsid w:val="00323E13"/>
    <w:rsid w:val="003244BB"/>
    <w:rsid w:val="00324C44"/>
    <w:rsid w:val="00326868"/>
    <w:rsid w:val="0032688E"/>
    <w:rsid w:val="00327FE9"/>
    <w:rsid w:val="0033103D"/>
    <w:rsid w:val="00332FDC"/>
    <w:rsid w:val="003334B0"/>
    <w:rsid w:val="00340EC5"/>
    <w:rsid w:val="00341338"/>
    <w:rsid w:val="00342626"/>
    <w:rsid w:val="00342EE9"/>
    <w:rsid w:val="003438DF"/>
    <w:rsid w:val="00344878"/>
    <w:rsid w:val="00346B9E"/>
    <w:rsid w:val="00347D08"/>
    <w:rsid w:val="00352FDF"/>
    <w:rsid w:val="003536B8"/>
    <w:rsid w:val="00353F3D"/>
    <w:rsid w:val="00354C25"/>
    <w:rsid w:val="00354D24"/>
    <w:rsid w:val="0036055A"/>
    <w:rsid w:val="00360769"/>
    <w:rsid w:val="00361686"/>
    <w:rsid w:val="00361B6B"/>
    <w:rsid w:val="00361EB0"/>
    <w:rsid w:val="003637FA"/>
    <w:rsid w:val="00366385"/>
    <w:rsid w:val="00370176"/>
    <w:rsid w:val="0037388C"/>
    <w:rsid w:val="00375455"/>
    <w:rsid w:val="00375EB6"/>
    <w:rsid w:val="00376523"/>
    <w:rsid w:val="0038130D"/>
    <w:rsid w:val="003813DC"/>
    <w:rsid w:val="0038174F"/>
    <w:rsid w:val="003822A2"/>
    <w:rsid w:val="003832BF"/>
    <w:rsid w:val="003846AA"/>
    <w:rsid w:val="00385567"/>
    <w:rsid w:val="00386066"/>
    <w:rsid w:val="00386C22"/>
    <w:rsid w:val="00386EE7"/>
    <w:rsid w:val="00387CC9"/>
    <w:rsid w:val="00393384"/>
    <w:rsid w:val="00393475"/>
    <w:rsid w:val="00394328"/>
    <w:rsid w:val="003A039B"/>
    <w:rsid w:val="003A17CD"/>
    <w:rsid w:val="003A26FA"/>
    <w:rsid w:val="003A31C2"/>
    <w:rsid w:val="003A51F8"/>
    <w:rsid w:val="003A5E47"/>
    <w:rsid w:val="003A5F3E"/>
    <w:rsid w:val="003A6DBD"/>
    <w:rsid w:val="003B077D"/>
    <w:rsid w:val="003B2167"/>
    <w:rsid w:val="003B340A"/>
    <w:rsid w:val="003B55A4"/>
    <w:rsid w:val="003B6487"/>
    <w:rsid w:val="003C0730"/>
    <w:rsid w:val="003C2714"/>
    <w:rsid w:val="003C2A34"/>
    <w:rsid w:val="003C3398"/>
    <w:rsid w:val="003C5C38"/>
    <w:rsid w:val="003C65E6"/>
    <w:rsid w:val="003C6E88"/>
    <w:rsid w:val="003C7480"/>
    <w:rsid w:val="003D0F8F"/>
    <w:rsid w:val="003D2BDF"/>
    <w:rsid w:val="003D2EDE"/>
    <w:rsid w:val="003D3309"/>
    <w:rsid w:val="003D3522"/>
    <w:rsid w:val="003E3E35"/>
    <w:rsid w:val="003E536D"/>
    <w:rsid w:val="003E5EC4"/>
    <w:rsid w:val="003E73C5"/>
    <w:rsid w:val="003F16B2"/>
    <w:rsid w:val="003F22BF"/>
    <w:rsid w:val="003F4ECC"/>
    <w:rsid w:val="003F5E23"/>
    <w:rsid w:val="003F7EC8"/>
    <w:rsid w:val="00413D34"/>
    <w:rsid w:val="00420229"/>
    <w:rsid w:val="00420265"/>
    <w:rsid w:val="00423AD1"/>
    <w:rsid w:val="00425429"/>
    <w:rsid w:val="00425AB8"/>
    <w:rsid w:val="00425C9D"/>
    <w:rsid w:val="004264D7"/>
    <w:rsid w:val="00430439"/>
    <w:rsid w:val="004326F1"/>
    <w:rsid w:val="004355B9"/>
    <w:rsid w:val="00440FAA"/>
    <w:rsid w:val="00443228"/>
    <w:rsid w:val="00443A68"/>
    <w:rsid w:val="00450412"/>
    <w:rsid w:val="00450867"/>
    <w:rsid w:val="00452203"/>
    <w:rsid w:val="004525D1"/>
    <w:rsid w:val="004601A2"/>
    <w:rsid w:val="00461E53"/>
    <w:rsid w:val="0046230C"/>
    <w:rsid w:val="004645B3"/>
    <w:rsid w:val="00471E55"/>
    <w:rsid w:val="00474679"/>
    <w:rsid w:val="004763E2"/>
    <w:rsid w:val="00480C65"/>
    <w:rsid w:val="00482905"/>
    <w:rsid w:val="0048305C"/>
    <w:rsid w:val="00483E75"/>
    <w:rsid w:val="0048667F"/>
    <w:rsid w:val="00487517"/>
    <w:rsid w:val="00487DF7"/>
    <w:rsid w:val="00490720"/>
    <w:rsid w:val="004914CF"/>
    <w:rsid w:val="00494008"/>
    <w:rsid w:val="004940BD"/>
    <w:rsid w:val="00494D2A"/>
    <w:rsid w:val="004956D7"/>
    <w:rsid w:val="004966D5"/>
    <w:rsid w:val="004975E4"/>
    <w:rsid w:val="00497FF9"/>
    <w:rsid w:val="004A5497"/>
    <w:rsid w:val="004A7243"/>
    <w:rsid w:val="004A79DB"/>
    <w:rsid w:val="004A7F3C"/>
    <w:rsid w:val="004B15A3"/>
    <w:rsid w:val="004B3291"/>
    <w:rsid w:val="004B44F4"/>
    <w:rsid w:val="004B7640"/>
    <w:rsid w:val="004C20FF"/>
    <w:rsid w:val="004C25DC"/>
    <w:rsid w:val="004C5B8E"/>
    <w:rsid w:val="004C7CE4"/>
    <w:rsid w:val="004D1292"/>
    <w:rsid w:val="004D19F0"/>
    <w:rsid w:val="004D2082"/>
    <w:rsid w:val="004D4C49"/>
    <w:rsid w:val="004D5981"/>
    <w:rsid w:val="004D5BB1"/>
    <w:rsid w:val="004D7466"/>
    <w:rsid w:val="004E0B17"/>
    <w:rsid w:val="004E48A4"/>
    <w:rsid w:val="004E52BB"/>
    <w:rsid w:val="004E64C0"/>
    <w:rsid w:val="004F04CC"/>
    <w:rsid w:val="004F3B18"/>
    <w:rsid w:val="004F4933"/>
    <w:rsid w:val="004F4FAA"/>
    <w:rsid w:val="004F5633"/>
    <w:rsid w:val="00505292"/>
    <w:rsid w:val="00506247"/>
    <w:rsid w:val="005164FF"/>
    <w:rsid w:val="00516CC8"/>
    <w:rsid w:val="00517542"/>
    <w:rsid w:val="00517D56"/>
    <w:rsid w:val="00521CEA"/>
    <w:rsid w:val="00523516"/>
    <w:rsid w:val="0052464D"/>
    <w:rsid w:val="005271F0"/>
    <w:rsid w:val="00533DF3"/>
    <w:rsid w:val="00534FE9"/>
    <w:rsid w:val="00536E4C"/>
    <w:rsid w:val="005409EF"/>
    <w:rsid w:val="005418E9"/>
    <w:rsid w:val="00544301"/>
    <w:rsid w:val="005526EB"/>
    <w:rsid w:val="005540E2"/>
    <w:rsid w:val="00554E23"/>
    <w:rsid w:val="00557669"/>
    <w:rsid w:val="0056190B"/>
    <w:rsid w:val="00561F2D"/>
    <w:rsid w:val="005630EC"/>
    <w:rsid w:val="00563446"/>
    <w:rsid w:val="005639A4"/>
    <w:rsid w:val="00563CAE"/>
    <w:rsid w:val="0056549D"/>
    <w:rsid w:val="005676CB"/>
    <w:rsid w:val="005707E0"/>
    <w:rsid w:val="005729D7"/>
    <w:rsid w:val="0057520C"/>
    <w:rsid w:val="00577562"/>
    <w:rsid w:val="00580023"/>
    <w:rsid w:val="005805CA"/>
    <w:rsid w:val="0058095C"/>
    <w:rsid w:val="00581482"/>
    <w:rsid w:val="0058148A"/>
    <w:rsid w:val="0058419A"/>
    <w:rsid w:val="00584C53"/>
    <w:rsid w:val="005875C0"/>
    <w:rsid w:val="0059012B"/>
    <w:rsid w:val="00592DA8"/>
    <w:rsid w:val="0059331A"/>
    <w:rsid w:val="00596E78"/>
    <w:rsid w:val="005A0319"/>
    <w:rsid w:val="005A0B32"/>
    <w:rsid w:val="005A3EBF"/>
    <w:rsid w:val="005B0868"/>
    <w:rsid w:val="005B0BD3"/>
    <w:rsid w:val="005B316C"/>
    <w:rsid w:val="005B32DB"/>
    <w:rsid w:val="005B3574"/>
    <w:rsid w:val="005B61A7"/>
    <w:rsid w:val="005B6C75"/>
    <w:rsid w:val="005B72D9"/>
    <w:rsid w:val="005C4F31"/>
    <w:rsid w:val="005C555E"/>
    <w:rsid w:val="005C5BE1"/>
    <w:rsid w:val="005C6774"/>
    <w:rsid w:val="005C685C"/>
    <w:rsid w:val="005C6D8B"/>
    <w:rsid w:val="005C7184"/>
    <w:rsid w:val="005C7778"/>
    <w:rsid w:val="005C7D45"/>
    <w:rsid w:val="005D0AE4"/>
    <w:rsid w:val="005D66A4"/>
    <w:rsid w:val="005D6EF7"/>
    <w:rsid w:val="005D7B84"/>
    <w:rsid w:val="005E0372"/>
    <w:rsid w:val="005E1560"/>
    <w:rsid w:val="005E1D48"/>
    <w:rsid w:val="005E3B24"/>
    <w:rsid w:val="005E4CB0"/>
    <w:rsid w:val="005E5964"/>
    <w:rsid w:val="005E6F18"/>
    <w:rsid w:val="005F06E7"/>
    <w:rsid w:val="005F0B97"/>
    <w:rsid w:val="005F2491"/>
    <w:rsid w:val="005F3925"/>
    <w:rsid w:val="005F7EC6"/>
    <w:rsid w:val="0060012D"/>
    <w:rsid w:val="006009FB"/>
    <w:rsid w:val="006038B3"/>
    <w:rsid w:val="00603E1F"/>
    <w:rsid w:val="006056C7"/>
    <w:rsid w:val="00614D3D"/>
    <w:rsid w:val="00620ED4"/>
    <w:rsid w:val="00621164"/>
    <w:rsid w:val="00621E20"/>
    <w:rsid w:val="00635F22"/>
    <w:rsid w:val="00640EE6"/>
    <w:rsid w:val="00643A24"/>
    <w:rsid w:val="00643ABC"/>
    <w:rsid w:val="00651EBD"/>
    <w:rsid w:val="00653156"/>
    <w:rsid w:val="006535B1"/>
    <w:rsid w:val="00654F23"/>
    <w:rsid w:val="00656FA2"/>
    <w:rsid w:val="00657B22"/>
    <w:rsid w:val="00660035"/>
    <w:rsid w:val="00670D3B"/>
    <w:rsid w:val="00671E1F"/>
    <w:rsid w:val="00672073"/>
    <w:rsid w:val="00672E0A"/>
    <w:rsid w:val="00674C30"/>
    <w:rsid w:val="00675F5F"/>
    <w:rsid w:val="006762F3"/>
    <w:rsid w:val="0068082D"/>
    <w:rsid w:val="00681383"/>
    <w:rsid w:val="00687E30"/>
    <w:rsid w:val="00692FF0"/>
    <w:rsid w:val="00693ABD"/>
    <w:rsid w:val="00694A23"/>
    <w:rsid w:val="006A1D60"/>
    <w:rsid w:val="006A24B0"/>
    <w:rsid w:val="006B26C9"/>
    <w:rsid w:val="006C36B3"/>
    <w:rsid w:val="006C6189"/>
    <w:rsid w:val="006C7A66"/>
    <w:rsid w:val="006D016C"/>
    <w:rsid w:val="006D0565"/>
    <w:rsid w:val="006D36E8"/>
    <w:rsid w:val="006D4E4C"/>
    <w:rsid w:val="006D5162"/>
    <w:rsid w:val="006D77D1"/>
    <w:rsid w:val="006F092A"/>
    <w:rsid w:val="006F26CA"/>
    <w:rsid w:val="006F2CE3"/>
    <w:rsid w:val="00701054"/>
    <w:rsid w:val="00701C2D"/>
    <w:rsid w:val="007038C0"/>
    <w:rsid w:val="007052B4"/>
    <w:rsid w:val="0070602A"/>
    <w:rsid w:val="00706304"/>
    <w:rsid w:val="007073A9"/>
    <w:rsid w:val="00715BD4"/>
    <w:rsid w:val="00716484"/>
    <w:rsid w:val="00716971"/>
    <w:rsid w:val="00724B19"/>
    <w:rsid w:val="0072585B"/>
    <w:rsid w:val="0072649B"/>
    <w:rsid w:val="00726AAF"/>
    <w:rsid w:val="00727B2E"/>
    <w:rsid w:val="007379DD"/>
    <w:rsid w:val="007400CC"/>
    <w:rsid w:val="00742C74"/>
    <w:rsid w:val="007439B3"/>
    <w:rsid w:val="007469B7"/>
    <w:rsid w:val="00746A4F"/>
    <w:rsid w:val="00747569"/>
    <w:rsid w:val="00752830"/>
    <w:rsid w:val="00752AB2"/>
    <w:rsid w:val="00752B58"/>
    <w:rsid w:val="00753194"/>
    <w:rsid w:val="00753D79"/>
    <w:rsid w:val="0075437B"/>
    <w:rsid w:val="007546EC"/>
    <w:rsid w:val="007563E6"/>
    <w:rsid w:val="00757107"/>
    <w:rsid w:val="0075716B"/>
    <w:rsid w:val="00762B83"/>
    <w:rsid w:val="00763781"/>
    <w:rsid w:val="0076687F"/>
    <w:rsid w:val="007679C6"/>
    <w:rsid w:val="00772EB5"/>
    <w:rsid w:val="00775868"/>
    <w:rsid w:val="00776934"/>
    <w:rsid w:val="00782324"/>
    <w:rsid w:val="0078330E"/>
    <w:rsid w:val="0078518C"/>
    <w:rsid w:val="007864D3"/>
    <w:rsid w:val="00790324"/>
    <w:rsid w:val="0079073D"/>
    <w:rsid w:val="00792BD8"/>
    <w:rsid w:val="007A366D"/>
    <w:rsid w:val="007A3FAE"/>
    <w:rsid w:val="007A50BF"/>
    <w:rsid w:val="007A5E61"/>
    <w:rsid w:val="007A5E92"/>
    <w:rsid w:val="007A5F34"/>
    <w:rsid w:val="007A603B"/>
    <w:rsid w:val="007B0CFB"/>
    <w:rsid w:val="007B48DD"/>
    <w:rsid w:val="007C02B3"/>
    <w:rsid w:val="007C4D88"/>
    <w:rsid w:val="007C78F0"/>
    <w:rsid w:val="007D42FD"/>
    <w:rsid w:val="007D4DB7"/>
    <w:rsid w:val="007E1EF9"/>
    <w:rsid w:val="007E78A7"/>
    <w:rsid w:val="007F2A46"/>
    <w:rsid w:val="007F3C24"/>
    <w:rsid w:val="007F6055"/>
    <w:rsid w:val="007F7A7F"/>
    <w:rsid w:val="0080649A"/>
    <w:rsid w:val="0080765E"/>
    <w:rsid w:val="00812E35"/>
    <w:rsid w:val="00813359"/>
    <w:rsid w:val="00814392"/>
    <w:rsid w:val="00816F35"/>
    <w:rsid w:val="008208F6"/>
    <w:rsid w:val="00820F29"/>
    <w:rsid w:val="0082349F"/>
    <w:rsid w:val="00824922"/>
    <w:rsid w:val="008266F3"/>
    <w:rsid w:val="00831A59"/>
    <w:rsid w:val="008333B1"/>
    <w:rsid w:val="0083394B"/>
    <w:rsid w:val="00833C68"/>
    <w:rsid w:val="00835BEA"/>
    <w:rsid w:val="008411CB"/>
    <w:rsid w:val="00842820"/>
    <w:rsid w:val="00844D93"/>
    <w:rsid w:val="00845CF6"/>
    <w:rsid w:val="00850308"/>
    <w:rsid w:val="00851185"/>
    <w:rsid w:val="00851EC4"/>
    <w:rsid w:val="0085377A"/>
    <w:rsid w:val="0085394F"/>
    <w:rsid w:val="008540A9"/>
    <w:rsid w:val="008550E5"/>
    <w:rsid w:val="00857EF8"/>
    <w:rsid w:val="00860DBC"/>
    <w:rsid w:val="00860ED4"/>
    <w:rsid w:val="008615DC"/>
    <w:rsid w:val="00862090"/>
    <w:rsid w:val="00864014"/>
    <w:rsid w:val="00866D40"/>
    <w:rsid w:val="00872697"/>
    <w:rsid w:val="00872AAF"/>
    <w:rsid w:val="00875B4E"/>
    <w:rsid w:val="008760EB"/>
    <w:rsid w:val="008764D8"/>
    <w:rsid w:val="00877B5E"/>
    <w:rsid w:val="008810B1"/>
    <w:rsid w:val="00882579"/>
    <w:rsid w:val="00887AEE"/>
    <w:rsid w:val="00891614"/>
    <w:rsid w:val="00893414"/>
    <w:rsid w:val="008934AA"/>
    <w:rsid w:val="0089381C"/>
    <w:rsid w:val="00895865"/>
    <w:rsid w:val="008A3647"/>
    <w:rsid w:val="008A4FC0"/>
    <w:rsid w:val="008B1829"/>
    <w:rsid w:val="008B22EE"/>
    <w:rsid w:val="008B3DD9"/>
    <w:rsid w:val="008B45E2"/>
    <w:rsid w:val="008C2A95"/>
    <w:rsid w:val="008C3ABB"/>
    <w:rsid w:val="008C6FDC"/>
    <w:rsid w:val="008D2A33"/>
    <w:rsid w:val="008D354B"/>
    <w:rsid w:val="008D3B12"/>
    <w:rsid w:val="008D59A2"/>
    <w:rsid w:val="008E2CDA"/>
    <w:rsid w:val="008E3BC5"/>
    <w:rsid w:val="008F07B4"/>
    <w:rsid w:val="008F1F07"/>
    <w:rsid w:val="008F1F27"/>
    <w:rsid w:val="008F28AB"/>
    <w:rsid w:val="008F48D6"/>
    <w:rsid w:val="008F6729"/>
    <w:rsid w:val="00900108"/>
    <w:rsid w:val="00900DB3"/>
    <w:rsid w:val="009022CC"/>
    <w:rsid w:val="00902775"/>
    <w:rsid w:val="0090282A"/>
    <w:rsid w:val="00902D18"/>
    <w:rsid w:val="00902EF3"/>
    <w:rsid w:val="0090478B"/>
    <w:rsid w:val="009049C4"/>
    <w:rsid w:val="00905983"/>
    <w:rsid w:val="009167FA"/>
    <w:rsid w:val="00917341"/>
    <w:rsid w:val="00917A9D"/>
    <w:rsid w:val="0092199A"/>
    <w:rsid w:val="00922E2E"/>
    <w:rsid w:val="00925221"/>
    <w:rsid w:val="0093544E"/>
    <w:rsid w:val="00935B19"/>
    <w:rsid w:val="00946471"/>
    <w:rsid w:val="00951EF0"/>
    <w:rsid w:val="00951FA3"/>
    <w:rsid w:val="009606F5"/>
    <w:rsid w:val="009679D3"/>
    <w:rsid w:val="00971DF1"/>
    <w:rsid w:val="00972280"/>
    <w:rsid w:val="00972D91"/>
    <w:rsid w:val="00974E0F"/>
    <w:rsid w:val="0097605C"/>
    <w:rsid w:val="00977A7F"/>
    <w:rsid w:val="0098001B"/>
    <w:rsid w:val="00984C5F"/>
    <w:rsid w:val="00987CBE"/>
    <w:rsid w:val="0099081A"/>
    <w:rsid w:val="00990E65"/>
    <w:rsid w:val="009933CB"/>
    <w:rsid w:val="00997CEF"/>
    <w:rsid w:val="009A0AF7"/>
    <w:rsid w:val="009A5A62"/>
    <w:rsid w:val="009A662E"/>
    <w:rsid w:val="009A7E5E"/>
    <w:rsid w:val="009B6598"/>
    <w:rsid w:val="009C0CCA"/>
    <w:rsid w:val="009C1F65"/>
    <w:rsid w:val="009C5C02"/>
    <w:rsid w:val="009C7439"/>
    <w:rsid w:val="009D1194"/>
    <w:rsid w:val="009D12DE"/>
    <w:rsid w:val="009D2556"/>
    <w:rsid w:val="009D3A08"/>
    <w:rsid w:val="009D70D4"/>
    <w:rsid w:val="009E2A84"/>
    <w:rsid w:val="009E52F1"/>
    <w:rsid w:val="009E5544"/>
    <w:rsid w:val="009F0374"/>
    <w:rsid w:val="009F6D15"/>
    <w:rsid w:val="00A032BF"/>
    <w:rsid w:val="00A0454A"/>
    <w:rsid w:val="00A06B05"/>
    <w:rsid w:val="00A1032F"/>
    <w:rsid w:val="00A15B38"/>
    <w:rsid w:val="00A23769"/>
    <w:rsid w:val="00A2376F"/>
    <w:rsid w:val="00A26834"/>
    <w:rsid w:val="00A330CE"/>
    <w:rsid w:val="00A33337"/>
    <w:rsid w:val="00A40DF0"/>
    <w:rsid w:val="00A424EB"/>
    <w:rsid w:val="00A43E0E"/>
    <w:rsid w:val="00A50D00"/>
    <w:rsid w:val="00A8135A"/>
    <w:rsid w:val="00A816F0"/>
    <w:rsid w:val="00A8481F"/>
    <w:rsid w:val="00A84910"/>
    <w:rsid w:val="00A8543E"/>
    <w:rsid w:val="00A95468"/>
    <w:rsid w:val="00AA0B0F"/>
    <w:rsid w:val="00AA16CC"/>
    <w:rsid w:val="00AA412E"/>
    <w:rsid w:val="00AA74E4"/>
    <w:rsid w:val="00AB318A"/>
    <w:rsid w:val="00AB593B"/>
    <w:rsid w:val="00AB7546"/>
    <w:rsid w:val="00AC04CD"/>
    <w:rsid w:val="00AC1084"/>
    <w:rsid w:val="00AD1B61"/>
    <w:rsid w:val="00AD464B"/>
    <w:rsid w:val="00AD65D6"/>
    <w:rsid w:val="00AD725A"/>
    <w:rsid w:val="00AE002B"/>
    <w:rsid w:val="00AE1493"/>
    <w:rsid w:val="00AE1EFD"/>
    <w:rsid w:val="00AE224B"/>
    <w:rsid w:val="00AE3473"/>
    <w:rsid w:val="00AE7D35"/>
    <w:rsid w:val="00AF1206"/>
    <w:rsid w:val="00AF3108"/>
    <w:rsid w:val="00AF3BC5"/>
    <w:rsid w:val="00AF5D62"/>
    <w:rsid w:val="00B0169C"/>
    <w:rsid w:val="00B02297"/>
    <w:rsid w:val="00B036DA"/>
    <w:rsid w:val="00B0631F"/>
    <w:rsid w:val="00B1093F"/>
    <w:rsid w:val="00B11F48"/>
    <w:rsid w:val="00B12C23"/>
    <w:rsid w:val="00B21E85"/>
    <w:rsid w:val="00B23207"/>
    <w:rsid w:val="00B2487B"/>
    <w:rsid w:val="00B25C0E"/>
    <w:rsid w:val="00B27C3D"/>
    <w:rsid w:val="00B3196A"/>
    <w:rsid w:val="00B32ACB"/>
    <w:rsid w:val="00B33191"/>
    <w:rsid w:val="00B33346"/>
    <w:rsid w:val="00B34978"/>
    <w:rsid w:val="00B459D3"/>
    <w:rsid w:val="00B51282"/>
    <w:rsid w:val="00B513B1"/>
    <w:rsid w:val="00B5350A"/>
    <w:rsid w:val="00B577B4"/>
    <w:rsid w:val="00B57E56"/>
    <w:rsid w:val="00B6155D"/>
    <w:rsid w:val="00B622EA"/>
    <w:rsid w:val="00B63CB8"/>
    <w:rsid w:val="00B645FD"/>
    <w:rsid w:val="00B75D74"/>
    <w:rsid w:val="00B83B5B"/>
    <w:rsid w:val="00B86C1C"/>
    <w:rsid w:val="00B90003"/>
    <w:rsid w:val="00B952BC"/>
    <w:rsid w:val="00BB3441"/>
    <w:rsid w:val="00BB46B7"/>
    <w:rsid w:val="00BC005F"/>
    <w:rsid w:val="00BC55A2"/>
    <w:rsid w:val="00BC6703"/>
    <w:rsid w:val="00BD3AA1"/>
    <w:rsid w:val="00BD44D3"/>
    <w:rsid w:val="00BD4910"/>
    <w:rsid w:val="00BD5E07"/>
    <w:rsid w:val="00BD6527"/>
    <w:rsid w:val="00BD6C73"/>
    <w:rsid w:val="00BD6FB2"/>
    <w:rsid w:val="00BE18A5"/>
    <w:rsid w:val="00BE2551"/>
    <w:rsid w:val="00BE3DAC"/>
    <w:rsid w:val="00BE4C53"/>
    <w:rsid w:val="00BE4D3A"/>
    <w:rsid w:val="00BE5495"/>
    <w:rsid w:val="00BE5825"/>
    <w:rsid w:val="00BE6A4B"/>
    <w:rsid w:val="00BE7547"/>
    <w:rsid w:val="00BF06AF"/>
    <w:rsid w:val="00BF384A"/>
    <w:rsid w:val="00BF5BCF"/>
    <w:rsid w:val="00C009B9"/>
    <w:rsid w:val="00C060E2"/>
    <w:rsid w:val="00C066A3"/>
    <w:rsid w:val="00C13BBF"/>
    <w:rsid w:val="00C22578"/>
    <w:rsid w:val="00C317B2"/>
    <w:rsid w:val="00C359B6"/>
    <w:rsid w:val="00C35A1E"/>
    <w:rsid w:val="00C42282"/>
    <w:rsid w:val="00C45EE9"/>
    <w:rsid w:val="00C46D68"/>
    <w:rsid w:val="00C51B10"/>
    <w:rsid w:val="00C51B6C"/>
    <w:rsid w:val="00C52442"/>
    <w:rsid w:val="00C536C1"/>
    <w:rsid w:val="00C53C12"/>
    <w:rsid w:val="00C54B7F"/>
    <w:rsid w:val="00C54CA2"/>
    <w:rsid w:val="00C629B5"/>
    <w:rsid w:val="00C65032"/>
    <w:rsid w:val="00C67498"/>
    <w:rsid w:val="00C733F5"/>
    <w:rsid w:val="00C743E6"/>
    <w:rsid w:val="00C74640"/>
    <w:rsid w:val="00C75908"/>
    <w:rsid w:val="00C767DD"/>
    <w:rsid w:val="00C80DE9"/>
    <w:rsid w:val="00C82BE2"/>
    <w:rsid w:val="00C844CC"/>
    <w:rsid w:val="00C851E1"/>
    <w:rsid w:val="00C85AE6"/>
    <w:rsid w:val="00C85C6A"/>
    <w:rsid w:val="00C91F5A"/>
    <w:rsid w:val="00C93879"/>
    <w:rsid w:val="00C96DC9"/>
    <w:rsid w:val="00CA019C"/>
    <w:rsid w:val="00CA0D2F"/>
    <w:rsid w:val="00CA1776"/>
    <w:rsid w:val="00CA449B"/>
    <w:rsid w:val="00CA5939"/>
    <w:rsid w:val="00CB0F8E"/>
    <w:rsid w:val="00CB378D"/>
    <w:rsid w:val="00CB70A0"/>
    <w:rsid w:val="00CC08CD"/>
    <w:rsid w:val="00CC2E86"/>
    <w:rsid w:val="00CC68D1"/>
    <w:rsid w:val="00CC796E"/>
    <w:rsid w:val="00CD222C"/>
    <w:rsid w:val="00CE2DC4"/>
    <w:rsid w:val="00CE509C"/>
    <w:rsid w:val="00CE7C66"/>
    <w:rsid w:val="00CF12DA"/>
    <w:rsid w:val="00CF483A"/>
    <w:rsid w:val="00CF4A83"/>
    <w:rsid w:val="00D0209F"/>
    <w:rsid w:val="00D02F37"/>
    <w:rsid w:val="00D06441"/>
    <w:rsid w:val="00D067C0"/>
    <w:rsid w:val="00D06D02"/>
    <w:rsid w:val="00D071E3"/>
    <w:rsid w:val="00D07460"/>
    <w:rsid w:val="00D07BEB"/>
    <w:rsid w:val="00D1061C"/>
    <w:rsid w:val="00D10D78"/>
    <w:rsid w:val="00D13690"/>
    <w:rsid w:val="00D208BA"/>
    <w:rsid w:val="00D22974"/>
    <w:rsid w:val="00D2573F"/>
    <w:rsid w:val="00D263D3"/>
    <w:rsid w:val="00D302E2"/>
    <w:rsid w:val="00D30883"/>
    <w:rsid w:val="00D32074"/>
    <w:rsid w:val="00D32426"/>
    <w:rsid w:val="00D32C21"/>
    <w:rsid w:val="00D33847"/>
    <w:rsid w:val="00D33C1A"/>
    <w:rsid w:val="00D34D30"/>
    <w:rsid w:val="00D35EFC"/>
    <w:rsid w:val="00D37D0C"/>
    <w:rsid w:val="00D40C6A"/>
    <w:rsid w:val="00D43ED9"/>
    <w:rsid w:val="00D44EDA"/>
    <w:rsid w:val="00D45900"/>
    <w:rsid w:val="00D479C9"/>
    <w:rsid w:val="00D5464F"/>
    <w:rsid w:val="00D55B7E"/>
    <w:rsid w:val="00D55D59"/>
    <w:rsid w:val="00D55EAE"/>
    <w:rsid w:val="00D56E85"/>
    <w:rsid w:val="00D607D3"/>
    <w:rsid w:val="00D62D1D"/>
    <w:rsid w:val="00D66449"/>
    <w:rsid w:val="00D67BAE"/>
    <w:rsid w:val="00D71A3C"/>
    <w:rsid w:val="00D71C0E"/>
    <w:rsid w:val="00D72253"/>
    <w:rsid w:val="00D72D9D"/>
    <w:rsid w:val="00D77903"/>
    <w:rsid w:val="00D8158C"/>
    <w:rsid w:val="00D84927"/>
    <w:rsid w:val="00D87345"/>
    <w:rsid w:val="00D9098A"/>
    <w:rsid w:val="00D95AA4"/>
    <w:rsid w:val="00DA2651"/>
    <w:rsid w:val="00DA4DBA"/>
    <w:rsid w:val="00DA5C43"/>
    <w:rsid w:val="00DA7698"/>
    <w:rsid w:val="00DB298B"/>
    <w:rsid w:val="00DB319A"/>
    <w:rsid w:val="00DB3CD2"/>
    <w:rsid w:val="00DB4525"/>
    <w:rsid w:val="00DC0D4F"/>
    <w:rsid w:val="00DC19EB"/>
    <w:rsid w:val="00DC6E93"/>
    <w:rsid w:val="00DD1180"/>
    <w:rsid w:val="00DE06C6"/>
    <w:rsid w:val="00DE09CE"/>
    <w:rsid w:val="00DE56B9"/>
    <w:rsid w:val="00DF0E2E"/>
    <w:rsid w:val="00DF3EBB"/>
    <w:rsid w:val="00DF4C90"/>
    <w:rsid w:val="00E04A55"/>
    <w:rsid w:val="00E100D6"/>
    <w:rsid w:val="00E10318"/>
    <w:rsid w:val="00E125F9"/>
    <w:rsid w:val="00E20C70"/>
    <w:rsid w:val="00E21352"/>
    <w:rsid w:val="00E220D9"/>
    <w:rsid w:val="00E23CEA"/>
    <w:rsid w:val="00E2443C"/>
    <w:rsid w:val="00E27291"/>
    <w:rsid w:val="00E273B3"/>
    <w:rsid w:val="00E30F63"/>
    <w:rsid w:val="00E314E4"/>
    <w:rsid w:val="00E34992"/>
    <w:rsid w:val="00E34ADE"/>
    <w:rsid w:val="00E35F2F"/>
    <w:rsid w:val="00E365A4"/>
    <w:rsid w:val="00E370AC"/>
    <w:rsid w:val="00E401FF"/>
    <w:rsid w:val="00E40A4E"/>
    <w:rsid w:val="00E44729"/>
    <w:rsid w:val="00E46792"/>
    <w:rsid w:val="00E51107"/>
    <w:rsid w:val="00E5221B"/>
    <w:rsid w:val="00E54DB5"/>
    <w:rsid w:val="00E54F5E"/>
    <w:rsid w:val="00E55BB5"/>
    <w:rsid w:val="00E57943"/>
    <w:rsid w:val="00E62704"/>
    <w:rsid w:val="00E63363"/>
    <w:rsid w:val="00E65A81"/>
    <w:rsid w:val="00E80156"/>
    <w:rsid w:val="00E812E3"/>
    <w:rsid w:val="00E83C61"/>
    <w:rsid w:val="00E856FD"/>
    <w:rsid w:val="00E879E8"/>
    <w:rsid w:val="00E90BC1"/>
    <w:rsid w:val="00E90FEF"/>
    <w:rsid w:val="00E93A86"/>
    <w:rsid w:val="00E964FC"/>
    <w:rsid w:val="00E9772D"/>
    <w:rsid w:val="00EA2F76"/>
    <w:rsid w:val="00EA4541"/>
    <w:rsid w:val="00EA45A3"/>
    <w:rsid w:val="00EA6229"/>
    <w:rsid w:val="00EA6B26"/>
    <w:rsid w:val="00EB01F1"/>
    <w:rsid w:val="00EB1A66"/>
    <w:rsid w:val="00EB236A"/>
    <w:rsid w:val="00EB3ED8"/>
    <w:rsid w:val="00EB7EBF"/>
    <w:rsid w:val="00EC407E"/>
    <w:rsid w:val="00EC792C"/>
    <w:rsid w:val="00ED4249"/>
    <w:rsid w:val="00EE169E"/>
    <w:rsid w:val="00EE1710"/>
    <w:rsid w:val="00EE31F0"/>
    <w:rsid w:val="00EE71B5"/>
    <w:rsid w:val="00EF1478"/>
    <w:rsid w:val="00EF22EA"/>
    <w:rsid w:val="00EF3103"/>
    <w:rsid w:val="00EF4980"/>
    <w:rsid w:val="00EF745A"/>
    <w:rsid w:val="00F04546"/>
    <w:rsid w:val="00F138E4"/>
    <w:rsid w:val="00F158DC"/>
    <w:rsid w:val="00F23424"/>
    <w:rsid w:val="00F254D2"/>
    <w:rsid w:val="00F3513D"/>
    <w:rsid w:val="00F3527F"/>
    <w:rsid w:val="00F3598E"/>
    <w:rsid w:val="00F3709B"/>
    <w:rsid w:val="00F373C3"/>
    <w:rsid w:val="00F414E6"/>
    <w:rsid w:val="00F44571"/>
    <w:rsid w:val="00F44F84"/>
    <w:rsid w:val="00F4640B"/>
    <w:rsid w:val="00F46BB5"/>
    <w:rsid w:val="00F525CE"/>
    <w:rsid w:val="00F5297C"/>
    <w:rsid w:val="00F60870"/>
    <w:rsid w:val="00F62E72"/>
    <w:rsid w:val="00F62F58"/>
    <w:rsid w:val="00F663B2"/>
    <w:rsid w:val="00F67010"/>
    <w:rsid w:val="00F677F7"/>
    <w:rsid w:val="00F7048A"/>
    <w:rsid w:val="00F738CA"/>
    <w:rsid w:val="00F75056"/>
    <w:rsid w:val="00F75684"/>
    <w:rsid w:val="00F76F21"/>
    <w:rsid w:val="00F77B97"/>
    <w:rsid w:val="00F8164D"/>
    <w:rsid w:val="00F81E85"/>
    <w:rsid w:val="00F84EAE"/>
    <w:rsid w:val="00F866C5"/>
    <w:rsid w:val="00F90328"/>
    <w:rsid w:val="00F929BE"/>
    <w:rsid w:val="00F9306E"/>
    <w:rsid w:val="00FA0C37"/>
    <w:rsid w:val="00FA51F7"/>
    <w:rsid w:val="00FB0634"/>
    <w:rsid w:val="00FB274F"/>
    <w:rsid w:val="00FB353A"/>
    <w:rsid w:val="00FB58A1"/>
    <w:rsid w:val="00FB684F"/>
    <w:rsid w:val="00FB730E"/>
    <w:rsid w:val="00FB744B"/>
    <w:rsid w:val="00FB7BF2"/>
    <w:rsid w:val="00FC59EC"/>
    <w:rsid w:val="00FC6424"/>
    <w:rsid w:val="00FC649F"/>
    <w:rsid w:val="00FC71B1"/>
    <w:rsid w:val="00FC7C71"/>
    <w:rsid w:val="00FD0679"/>
    <w:rsid w:val="00FD1BD1"/>
    <w:rsid w:val="00FD2428"/>
    <w:rsid w:val="00FD2E62"/>
    <w:rsid w:val="00FD3337"/>
    <w:rsid w:val="00FD35B5"/>
    <w:rsid w:val="00FD4123"/>
    <w:rsid w:val="00FD556A"/>
    <w:rsid w:val="00FD6478"/>
    <w:rsid w:val="00FF0796"/>
    <w:rsid w:val="00FF0BF6"/>
    <w:rsid w:val="00FF7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39"/>
    <w:lsdException w:name="toc 8" w:uiPriority="39"/>
    <w:lsdException w:name="toc 9" w:uiPriority="39"/>
    <w:lsdException w:name="Normal Indent" w:uiPriority="0"/>
    <w:lsdException w:name="caption" w:uiPriority="0" w:qFormat="1"/>
    <w:lsdException w:name="page number" w:uiPriority="0"/>
    <w:lsdException w:name="endnote text"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Date" w:uiPriority="0"/>
    <w:lsdException w:name="Strong" w:semiHidden="0" w:uiPriority="0" w:unhideWhenUsed="0" w:qFormat="1"/>
    <w:lsdException w:name="Emphasis" w:semiHidden="0" w:uiPriority="0" w:unhideWhenUsed="0" w:qFormat="1"/>
    <w:lsdException w:name="HTML Typewriter" w:uiPriority="0"/>
    <w:lsdException w:name="Table Elegan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37"/>
    <w:lsdException w:name="TOC Heading" w:uiPriority="0" w:qFormat="1"/>
  </w:latentStyles>
  <w:style w:type="paragraph" w:default="1" w:styleId="Normal">
    <w:name w:val="Normal"/>
    <w:uiPriority w:val="1"/>
    <w:qFormat/>
    <w:rsid w:val="00E80156"/>
    <w:pPr>
      <w:spacing w:after="120" w:line="280" w:lineRule="exact"/>
    </w:pPr>
  </w:style>
  <w:style w:type="paragraph" w:styleId="Heading1">
    <w:name w:val="heading 1"/>
    <w:basedOn w:val="Normal"/>
    <w:next w:val="Normal"/>
    <w:link w:val="Heading1Char"/>
    <w:uiPriority w:val="9"/>
    <w:qFormat/>
    <w:rsid w:val="00E80156"/>
    <w:pPr>
      <w:keepNext/>
      <w:keepLines/>
      <w:spacing w:before="420" w:line="320" w:lineRule="exact"/>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0156"/>
    <w:pPr>
      <w:keepNext/>
      <w:keepLines/>
      <w:spacing w:before="280" w:after="6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E80156"/>
    <w:pPr>
      <w:keepNext/>
      <w:keepLines/>
      <w:spacing w:before="240" w:after="60"/>
      <w:outlineLvl w:val="2"/>
    </w:pPr>
    <w:rPr>
      <w:rFonts w:asciiTheme="majorHAnsi" w:eastAsiaTheme="majorEastAsia" w:hAnsiTheme="majorHAnsi" w:cstheme="majorBidi"/>
      <w:b/>
      <w:bCs/>
      <w:color w:val="9BBB59" w:themeColor="accent3"/>
      <w:sz w:val="24"/>
    </w:rPr>
  </w:style>
  <w:style w:type="paragraph" w:styleId="Heading4">
    <w:name w:val="heading 4"/>
    <w:basedOn w:val="Normal"/>
    <w:next w:val="Normal"/>
    <w:link w:val="Heading4Char"/>
    <w:unhideWhenUsed/>
    <w:qFormat/>
    <w:rsid w:val="00E80156"/>
    <w:pPr>
      <w:keepNext/>
      <w:keepLines/>
      <w:spacing w:before="200" w:after="60"/>
      <w:outlineLvl w:val="3"/>
    </w:pPr>
    <w:rPr>
      <w:rFonts w:asciiTheme="majorHAnsi" w:eastAsiaTheme="majorEastAsia" w:hAnsiTheme="majorHAnsi" w:cstheme="majorBidi"/>
      <w:bCs/>
      <w:iCs/>
      <w:color w:val="1F497D" w:themeColor="text2"/>
      <w:sz w:val="24"/>
    </w:rPr>
  </w:style>
  <w:style w:type="paragraph" w:styleId="Heading5">
    <w:name w:val="heading 5"/>
    <w:basedOn w:val="Normal"/>
    <w:next w:val="Normal"/>
    <w:link w:val="Heading5Char"/>
    <w:unhideWhenUsed/>
    <w:qFormat/>
    <w:rsid w:val="00E80156"/>
    <w:pPr>
      <w:keepNext/>
      <w:keepLines/>
      <w:spacing w:before="200" w:after="60"/>
      <w:outlineLvl w:val="4"/>
    </w:pPr>
    <w:rPr>
      <w:rFonts w:eastAsiaTheme="majorEastAsia" w:cstheme="majorBidi"/>
      <w:b/>
      <w:sz w:val="23"/>
    </w:rPr>
  </w:style>
  <w:style w:type="paragraph" w:styleId="Heading6">
    <w:name w:val="heading 6"/>
    <w:basedOn w:val="Normal"/>
    <w:next w:val="Normal"/>
    <w:link w:val="Heading6Char"/>
    <w:qFormat/>
    <w:rsid w:val="00E80156"/>
    <w:pPr>
      <w:keepNext/>
      <w:keepLines/>
      <w:spacing w:before="200" w:after="0" w:line="276" w:lineRule="auto"/>
      <w:outlineLvl w:val="5"/>
    </w:pPr>
    <w:rPr>
      <w:rFonts w:ascii="Cambria" w:eastAsia="Times New Roman" w:hAnsi="Cambria" w:cs="Times New Roman"/>
      <w:i/>
      <w:iCs/>
      <w:color w:val="243F60"/>
    </w:rPr>
  </w:style>
  <w:style w:type="paragraph" w:styleId="Heading7">
    <w:name w:val="heading 7"/>
    <w:basedOn w:val="Normal"/>
    <w:next w:val="Normal"/>
    <w:link w:val="Heading7Char"/>
    <w:qFormat/>
    <w:rsid w:val="00E80156"/>
    <w:pPr>
      <w:keepNext/>
      <w:keepLines/>
      <w:spacing w:before="200" w:after="0" w:line="276" w:lineRule="auto"/>
      <w:outlineLvl w:val="6"/>
    </w:pPr>
    <w:rPr>
      <w:rFonts w:ascii="Cambria" w:eastAsia="Times New Roman" w:hAnsi="Cambria" w:cs="Times New Roman"/>
      <w:i/>
      <w:iCs/>
      <w:color w:val="404040"/>
    </w:rPr>
  </w:style>
  <w:style w:type="paragraph" w:styleId="Heading8">
    <w:name w:val="heading 8"/>
    <w:basedOn w:val="Normal"/>
    <w:next w:val="Normal"/>
    <w:link w:val="Heading8Char"/>
    <w:qFormat/>
    <w:rsid w:val="00E80156"/>
    <w:pPr>
      <w:keepNext/>
      <w:keepLines/>
      <w:spacing w:before="200" w:after="0" w:line="276" w:lineRule="auto"/>
      <w:outlineLvl w:val="7"/>
    </w:pPr>
    <w:rPr>
      <w:rFonts w:ascii="Cambria" w:eastAsia="Times New Roman" w:hAnsi="Cambria" w:cs="Times New Roman"/>
      <w:color w:val="4F81BD"/>
      <w:sz w:val="20"/>
      <w:szCs w:val="20"/>
    </w:rPr>
  </w:style>
  <w:style w:type="paragraph" w:styleId="Heading9">
    <w:name w:val="heading 9"/>
    <w:basedOn w:val="Normal"/>
    <w:next w:val="Normal"/>
    <w:link w:val="Heading9Char"/>
    <w:qFormat/>
    <w:rsid w:val="00E80156"/>
    <w:pPr>
      <w:keepNext/>
      <w:keepLines/>
      <w:spacing w:before="200" w:after="0" w:line="276" w:lineRule="auto"/>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1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01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80156"/>
    <w:rPr>
      <w:rFonts w:asciiTheme="majorHAnsi" w:eastAsiaTheme="majorEastAsia" w:hAnsiTheme="majorHAnsi" w:cstheme="majorBidi"/>
      <w:b/>
      <w:bCs/>
      <w:color w:val="9BBB59" w:themeColor="accent3"/>
      <w:sz w:val="24"/>
    </w:rPr>
  </w:style>
  <w:style w:type="character" w:customStyle="1" w:styleId="Heading4Char">
    <w:name w:val="Heading 4 Char"/>
    <w:basedOn w:val="DefaultParagraphFont"/>
    <w:link w:val="Heading4"/>
    <w:rsid w:val="00E80156"/>
    <w:rPr>
      <w:rFonts w:asciiTheme="majorHAnsi" w:eastAsiaTheme="majorEastAsia" w:hAnsiTheme="majorHAnsi" w:cstheme="majorBidi"/>
      <w:bCs/>
      <w:iCs/>
      <w:color w:val="1F497D" w:themeColor="text2"/>
      <w:sz w:val="24"/>
    </w:rPr>
  </w:style>
  <w:style w:type="character" w:customStyle="1" w:styleId="Heading5Char">
    <w:name w:val="Heading 5 Char"/>
    <w:basedOn w:val="DefaultParagraphFont"/>
    <w:link w:val="Heading5"/>
    <w:rsid w:val="00E80156"/>
    <w:rPr>
      <w:rFonts w:eastAsiaTheme="majorEastAsia" w:cstheme="majorBidi"/>
      <w:b/>
      <w:sz w:val="23"/>
    </w:rPr>
  </w:style>
  <w:style w:type="character" w:customStyle="1" w:styleId="Heading6Char">
    <w:name w:val="Heading 6 Char"/>
    <w:basedOn w:val="DefaultParagraphFont"/>
    <w:link w:val="Heading6"/>
    <w:rsid w:val="00E80156"/>
    <w:rPr>
      <w:rFonts w:ascii="Cambria" w:eastAsia="Times New Roman" w:hAnsi="Cambria" w:cs="Times New Roman"/>
      <w:i/>
      <w:iCs/>
      <w:color w:val="243F60"/>
    </w:rPr>
  </w:style>
  <w:style w:type="character" w:customStyle="1" w:styleId="Heading7Char">
    <w:name w:val="Heading 7 Char"/>
    <w:basedOn w:val="DefaultParagraphFont"/>
    <w:link w:val="Heading7"/>
    <w:rsid w:val="00E80156"/>
    <w:rPr>
      <w:rFonts w:ascii="Cambria" w:eastAsia="Times New Roman" w:hAnsi="Cambria" w:cs="Times New Roman"/>
      <w:i/>
      <w:iCs/>
      <w:color w:val="404040"/>
    </w:rPr>
  </w:style>
  <w:style w:type="character" w:customStyle="1" w:styleId="Heading8Char">
    <w:name w:val="Heading 8 Char"/>
    <w:basedOn w:val="DefaultParagraphFont"/>
    <w:link w:val="Heading8"/>
    <w:rsid w:val="00E80156"/>
    <w:rPr>
      <w:rFonts w:ascii="Cambria" w:eastAsia="Times New Roman" w:hAnsi="Cambria" w:cs="Times New Roman"/>
      <w:color w:val="4F81BD"/>
      <w:sz w:val="20"/>
      <w:szCs w:val="20"/>
    </w:rPr>
  </w:style>
  <w:style w:type="character" w:customStyle="1" w:styleId="Heading9Char">
    <w:name w:val="Heading 9 Char"/>
    <w:basedOn w:val="DefaultParagraphFont"/>
    <w:link w:val="Heading9"/>
    <w:rsid w:val="00E80156"/>
    <w:rPr>
      <w:rFonts w:ascii="Cambria" w:eastAsia="Times New Roman" w:hAnsi="Cambria" w:cs="Times New Roman"/>
      <w:i/>
      <w:iCs/>
      <w:color w:val="404040"/>
      <w:sz w:val="20"/>
      <w:szCs w:val="20"/>
    </w:rPr>
  </w:style>
  <w:style w:type="paragraph" w:styleId="ListParagraph">
    <w:name w:val="List Paragraph"/>
    <w:basedOn w:val="Normal"/>
    <w:uiPriority w:val="34"/>
    <w:qFormat/>
    <w:rsid w:val="00E80156"/>
    <w:pPr>
      <w:numPr>
        <w:numId w:val="2"/>
      </w:numPr>
      <w:spacing w:after="60"/>
    </w:pPr>
  </w:style>
  <w:style w:type="paragraph" w:styleId="EndnoteText">
    <w:name w:val="endnote text"/>
    <w:basedOn w:val="Normal"/>
    <w:link w:val="EndnoteTextChar"/>
    <w:semiHidden/>
    <w:unhideWhenUsed/>
    <w:rsid w:val="00E80156"/>
    <w:pPr>
      <w:spacing w:after="0" w:line="240" w:lineRule="auto"/>
    </w:pPr>
    <w:rPr>
      <w:sz w:val="20"/>
      <w:szCs w:val="20"/>
    </w:rPr>
  </w:style>
  <w:style w:type="character" w:customStyle="1" w:styleId="EndnoteTextChar">
    <w:name w:val="Endnote Text Char"/>
    <w:basedOn w:val="DefaultParagraphFont"/>
    <w:link w:val="EndnoteText"/>
    <w:semiHidden/>
    <w:rsid w:val="00E80156"/>
    <w:rPr>
      <w:sz w:val="20"/>
      <w:szCs w:val="20"/>
    </w:rPr>
  </w:style>
  <w:style w:type="character" w:styleId="EndnoteReference">
    <w:name w:val="endnote reference"/>
    <w:basedOn w:val="DefaultParagraphFont"/>
    <w:uiPriority w:val="99"/>
    <w:semiHidden/>
    <w:unhideWhenUsed/>
    <w:rsid w:val="00E80156"/>
    <w:rPr>
      <w:vertAlign w:val="superscript"/>
    </w:rPr>
  </w:style>
  <w:style w:type="paragraph" w:styleId="FootnoteText">
    <w:name w:val="footnote text"/>
    <w:basedOn w:val="Normal"/>
    <w:link w:val="FootnoteTextChar"/>
    <w:uiPriority w:val="99"/>
    <w:semiHidden/>
    <w:unhideWhenUsed/>
    <w:rsid w:val="00E801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0156"/>
    <w:rPr>
      <w:sz w:val="20"/>
      <w:szCs w:val="20"/>
    </w:rPr>
  </w:style>
  <w:style w:type="character" w:styleId="FootnoteReference">
    <w:name w:val="footnote reference"/>
    <w:basedOn w:val="DefaultParagraphFont"/>
    <w:uiPriority w:val="99"/>
    <w:semiHidden/>
    <w:unhideWhenUsed/>
    <w:rsid w:val="00E80156"/>
    <w:rPr>
      <w:vertAlign w:val="superscript"/>
    </w:rPr>
  </w:style>
  <w:style w:type="paragraph" w:styleId="BalloonText">
    <w:name w:val="Balloon Text"/>
    <w:basedOn w:val="Normal"/>
    <w:link w:val="BalloonTextChar"/>
    <w:uiPriority w:val="99"/>
    <w:semiHidden/>
    <w:unhideWhenUsed/>
    <w:rsid w:val="00E80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156"/>
    <w:rPr>
      <w:rFonts w:ascii="Tahoma" w:hAnsi="Tahoma" w:cs="Tahoma"/>
      <w:sz w:val="16"/>
      <w:szCs w:val="16"/>
    </w:rPr>
  </w:style>
  <w:style w:type="paragraph" w:styleId="Caption">
    <w:name w:val="caption"/>
    <w:basedOn w:val="Normal"/>
    <w:next w:val="Normal"/>
    <w:link w:val="CaptionChar"/>
    <w:unhideWhenUsed/>
    <w:qFormat/>
    <w:rsid w:val="00E80156"/>
    <w:pPr>
      <w:keepNext/>
      <w:spacing w:before="240" w:after="60" w:line="240" w:lineRule="exact"/>
    </w:pPr>
    <w:rPr>
      <w:rFonts w:asciiTheme="majorHAnsi" w:hAnsiTheme="majorHAnsi"/>
      <w:b/>
      <w:bCs/>
      <w:i/>
      <w:color w:val="4F81BD" w:themeColor="accent1"/>
      <w:sz w:val="20"/>
      <w:szCs w:val="18"/>
    </w:rPr>
  </w:style>
  <w:style w:type="table" w:styleId="TableGrid">
    <w:name w:val="Table Grid"/>
    <w:basedOn w:val="TableNormal"/>
    <w:uiPriority w:val="59"/>
    <w:rsid w:val="00E801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aliases w:val="PB Table"/>
    <w:basedOn w:val="TableNormal"/>
    <w:uiPriority w:val="69"/>
    <w:rsid w:val="00E80156"/>
    <w:pPr>
      <w:spacing w:after="0" w:line="240" w:lineRule="auto"/>
      <w:contextualSpacing/>
    </w:pPr>
    <w:rPr>
      <w:rFonts w:asciiTheme="majorHAnsi" w:hAnsiTheme="majorHAnsi"/>
      <w:sz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43" w:type="dxa"/>
        <w:left w:w="58" w:type="dxa"/>
        <w:bottom w:w="43" w:type="dxa"/>
        <w:right w:w="5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nil"/>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umberedList1">
    <w:name w:val="Numbered List 1"/>
    <w:basedOn w:val="Normal"/>
    <w:uiPriority w:val="19"/>
    <w:qFormat/>
    <w:rsid w:val="00E80156"/>
    <w:pPr>
      <w:numPr>
        <w:numId w:val="1"/>
      </w:numPr>
      <w:spacing w:after="60"/>
    </w:pPr>
  </w:style>
  <w:style w:type="paragraph" w:customStyle="1" w:styleId="NumberedList2">
    <w:name w:val="Numbered List 2"/>
    <w:basedOn w:val="Normal"/>
    <w:uiPriority w:val="19"/>
    <w:qFormat/>
    <w:rsid w:val="00E80156"/>
    <w:pPr>
      <w:numPr>
        <w:numId w:val="13"/>
      </w:numPr>
      <w:spacing w:after="60"/>
    </w:pPr>
  </w:style>
  <w:style w:type="paragraph" w:customStyle="1" w:styleId="NumberedList3">
    <w:name w:val="Numbered List 3"/>
    <w:basedOn w:val="Normal"/>
    <w:uiPriority w:val="19"/>
    <w:qFormat/>
    <w:rsid w:val="00E80156"/>
    <w:pPr>
      <w:numPr>
        <w:ilvl w:val="2"/>
        <w:numId w:val="1"/>
      </w:numPr>
      <w:spacing w:after="60"/>
      <w:ind w:left="1627" w:hanging="691"/>
    </w:pPr>
  </w:style>
  <w:style w:type="numbering" w:customStyle="1" w:styleId="NumberedList">
    <w:name w:val="Numbered List"/>
    <w:uiPriority w:val="99"/>
    <w:rsid w:val="00E80156"/>
    <w:pPr>
      <w:numPr>
        <w:numId w:val="26"/>
      </w:numPr>
    </w:pPr>
  </w:style>
  <w:style w:type="paragraph" w:customStyle="1" w:styleId="Normal-EquationLine">
    <w:name w:val="Normal - Equation Line"/>
    <w:basedOn w:val="Normal"/>
    <w:uiPriority w:val="4"/>
    <w:qFormat/>
    <w:rsid w:val="00E80156"/>
    <w:pPr>
      <w:tabs>
        <w:tab w:val="left" w:pos="7560"/>
      </w:tabs>
      <w:spacing w:after="240" w:line="240" w:lineRule="auto"/>
    </w:pPr>
  </w:style>
  <w:style w:type="paragraph" w:customStyle="1" w:styleId="ListParagraph2">
    <w:name w:val="List Paragraph 2"/>
    <w:basedOn w:val="ListParagraph"/>
    <w:uiPriority w:val="11"/>
    <w:qFormat/>
    <w:rsid w:val="00E80156"/>
    <w:pPr>
      <w:numPr>
        <w:ilvl w:val="1"/>
      </w:numPr>
    </w:pPr>
  </w:style>
  <w:style w:type="paragraph" w:customStyle="1" w:styleId="ListParagraph3">
    <w:name w:val="List Paragraph 3"/>
    <w:basedOn w:val="ListParagraph"/>
    <w:uiPriority w:val="11"/>
    <w:qFormat/>
    <w:rsid w:val="00E80156"/>
    <w:pPr>
      <w:numPr>
        <w:ilvl w:val="2"/>
      </w:numPr>
    </w:pPr>
  </w:style>
  <w:style w:type="numbering" w:customStyle="1" w:styleId="BulletedLists">
    <w:name w:val="Bulleted Lists"/>
    <w:uiPriority w:val="99"/>
    <w:rsid w:val="00E80156"/>
    <w:pPr>
      <w:numPr>
        <w:numId w:val="2"/>
      </w:numPr>
    </w:pPr>
  </w:style>
  <w:style w:type="paragraph" w:customStyle="1" w:styleId="ModelInfo">
    <w:name w:val="Model Info"/>
    <w:uiPriority w:val="24"/>
    <w:qFormat/>
    <w:rsid w:val="00E80156"/>
    <w:pPr>
      <w:keepLines/>
      <w:tabs>
        <w:tab w:val="left" w:pos="2160"/>
      </w:tabs>
      <w:spacing w:line="240" w:lineRule="exact"/>
      <w:ind w:left="2160" w:hanging="2160"/>
      <w:contextualSpacing/>
    </w:pPr>
    <w:rPr>
      <w:rFonts w:asciiTheme="majorHAnsi" w:hAnsiTheme="majorHAnsi" w:cstheme="majorHAnsi"/>
      <w:color w:val="595959" w:themeColor="text1" w:themeTint="A6"/>
      <w:sz w:val="20"/>
    </w:rPr>
  </w:style>
  <w:style w:type="table" w:styleId="TableElegant">
    <w:name w:val="Table Elegant"/>
    <w:basedOn w:val="TableNormal"/>
    <w:rsid w:val="00E80156"/>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paragraph" w:customStyle="1" w:styleId="Normal-Graphic">
    <w:name w:val="Normal - Graphic"/>
    <w:basedOn w:val="Normal"/>
    <w:uiPriority w:val="3"/>
    <w:qFormat/>
    <w:rsid w:val="00E80156"/>
    <w:pPr>
      <w:spacing w:line="240" w:lineRule="auto"/>
    </w:pPr>
  </w:style>
  <w:style w:type="paragraph" w:customStyle="1" w:styleId="Normal-HalfSpace">
    <w:name w:val="Normal - Half Space"/>
    <w:basedOn w:val="Normal"/>
    <w:uiPriority w:val="2"/>
    <w:qFormat/>
    <w:rsid w:val="00E80156"/>
    <w:pPr>
      <w:spacing w:after="60"/>
    </w:pPr>
  </w:style>
  <w:style w:type="paragraph" w:customStyle="1" w:styleId="ListParagraph-FullSpace">
    <w:name w:val="List Paragraph - Full Space"/>
    <w:basedOn w:val="ListParagraph"/>
    <w:uiPriority w:val="10"/>
    <w:qFormat/>
    <w:rsid w:val="00E80156"/>
    <w:pPr>
      <w:spacing w:after="120"/>
    </w:pPr>
  </w:style>
  <w:style w:type="character" w:styleId="CommentReference">
    <w:name w:val="annotation reference"/>
    <w:uiPriority w:val="99"/>
    <w:rsid w:val="00E80156"/>
    <w:rPr>
      <w:sz w:val="16"/>
      <w:szCs w:val="16"/>
    </w:rPr>
  </w:style>
  <w:style w:type="paragraph" w:styleId="CommentText">
    <w:name w:val="annotation text"/>
    <w:basedOn w:val="Normal"/>
    <w:link w:val="CommentTextChar"/>
    <w:uiPriority w:val="99"/>
    <w:rsid w:val="00E80156"/>
    <w:pPr>
      <w:spacing w:after="200" w:line="276"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E80156"/>
    <w:rPr>
      <w:rFonts w:ascii="Calibri" w:eastAsia="Calibri" w:hAnsi="Calibri" w:cs="Times New Roman"/>
      <w:sz w:val="20"/>
      <w:szCs w:val="20"/>
    </w:rPr>
  </w:style>
  <w:style w:type="character" w:customStyle="1" w:styleId="CaptionChar">
    <w:name w:val="Caption Char"/>
    <w:basedOn w:val="DefaultParagraphFont"/>
    <w:link w:val="Caption"/>
    <w:rsid w:val="00E80156"/>
    <w:rPr>
      <w:rFonts w:asciiTheme="majorHAnsi" w:hAnsiTheme="majorHAnsi"/>
      <w:b/>
      <w:bCs/>
      <w:i/>
      <w:color w:val="4F81BD" w:themeColor="accent1"/>
      <w:sz w:val="20"/>
      <w:szCs w:val="18"/>
    </w:rPr>
  </w:style>
  <w:style w:type="paragraph" w:styleId="Header">
    <w:name w:val="header"/>
    <w:basedOn w:val="Normal"/>
    <w:link w:val="HeaderChar"/>
    <w:uiPriority w:val="99"/>
    <w:unhideWhenUsed/>
    <w:rsid w:val="00E80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156"/>
  </w:style>
  <w:style w:type="paragraph" w:styleId="Footer">
    <w:name w:val="footer"/>
    <w:basedOn w:val="Normal"/>
    <w:link w:val="FooterChar"/>
    <w:uiPriority w:val="99"/>
    <w:unhideWhenUsed/>
    <w:rsid w:val="00E80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156"/>
  </w:style>
  <w:style w:type="paragraph" w:styleId="TableofFigures">
    <w:name w:val="table of figures"/>
    <w:basedOn w:val="Normal"/>
    <w:next w:val="Normal"/>
    <w:uiPriority w:val="99"/>
    <w:unhideWhenUsed/>
    <w:rsid w:val="00E80156"/>
    <w:pPr>
      <w:spacing w:after="60"/>
    </w:pPr>
  </w:style>
  <w:style w:type="character" w:styleId="Hyperlink">
    <w:name w:val="Hyperlink"/>
    <w:basedOn w:val="DefaultParagraphFont"/>
    <w:uiPriority w:val="99"/>
    <w:unhideWhenUsed/>
    <w:rsid w:val="00E80156"/>
    <w:rPr>
      <w:color w:val="0000FF" w:themeColor="hyperlink"/>
      <w:u w:val="single"/>
    </w:rPr>
  </w:style>
  <w:style w:type="paragraph" w:customStyle="1" w:styleId="TOCHeader">
    <w:name w:val="TOC Header"/>
    <w:basedOn w:val="Heading1"/>
    <w:uiPriority w:val="38"/>
    <w:qFormat/>
    <w:rsid w:val="00E80156"/>
    <w:pPr>
      <w:spacing w:before="0"/>
    </w:pPr>
  </w:style>
  <w:style w:type="paragraph" w:styleId="TOC1">
    <w:name w:val="toc 1"/>
    <w:basedOn w:val="Normal"/>
    <w:next w:val="Normal"/>
    <w:autoRedefine/>
    <w:uiPriority w:val="39"/>
    <w:unhideWhenUsed/>
    <w:rsid w:val="00E80156"/>
    <w:pPr>
      <w:spacing w:after="100"/>
      <w:ind w:right="720"/>
    </w:pPr>
  </w:style>
  <w:style w:type="paragraph" w:styleId="TOC2">
    <w:name w:val="toc 2"/>
    <w:basedOn w:val="Normal"/>
    <w:next w:val="Normal"/>
    <w:autoRedefine/>
    <w:uiPriority w:val="39"/>
    <w:unhideWhenUsed/>
    <w:rsid w:val="00E80156"/>
    <w:pPr>
      <w:spacing w:after="100"/>
      <w:ind w:left="220"/>
    </w:pPr>
  </w:style>
  <w:style w:type="paragraph" w:styleId="TOC3">
    <w:name w:val="toc 3"/>
    <w:basedOn w:val="Normal"/>
    <w:next w:val="Normal"/>
    <w:autoRedefine/>
    <w:uiPriority w:val="39"/>
    <w:unhideWhenUsed/>
    <w:rsid w:val="005540E2"/>
    <w:pPr>
      <w:tabs>
        <w:tab w:val="left" w:pos="1100"/>
        <w:tab w:val="left" w:pos="2756"/>
        <w:tab w:val="right" w:leader="dot" w:pos="9360"/>
      </w:tabs>
      <w:spacing w:after="100"/>
      <w:ind w:left="446" w:right="-144"/>
    </w:pPr>
  </w:style>
  <w:style w:type="paragraph" w:styleId="TOC4">
    <w:name w:val="toc 4"/>
    <w:basedOn w:val="Normal"/>
    <w:next w:val="Normal"/>
    <w:autoRedefine/>
    <w:uiPriority w:val="39"/>
    <w:unhideWhenUsed/>
    <w:rsid w:val="00E80156"/>
    <w:pPr>
      <w:spacing w:after="100" w:line="276" w:lineRule="auto"/>
      <w:ind w:left="660"/>
    </w:pPr>
    <w:rPr>
      <w:rFonts w:eastAsiaTheme="minorEastAsia"/>
    </w:rPr>
  </w:style>
  <w:style w:type="paragraph" w:styleId="TOC5">
    <w:name w:val="toc 5"/>
    <w:basedOn w:val="Normal"/>
    <w:next w:val="Normal"/>
    <w:autoRedefine/>
    <w:uiPriority w:val="39"/>
    <w:unhideWhenUsed/>
    <w:rsid w:val="00E80156"/>
    <w:pPr>
      <w:spacing w:after="100" w:line="276" w:lineRule="auto"/>
      <w:ind w:left="880"/>
    </w:pPr>
    <w:rPr>
      <w:rFonts w:eastAsiaTheme="minorEastAsia"/>
    </w:rPr>
  </w:style>
  <w:style w:type="paragraph" w:styleId="TOC6">
    <w:name w:val="toc 6"/>
    <w:basedOn w:val="Normal"/>
    <w:next w:val="Normal"/>
    <w:autoRedefine/>
    <w:unhideWhenUsed/>
    <w:rsid w:val="00E80156"/>
    <w:pPr>
      <w:spacing w:after="100" w:line="276" w:lineRule="auto"/>
      <w:ind w:left="1100"/>
    </w:pPr>
    <w:rPr>
      <w:rFonts w:eastAsiaTheme="minorEastAsia"/>
    </w:rPr>
  </w:style>
  <w:style w:type="paragraph" w:styleId="TOC7">
    <w:name w:val="toc 7"/>
    <w:basedOn w:val="Normal"/>
    <w:next w:val="Normal"/>
    <w:autoRedefine/>
    <w:uiPriority w:val="39"/>
    <w:unhideWhenUsed/>
    <w:rsid w:val="00E80156"/>
    <w:pPr>
      <w:spacing w:after="100" w:line="276" w:lineRule="auto"/>
      <w:ind w:left="1320"/>
    </w:pPr>
    <w:rPr>
      <w:rFonts w:eastAsiaTheme="minorEastAsia"/>
    </w:rPr>
  </w:style>
  <w:style w:type="paragraph" w:styleId="TOC8">
    <w:name w:val="toc 8"/>
    <w:basedOn w:val="Normal"/>
    <w:next w:val="Normal"/>
    <w:autoRedefine/>
    <w:uiPriority w:val="39"/>
    <w:unhideWhenUsed/>
    <w:rsid w:val="00E80156"/>
    <w:pPr>
      <w:spacing w:after="100" w:line="276" w:lineRule="auto"/>
      <w:ind w:left="1540"/>
    </w:pPr>
    <w:rPr>
      <w:rFonts w:eastAsiaTheme="minorEastAsia"/>
    </w:rPr>
  </w:style>
  <w:style w:type="paragraph" w:styleId="TOC9">
    <w:name w:val="toc 9"/>
    <w:basedOn w:val="Normal"/>
    <w:next w:val="Normal"/>
    <w:autoRedefine/>
    <w:uiPriority w:val="39"/>
    <w:unhideWhenUsed/>
    <w:rsid w:val="00E80156"/>
    <w:pPr>
      <w:spacing w:after="100" w:line="276" w:lineRule="auto"/>
      <w:ind w:left="1760"/>
    </w:pPr>
    <w:rPr>
      <w:rFonts w:eastAsiaTheme="minorEastAsia"/>
    </w:rPr>
  </w:style>
  <w:style w:type="character" w:styleId="IntenseEmphasis">
    <w:name w:val="Intense Emphasis"/>
    <w:basedOn w:val="DefaultParagraphFont"/>
    <w:qFormat/>
    <w:rsid w:val="00E80156"/>
    <w:rPr>
      <w:rFonts w:ascii="Arial" w:hAnsi="Arial"/>
      <w:bCs/>
      <w:iCs/>
      <w:color w:val="auto"/>
      <w:sz w:val="20"/>
      <w:u w:val="single"/>
    </w:rPr>
  </w:style>
  <w:style w:type="paragraph" w:styleId="BodyText">
    <w:name w:val="Body Text"/>
    <w:basedOn w:val="Normal"/>
    <w:link w:val="BodyTextChar"/>
    <w:uiPriority w:val="99"/>
    <w:rsid w:val="00E80156"/>
    <w:pPr>
      <w:spacing w:after="220" w:line="180" w:lineRule="atLeast"/>
      <w:ind w:left="835" w:right="835"/>
      <w:jc w:val="both"/>
    </w:pPr>
    <w:rPr>
      <w:rFonts w:ascii="Arial" w:eastAsia="Times New Roman" w:hAnsi="Arial" w:cs="Times New Roman"/>
      <w:spacing w:val="-5"/>
      <w:sz w:val="20"/>
      <w:szCs w:val="20"/>
    </w:rPr>
  </w:style>
  <w:style w:type="character" w:customStyle="1" w:styleId="BodyTextChar">
    <w:name w:val="Body Text Char"/>
    <w:basedOn w:val="DefaultParagraphFont"/>
    <w:link w:val="BodyText"/>
    <w:uiPriority w:val="99"/>
    <w:rsid w:val="00E80156"/>
    <w:rPr>
      <w:rFonts w:ascii="Arial" w:eastAsia="Times New Roman" w:hAnsi="Arial" w:cs="Times New Roman"/>
      <w:spacing w:val="-5"/>
      <w:sz w:val="20"/>
      <w:szCs w:val="20"/>
    </w:rPr>
  </w:style>
  <w:style w:type="paragraph" w:styleId="Closing">
    <w:name w:val="Closing"/>
    <w:basedOn w:val="Normal"/>
    <w:link w:val="ClosingChar"/>
    <w:rsid w:val="00E80156"/>
    <w:pPr>
      <w:keepNext/>
      <w:spacing w:after="0" w:line="220" w:lineRule="atLeast"/>
      <w:ind w:left="835" w:right="835"/>
    </w:pPr>
    <w:rPr>
      <w:rFonts w:ascii="Arial" w:eastAsia="Times New Roman" w:hAnsi="Arial" w:cs="Times New Roman"/>
      <w:spacing w:val="-5"/>
      <w:sz w:val="20"/>
      <w:szCs w:val="20"/>
    </w:rPr>
  </w:style>
  <w:style w:type="character" w:customStyle="1" w:styleId="ClosingChar">
    <w:name w:val="Closing Char"/>
    <w:basedOn w:val="DefaultParagraphFont"/>
    <w:link w:val="Closing"/>
    <w:rsid w:val="00E80156"/>
    <w:rPr>
      <w:rFonts w:ascii="Arial" w:eastAsia="Times New Roman" w:hAnsi="Arial" w:cs="Times New Roman"/>
      <w:spacing w:val="-5"/>
      <w:sz w:val="20"/>
      <w:szCs w:val="20"/>
    </w:rPr>
  </w:style>
  <w:style w:type="paragraph" w:customStyle="1" w:styleId="CompanyName">
    <w:name w:val="Company Name"/>
    <w:basedOn w:val="Normal"/>
    <w:rsid w:val="00E80156"/>
    <w:pPr>
      <w:keepLines/>
      <w:shd w:val="solid" w:color="auto" w:fill="auto"/>
      <w:spacing w:after="0" w:line="320" w:lineRule="exact"/>
      <w:ind w:right="835"/>
    </w:pPr>
    <w:rPr>
      <w:rFonts w:ascii="Arial Black" w:eastAsia="Times New Roman" w:hAnsi="Arial Black" w:cs="Times New Roman"/>
      <w:color w:val="FFFFFF"/>
      <w:spacing w:val="-15"/>
      <w:sz w:val="32"/>
      <w:szCs w:val="20"/>
    </w:rPr>
  </w:style>
  <w:style w:type="paragraph" w:customStyle="1" w:styleId="DocumentLabel">
    <w:name w:val="Document Label"/>
    <w:basedOn w:val="Normal"/>
    <w:next w:val="Normal"/>
    <w:rsid w:val="00E80156"/>
    <w:pPr>
      <w:keepNext/>
      <w:keepLines/>
      <w:spacing w:before="400" w:line="240" w:lineRule="atLeast"/>
      <w:ind w:right="835"/>
    </w:pPr>
    <w:rPr>
      <w:rFonts w:ascii="Arial Black" w:eastAsia="Times New Roman" w:hAnsi="Arial Black" w:cs="Times New Roman"/>
      <w:spacing w:val="-5"/>
      <w:kern w:val="28"/>
      <w:sz w:val="96"/>
      <w:szCs w:val="20"/>
    </w:rPr>
  </w:style>
  <w:style w:type="paragraph" w:customStyle="1" w:styleId="Enclosure">
    <w:name w:val="Enclosure"/>
    <w:basedOn w:val="BodyText"/>
    <w:next w:val="Normal"/>
    <w:rsid w:val="00E80156"/>
    <w:pPr>
      <w:keepLines/>
      <w:spacing w:before="220"/>
      <w:jc w:val="left"/>
    </w:pPr>
  </w:style>
  <w:style w:type="paragraph" w:customStyle="1" w:styleId="HeaderBase">
    <w:name w:val="Header Base"/>
    <w:basedOn w:val="BodyText"/>
    <w:rsid w:val="00E80156"/>
    <w:pPr>
      <w:keepLines/>
      <w:tabs>
        <w:tab w:val="center" w:pos="4320"/>
        <w:tab w:val="right" w:pos="8640"/>
      </w:tabs>
      <w:spacing w:after="0"/>
    </w:pPr>
  </w:style>
  <w:style w:type="paragraph" w:customStyle="1" w:styleId="HeadingBase">
    <w:name w:val="Heading Base"/>
    <w:basedOn w:val="BodyText"/>
    <w:next w:val="BodyText"/>
    <w:rsid w:val="00E80156"/>
    <w:pPr>
      <w:keepNext/>
      <w:keepLines/>
      <w:spacing w:after="0"/>
      <w:jc w:val="left"/>
    </w:pPr>
    <w:rPr>
      <w:rFonts w:ascii="Arial Black" w:hAnsi="Arial Black"/>
      <w:spacing w:val="-10"/>
      <w:kern w:val="28"/>
    </w:rPr>
  </w:style>
  <w:style w:type="paragraph" w:styleId="MessageHeader">
    <w:name w:val="Message Header"/>
    <w:basedOn w:val="BodyText"/>
    <w:link w:val="MessageHeaderChar"/>
    <w:rsid w:val="00E80156"/>
    <w:pPr>
      <w:keepLines/>
      <w:spacing w:after="120"/>
      <w:ind w:left="1555" w:hanging="720"/>
      <w:jc w:val="left"/>
    </w:pPr>
  </w:style>
  <w:style w:type="character" w:customStyle="1" w:styleId="MessageHeaderChar">
    <w:name w:val="Message Header Char"/>
    <w:basedOn w:val="DefaultParagraphFont"/>
    <w:link w:val="MessageHeader"/>
    <w:rsid w:val="00E80156"/>
    <w:rPr>
      <w:rFonts w:ascii="Arial" w:eastAsia="Times New Roman" w:hAnsi="Arial" w:cs="Times New Roman"/>
      <w:spacing w:val="-5"/>
      <w:sz w:val="20"/>
      <w:szCs w:val="20"/>
    </w:rPr>
  </w:style>
  <w:style w:type="paragraph" w:customStyle="1" w:styleId="MessageHeaderFirst">
    <w:name w:val="Message Header First"/>
    <w:basedOn w:val="MessageHeader"/>
    <w:next w:val="MessageHeader"/>
    <w:rsid w:val="00E80156"/>
    <w:pPr>
      <w:spacing w:before="220"/>
    </w:pPr>
  </w:style>
  <w:style w:type="character" w:customStyle="1" w:styleId="MessageHeaderLabel">
    <w:name w:val="Message Header Label"/>
    <w:rsid w:val="00E80156"/>
    <w:rPr>
      <w:rFonts w:ascii="Arial Black" w:hAnsi="Arial Black"/>
      <w:spacing w:val="-10"/>
      <w:sz w:val="18"/>
    </w:rPr>
  </w:style>
  <w:style w:type="paragraph" w:customStyle="1" w:styleId="MessageHeaderLast">
    <w:name w:val="Message Header Last"/>
    <w:basedOn w:val="MessageHeader"/>
    <w:next w:val="BodyText"/>
    <w:rsid w:val="00E80156"/>
    <w:pPr>
      <w:pBdr>
        <w:bottom w:val="single" w:sz="6" w:space="15" w:color="auto"/>
      </w:pBdr>
      <w:spacing w:after="320"/>
    </w:pPr>
  </w:style>
  <w:style w:type="paragraph" w:styleId="NormalIndent">
    <w:name w:val="Normal Indent"/>
    <w:basedOn w:val="Normal"/>
    <w:rsid w:val="00E80156"/>
    <w:pPr>
      <w:spacing w:after="0" w:line="240" w:lineRule="auto"/>
      <w:ind w:left="1555" w:right="835"/>
    </w:pPr>
    <w:rPr>
      <w:rFonts w:ascii="Arial" w:eastAsia="Times New Roman" w:hAnsi="Arial" w:cs="Times New Roman"/>
      <w:spacing w:val="-5"/>
      <w:sz w:val="20"/>
      <w:szCs w:val="20"/>
    </w:rPr>
  </w:style>
  <w:style w:type="character" w:styleId="PageNumber">
    <w:name w:val="page number"/>
    <w:rsid w:val="00E80156"/>
    <w:rPr>
      <w:sz w:val="18"/>
    </w:rPr>
  </w:style>
  <w:style w:type="paragraph" w:customStyle="1" w:styleId="ReturnAddress">
    <w:name w:val="Return Address"/>
    <w:basedOn w:val="Normal"/>
    <w:rsid w:val="00E80156"/>
    <w:pPr>
      <w:keepLines/>
      <w:spacing w:after="0" w:line="200" w:lineRule="atLeast"/>
      <w:ind w:right="835"/>
    </w:pPr>
    <w:rPr>
      <w:rFonts w:ascii="Arial" w:eastAsia="Times New Roman" w:hAnsi="Arial" w:cs="Times New Roman"/>
      <w:spacing w:val="-2"/>
      <w:sz w:val="16"/>
      <w:szCs w:val="20"/>
    </w:rPr>
  </w:style>
  <w:style w:type="paragraph" w:styleId="Signature">
    <w:name w:val="Signature"/>
    <w:basedOn w:val="BodyText"/>
    <w:link w:val="SignatureChar"/>
    <w:rsid w:val="00E80156"/>
    <w:pPr>
      <w:keepNext/>
      <w:keepLines/>
      <w:spacing w:before="660" w:after="0"/>
    </w:pPr>
  </w:style>
  <w:style w:type="character" w:customStyle="1" w:styleId="SignatureChar">
    <w:name w:val="Signature Char"/>
    <w:basedOn w:val="DefaultParagraphFont"/>
    <w:link w:val="Signature"/>
    <w:rsid w:val="00E80156"/>
    <w:rPr>
      <w:rFonts w:ascii="Arial" w:eastAsia="Times New Roman" w:hAnsi="Arial" w:cs="Times New Roman"/>
      <w:spacing w:val="-5"/>
      <w:sz w:val="20"/>
      <w:szCs w:val="20"/>
    </w:rPr>
  </w:style>
  <w:style w:type="paragraph" w:customStyle="1" w:styleId="SignatureJobTitle">
    <w:name w:val="Signature Job Title"/>
    <w:basedOn w:val="Signature"/>
    <w:next w:val="Normal"/>
    <w:rsid w:val="00E80156"/>
    <w:pPr>
      <w:spacing w:before="0"/>
      <w:jc w:val="left"/>
    </w:pPr>
  </w:style>
  <w:style w:type="paragraph" w:customStyle="1" w:styleId="SignatureName">
    <w:name w:val="Signature Name"/>
    <w:basedOn w:val="Signature"/>
    <w:next w:val="SignatureJobTitle"/>
    <w:rsid w:val="00E80156"/>
    <w:pPr>
      <w:spacing w:before="720"/>
      <w:jc w:val="left"/>
    </w:pPr>
  </w:style>
  <w:style w:type="character" w:styleId="Emphasis">
    <w:name w:val="Emphasis"/>
    <w:qFormat/>
    <w:rsid w:val="00E80156"/>
    <w:rPr>
      <w:i/>
    </w:rPr>
  </w:style>
  <w:style w:type="paragraph" w:styleId="List">
    <w:name w:val="List"/>
    <w:basedOn w:val="Normal"/>
    <w:rsid w:val="00E80156"/>
    <w:pPr>
      <w:spacing w:after="0" w:line="240" w:lineRule="auto"/>
      <w:ind w:left="1195" w:right="835" w:hanging="360"/>
    </w:pPr>
    <w:rPr>
      <w:rFonts w:ascii="Arial" w:eastAsia="Times New Roman" w:hAnsi="Arial" w:cs="Times New Roman"/>
      <w:spacing w:val="-5"/>
      <w:sz w:val="20"/>
      <w:szCs w:val="20"/>
    </w:rPr>
  </w:style>
  <w:style w:type="paragraph" w:styleId="List2">
    <w:name w:val="List 2"/>
    <w:basedOn w:val="Normal"/>
    <w:rsid w:val="00E80156"/>
    <w:pPr>
      <w:spacing w:after="0" w:line="240" w:lineRule="auto"/>
      <w:ind w:left="1555" w:right="835" w:hanging="360"/>
    </w:pPr>
    <w:rPr>
      <w:rFonts w:ascii="Arial" w:eastAsia="Times New Roman" w:hAnsi="Arial" w:cs="Times New Roman"/>
      <w:spacing w:val="-5"/>
      <w:sz w:val="20"/>
      <w:szCs w:val="20"/>
    </w:rPr>
  </w:style>
  <w:style w:type="paragraph" w:styleId="List3">
    <w:name w:val="List 3"/>
    <w:basedOn w:val="Normal"/>
    <w:rsid w:val="00E80156"/>
    <w:pPr>
      <w:spacing w:after="0" w:line="240" w:lineRule="auto"/>
      <w:ind w:left="1915" w:right="835" w:hanging="360"/>
    </w:pPr>
    <w:rPr>
      <w:rFonts w:ascii="Arial" w:eastAsia="Times New Roman" w:hAnsi="Arial" w:cs="Times New Roman"/>
      <w:spacing w:val="-5"/>
      <w:sz w:val="20"/>
      <w:szCs w:val="20"/>
    </w:rPr>
  </w:style>
  <w:style w:type="paragraph" w:styleId="List4">
    <w:name w:val="List 4"/>
    <w:basedOn w:val="Normal"/>
    <w:rsid w:val="00E80156"/>
    <w:pPr>
      <w:spacing w:after="0" w:line="240" w:lineRule="auto"/>
      <w:ind w:left="2275" w:right="835" w:hanging="360"/>
    </w:pPr>
    <w:rPr>
      <w:rFonts w:ascii="Arial" w:eastAsia="Times New Roman" w:hAnsi="Arial" w:cs="Times New Roman"/>
      <w:spacing w:val="-5"/>
      <w:sz w:val="20"/>
      <w:szCs w:val="20"/>
    </w:rPr>
  </w:style>
  <w:style w:type="paragraph" w:styleId="List5">
    <w:name w:val="List 5"/>
    <w:basedOn w:val="Normal"/>
    <w:rsid w:val="00E80156"/>
    <w:pPr>
      <w:spacing w:after="0" w:line="240" w:lineRule="auto"/>
      <w:ind w:left="2635" w:right="835" w:hanging="360"/>
    </w:pPr>
    <w:rPr>
      <w:rFonts w:ascii="Arial" w:eastAsia="Times New Roman" w:hAnsi="Arial" w:cs="Times New Roman"/>
      <w:spacing w:val="-5"/>
      <w:sz w:val="20"/>
      <w:szCs w:val="20"/>
    </w:rPr>
  </w:style>
  <w:style w:type="paragraph" w:styleId="ListBullet">
    <w:name w:val="List Bullet"/>
    <w:basedOn w:val="Normal"/>
    <w:autoRedefine/>
    <w:rsid w:val="00E80156"/>
    <w:pPr>
      <w:numPr>
        <w:numId w:val="3"/>
      </w:numPr>
      <w:spacing w:after="0" w:line="240" w:lineRule="auto"/>
      <w:ind w:left="1195"/>
    </w:pPr>
    <w:rPr>
      <w:rFonts w:ascii="Arial" w:eastAsia="Times New Roman" w:hAnsi="Arial" w:cs="Times New Roman"/>
      <w:spacing w:val="-5"/>
      <w:sz w:val="20"/>
      <w:szCs w:val="20"/>
    </w:rPr>
  </w:style>
  <w:style w:type="paragraph" w:styleId="ListBullet2">
    <w:name w:val="List Bullet 2"/>
    <w:basedOn w:val="Normal"/>
    <w:autoRedefine/>
    <w:rsid w:val="00E80156"/>
    <w:pPr>
      <w:numPr>
        <w:numId w:val="4"/>
      </w:numPr>
      <w:spacing w:after="0" w:line="240" w:lineRule="auto"/>
      <w:ind w:left="1555"/>
    </w:pPr>
    <w:rPr>
      <w:rFonts w:ascii="Arial" w:eastAsia="Times New Roman" w:hAnsi="Arial" w:cs="Times New Roman"/>
      <w:spacing w:val="-5"/>
      <w:sz w:val="20"/>
      <w:szCs w:val="20"/>
    </w:rPr>
  </w:style>
  <w:style w:type="paragraph" w:styleId="ListBullet3">
    <w:name w:val="List Bullet 3"/>
    <w:basedOn w:val="Normal"/>
    <w:autoRedefine/>
    <w:rsid w:val="00E80156"/>
    <w:pPr>
      <w:numPr>
        <w:numId w:val="5"/>
      </w:numPr>
      <w:spacing w:after="0" w:line="240" w:lineRule="auto"/>
      <w:ind w:left="1915"/>
    </w:pPr>
    <w:rPr>
      <w:rFonts w:ascii="Arial" w:eastAsia="Times New Roman" w:hAnsi="Arial" w:cs="Times New Roman"/>
      <w:spacing w:val="-5"/>
      <w:sz w:val="20"/>
      <w:szCs w:val="20"/>
    </w:rPr>
  </w:style>
  <w:style w:type="paragraph" w:styleId="ListBullet4">
    <w:name w:val="List Bullet 4"/>
    <w:basedOn w:val="Normal"/>
    <w:autoRedefine/>
    <w:rsid w:val="00E80156"/>
    <w:pPr>
      <w:numPr>
        <w:numId w:val="6"/>
      </w:numPr>
      <w:spacing w:after="0" w:line="240" w:lineRule="auto"/>
      <w:ind w:left="2275"/>
    </w:pPr>
    <w:rPr>
      <w:rFonts w:ascii="Arial" w:eastAsia="Times New Roman" w:hAnsi="Arial" w:cs="Times New Roman"/>
      <w:spacing w:val="-5"/>
      <w:sz w:val="20"/>
      <w:szCs w:val="20"/>
    </w:rPr>
  </w:style>
  <w:style w:type="paragraph" w:styleId="ListBullet5">
    <w:name w:val="List Bullet 5"/>
    <w:basedOn w:val="Normal"/>
    <w:autoRedefine/>
    <w:rsid w:val="00E80156"/>
    <w:pPr>
      <w:numPr>
        <w:numId w:val="7"/>
      </w:numPr>
      <w:spacing w:after="0" w:line="240" w:lineRule="auto"/>
      <w:ind w:left="2635"/>
    </w:pPr>
    <w:rPr>
      <w:rFonts w:ascii="Arial" w:eastAsia="Times New Roman" w:hAnsi="Arial" w:cs="Times New Roman"/>
      <w:spacing w:val="-5"/>
      <w:sz w:val="20"/>
      <w:szCs w:val="20"/>
    </w:rPr>
  </w:style>
  <w:style w:type="paragraph" w:styleId="ListContinue">
    <w:name w:val="List Continue"/>
    <w:basedOn w:val="Normal"/>
    <w:rsid w:val="00E80156"/>
    <w:pPr>
      <w:spacing w:line="240" w:lineRule="auto"/>
      <w:ind w:left="1195" w:right="835"/>
    </w:pPr>
    <w:rPr>
      <w:rFonts w:ascii="Arial" w:eastAsia="Times New Roman" w:hAnsi="Arial" w:cs="Times New Roman"/>
      <w:spacing w:val="-5"/>
      <w:sz w:val="20"/>
      <w:szCs w:val="20"/>
    </w:rPr>
  </w:style>
  <w:style w:type="paragraph" w:styleId="ListContinue2">
    <w:name w:val="List Continue 2"/>
    <w:basedOn w:val="Normal"/>
    <w:rsid w:val="00E80156"/>
    <w:pPr>
      <w:spacing w:line="240" w:lineRule="auto"/>
      <w:ind w:left="1555" w:right="835"/>
    </w:pPr>
    <w:rPr>
      <w:rFonts w:ascii="Arial" w:eastAsia="Times New Roman" w:hAnsi="Arial" w:cs="Times New Roman"/>
      <w:spacing w:val="-5"/>
      <w:sz w:val="20"/>
      <w:szCs w:val="20"/>
    </w:rPr>
  </w:style>
  <w:style w:type="paragraph" w:styleId="ListContinue3">
    <w:name w:val="List Continue 3"/>
    <w:basedOn w:val="Normal"/>
    <w:rsid w:val="00E80156"/>
    <w:pPr>
      <w:spacing w:line="240" w:lineRule="auto"/>
      <w:ind w:left="1915" w:right="835"/>
    </w:pPr>
    <w:rPr>
      <w:rFonts w:ascii="Arial" w:eastAsia="Times New Roman" w:hAnsi="Arial" w:cs="Times New Roman"/>
      <w:spacing w:val="-5"/>
      <w:sz w:val="20"/>
      <w:szCs w:val="20"/>
    </w:rPr>
  </w:style>
  <w:style w:type="paragraph" w:styleId="ListContinue4">
    <w:name w:val="List Continue 4"/>
    <w:basedOn w:val="Normal"/>
    <w:rsid w:val="00E80156"/>
    <w:pPr>
      <w:spacing w:line="240" w:lineRule="auto"/>
      <w:ind w:left="2275" w:right="835"/>
    </w:pPr>
    <w:rPr>
      <w:rFonts w:ascii="Arial" w:eastAsia="Times New Roman" w:hAnsi="Arial" w:cs="Times New Roman"/>
      <w:spacing w:val="-5"/>
      <w:sz w:val="20"/>
      <w:szCs w:val="20"/>
    </w:rPr>
  </w:style>
  <w:style w:type="paragraph" w:styleId="ListContinue5">
    <w:name w:val="List Continue 5"/>
    <w:basedOn w:val="Normal"/>
    <w:rsid w:val="00E80156"/>
    <w:pPr>
      <w:spacing w:line="240" w:lineRule="auto"/>
      <w:ind w:left="2635" w:right="835"/>
    </w:pPr>
    <w:rPr>
      <w:rFonts w:ascii="Arial" w:eastAsia="Times New Roman" w:hAnsi="Arial" w:cs="Times New Roman"/>
      <w:spacing w:val="-5"/>
      <w:sz w:val="20"/>
      <w:szCs w:val="20"/>
    </w:rPr>
  </w:style>
  <w:style w:type="paragraph" w:styleId="ListNumber">
    <w:name w:val="List Number"/>
    <w:basedOn w:val="Normal"/>
    <w:rsid w:val="00E80156"/>
    <w:pPr>
      <w:numPr>
        <w:numId w:val="8"/>
      </w:numPr>
      <w:spacing w:after="0" w:line="240" w:lineRule="auto"/>
      <w:ind w:left="1195"/>
    </w:pPr>
    <w:rPr>
      <w:rFonts w:ascii="Arial" w:eastAsia="Times New Roman" w:hAnsi="Arial" w:cs="Times New Roman"/>
      <w:spacing w:val="-5"/>
      <w:sz w:val="20"/>
      <w:szCs w:val="20"/>
    </w:rPr>
  </w:style>
  <w:style w:type="paragraph" w:styleId="ListNumber2">
    <w:name w:val="List Number 2"/>
    <w:basedOn w:val="Normal"/>
    <w:rsid w:val="00E80156"/>
    <w:pPr>
      <w:numPr>
        <w:numId w:val="9"/>
      </w:numPr>
      <w:spacing w:after="0" w:line="240" w:lineRule="auto"/>
      <w:ind w:left="1555"/>
    </w:pPr>
    <w:rPr>
      <w:rFonts w:ascii="Arial" w:eastAsia="Times New Roman" w:hAnsi="Arial" w:cs="Times New Roman"/>
      <w:spacing w:val="-5"/>
      <w:sz w:val="20"/>
      <w:szCs w:val="20"/>
    </w:rPr>
  </w:style>
  <w:style w:type="paragraph" w:styleId="ListNumber3">
    <w:name w:val="List Number 3"/>
    <w:basedOn w:val="Normal"/>
    <w:rsid w:val="00E80156"/>
    <w:pPr>
      <w:numPr>
        <w:numId w:val="10"/>
      </w:numPr>
      <w:spacing w:after="0" w:line="240" w:lineRule="auto"/>
      <w:ind w:left="1915"/>
    </w:pPr>
    <w:rPr>
      <w:rFonts w:ascii="Arial" w:eastAsia="Times New Roman" w:hAnsi="Arial" w:cs="Times New Roman"/>
      <w:spacing w:val="-5"/>
      <w:sz w:val="20"/>
      <w:szCs w:val="20"/>
    </w:rPr>
  </w:style>
  <w:style w:type="paragraph" w:styleId="ListNumber4">
    <w:name w:val="List Number 4"/>
    <w:basedOn w:val="Normal"/>
    <w:rsid w:val="00E80156"/>
    <w:pPr>
      <w:numPr>
        <w:numId w:val="11"/>
      </w:numPr>
      <w:spacing w:after="0" w:line="240" w:lineRule="auto"/>
      <w:ind w:left="2275"/>
    </w:pPr>
    <w:rPr>
      <w:rFonts w:ascii="Arial" w:eastAsia="Times New Roman" w:hAnsi="Arial" w:cs="Times New Roman"/>
      <w:spacing w:val="-5"/>
      <w:sz w:val="20"/>
      <w:szCs w:val="20"/>
    </w:rPr>
  </w:style>
  <w:style w:type="paragraph" w:styleId="ListNumber5">
    <w:name w:val="List Number 5"/>
    <w:basedOn w:val="Normal"/>
    <w:rsid w:val="00E80156"/>
    <w:pPr>
      <w:numPr>
        <w:numId w:val="12"/>
      </w:numPr>
      <w:spacing w:after="0" w:line="240" w:lineRule="auto"/>
      <w:ind w:left="2635"/>
    </w:pPr>
    <w:rPr>
      <w:rFonts w:ascii="Arial" w:eastAsia="Times New Roman" w:hAnsi="Arial" w:cs="Times New Roman"/>
      <w:spacing w:val="-5"/>
      <w:sz w:val="20"/>
      <w:szCs w:val="20"/>
    </w:rPr>
  </w:style>
  <w:style w:type="character" w:customStyle="1" w:styleId="Superscript">
    <w:name w:val="Superscript"/>
    <w:rsid w:val="00E80156"/>
    <w:rPr>
      <w:b/>
      <w:vertAlign w:val="superscript"/>
    </w:rPr>
  </w:style>
  <w:style w:type="paragraph" w:customStyle="1" w:styleId="JBHeader">
    <w:name w:val="JBHeader"/>
    <w:basedOn w:val="Normal"/>
    <w:rsid w:val="00E80156"/>
    <w:pPr>
      <w:pBdr>
        <w:bottom w:val="double" w:sz="6" w:space="1" w:color="auto"/>
      </w:pBdr>
      <w:spacing w:line="240" w:lineRule="auto"/>
    </w:pPr>
    <w:rPr>
      <w:rFonts w:ascii="Times New Roman" w:eastAsia="Times New Roman" w:hAnsi="Times New Roman" w:cs="Times New Roman"/>
      <w:sz w:val="24"/>
      <w:szCs w:val="20"/>
    </w:rPr>
  </w:style>
  <w:style w:type="paragraph" w:styleId="Date">
    <w:name w:val="Date"/>
    <w:basedOn w:val="Normal"/>
    <w:next w:val="Normal"/>
    <w:link w:val="DateChar"/>
    <w:rsid w:val="00E80156"/>
    <w:pPr>
      <w:spacing w:after="220" w:line="220" w:lineRule="atLeast"/>
      <w:ind w:right="720"/>
      <w:jc w:val="both"/>
    </w:pPr>
    <w:rPr>
      <w:rFonts w:ascii="Arial" w:eastAsia="Times New Roman" w:hAnsi="Arial" w:cs="Times New Roman"/>
      <w:spacing w:val="-5"/>
      <w:sz w:val="20"/>
      <w:szCs w:val="20"/>
    </w:rPr>
  </w:style>
  <w:style w:type="character" w:customStyle="1" w:styleId="DateChar">
    <w:name w:val="Date Char"/>
    <w:basedOn w:val="DefaultParagraphFont"/>
    <w:link w:val="Date"/>
    <w:rsid w:val="00E80156"/>
    <w:rPr>
      <w:rFonts w:ascii="Arial" w:eastAsia="Times New Roman" w:hAnsi="Arial" w:cs="Times New Roman"/>
      <w:spacing w:val="-5"/>
      <w:sz w:val="20"/>
      <w:szCs w:val="20"/>
    </w:rPr>
  </w:style>
  <w:style w:type="paragraph" w:customStyle="1" w:styleId="headingmain">
    <w:name w:val="heading main"/>
    <w:basedOn w:val="Normal"/>
    <w:next w:val="Normal"/>
    <w:rsid w:val="00E80156"/>
    <w:pPr>
      <w:spacing w:before="240" w:after="0" w:line="240" w:lineRule="auto"/>
      <w:ind w:left="1440" w:right="720" w:hanging="1440"/>
    </w:pPr>
    <w:rPr>
      <w:rFonts w:ascii="Times New Roman" w:eastAsia="Times New Roman" w:hAnsi="Times New Roman" w:cs="Times New Roman"/>
      <w:sz w:val="24"/>
      <w:szCs w:val="20"/>
    </w:rPr>
  </w:style>
  <w:style w:type="character" w:styleId="FollowedHyperlink">
    <w:name w:val="FollowedHyperlink"/>
    <w:basedOn w:val="DefaultParagraphFont"/>
    <w:uiPriority w:val="99"/>
    <w:rsid w:val="00E80156"/>
    <w:rPr>
      <w:rFonts w:cs="Times New Roman"/>
      <w:color w:val="800080"/>
      <w:u w:val="single"/>
    </w:rPr>
  </w:style>
  <w:style w:type="paragraph" w:customStyle="1" w:styleId="JBFooter">
    <w:name w:val="JBFooter"/>
    <w:basedOn w:val="Footer"/>
    <w:rsid w:val="00E80156"/>
  </w:style>
  <w:style w:type="paragraph" w:customStyle="1" w:styleId="JBNameplate">
    <w:name w:val="JBNameplate"/>
    <w:basedOn w:val="Normal"/>
    <w:rsid w:val="00E80156"/>
    <w:pPr>
      <w:spacing w:after="0" w:line="240" w:lineRule="auto"/>
      <w:ind w:right="720"/>
    </w:pPr>
    <w:rPr>
      <w:rFonts w:ascii="Book Antiqua" w:eastAsia="Times New Roman" w:hAnsi="Book Antiqua" w:cs="Times New Roman"/>
      <w:b/>
      <w:sz w:val="30"/>
      <w:szCs w:val="20"/>
    </w:rPr>
  </w:style>
  <w:style w:type="paragraph" w:customStyle="1" w:styleId="JBnameplatesubhead">
    <w:name w:val="JBnameplate subhead"/>
    <w:basedOn w:val="JBNameplate"/>
    <w:rsid w:val="00E80156"/>
    <w:pPr>
      <w:spacing w:after="180"/>
    </w:pPr>
    <w:rPr>
      <w:b w:val="0"/>
      <w:sz w:val="24"/>
    </w:rPr>
  </w:style>
  <w:style w:type="paragraph" w:customStyle="1" w:styleId="TableText">
    <w:name w:val="Table Text"/>
    <w:basedOn w:val="Normal"/>
    <w:rsid w:val="00E80156"/>
    <w:pPr>
      <w:spacing w:after="0" w:line="240" w:lineRule="auto"/>
    </w:pPr>
    <w:rPr>
      <w:rFonts w:ascii="Times New Roman" w:eastAsia="Times New Roman" w:hAnsi="Times New Roman" w:cs="Times New Roman"/>
      <w:sz w:val="24"/>
      <w:szCs w:val="20"/>
    </w:rPr>
  </w:style>
  <w:style w:type="paragraph" w:customStyle="1" w:styleId="Tabletext0">
    <w:name w:val="Table text"/>
    <w:basedOn w:val="Normal"/>
    <w:rsid w:val="00E80156"/>
    <w:pPr>
      <w:spacing w:after="0" w:line="240" w:lineRule="auto"/>
    </w:pPr>
    <w:rPr>
      <w:rFonts w:ascii="Arial" w:eastAsia="Times New Roman" w:hAnsi="Arial" w:cs="Times New Roman"/>
      <w:sz w:val="20"/>
      <w:szCs w:val="20"/>
    </w:rPr>
  </w:style>
  <w:style w:type="paragraph" w:customStyle="1" w:styleId="Tablenumber">
    <w:name w:val="Table number"/>
    <w:basedOn w:val="Tabletext0"/>
    <w:rsid w:val="00E80156"/>
    <w:pPr>
      <w:ind w:right="144"/>
      <w:jc w:val="right"/>
    </w:pPr>
  </w:style>
  <w:style w:type="character" w:styleId="HTMLTypewriter">
    <w:name w:val="HTML Typewriter"/>
    <w:basedOn w:val="DefaultParagraphFont"/>
    <w:rsid w:val="00E80156"/>
    <w:rPr>
      <w:rFonts w:ascii="Courier New" w:eastAsia="Times New Roman" w:hAnsi="Courier New" w:cs="Courier New"/>
      <w:sz w:val="20"/>
      <w:szCs w:val="20"/>
    </w:rPr>
  </w:style>
  <w:style w:type="character" w:customStyle="1" w:styleId="CharChar">
    <w:name w:val="Char Char"/>
    <w:basedOn w:val="DefaultParagraphFont"/>
    <w:rsid w:val="00E80156"/>
    <w:rPr>
      <w:rFonts w:ascii="Rockwell" w:eastAsia="Times New Roman" w:hAnsi="Rockwell" w:cs="Helvetica 45 Light"/>
      <w:color w:val="808080"/>
      <w:sz w:val="72"/>
      <w:szCs w:val="72"/>
    </w:rPr>
  </w:style>
  <w:style w:type="paragraph" w:styleId="NormalWeb">
    <w:name w:val="Normal (Web)"/>
    <w:basedOn w:val="Normal"/>
    <w:uiPriority w:val="99"/>
    <w:rsid w:val="00E801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E80156"/>
    <w:rPr>
      <w:rFonts w:cs="Times New Roman"/>
      <w:b/>
      <w:bCs/>
    </w:rPr>
  </w:style>
  <w:style w:type="character" w:customStyle="1" w:styleId="klink">
    <w:name w:val="klink"/>
    <w:basedOn w:val="DefaultParagraphFont"/>
    <w:rsid w:val="00E80156"/>
    <w:rPr>
      <w:rFonts w:cs="Times New Roman"/>
    </w:rPr>
  </w:style>
  <w:style w:type="character" w:customStyle="1" w:styleId="acronym">
    <w:name w:val="acronym"/>
    <w:basedOn w:val="DefaultParagraphFont"/>
    <w:rsid w:val="00E80156"/>
    <w:rPr>
      <w:rFonts w:cs="Times New Roman"/>
    </w:rPr>
  </w:style>
  <w:style w:type="character" w:customStyle="1" w:styleId="toctoggle">
    <w:name w:val="toctoggle"/>
    <w:basedOn w:val="DefaultParagraphFont"/>
    <w:rsid w:val="00E80156"/>
    <w:rPr>
      <w:rFonts w:cs="Times New Roman"/>
    </w:rPr>
  </w:style>
  <w:style w:type="character" w:customStyle="1" w:styleId="tocnumber2">
    <w:name w:val="tocnumber2"/>
    <w:basedOn w:val="DefaultParagraphFont"/>
    <w:rsid w:val="00E80156"/>
    <w:rPr>
      <w:rFonts w:cs="Times New Roman"/>
    </w:rPr>
  </w:style>
  <w:style w:type="character" w:customStyle="1" w:styleId="toctext">
    <w:name w:val="toctext"/>
    <w:basedOn w:val="DefaultParagraphFont"/>
    <w:rsid w:val="00E80156"/>
    <w:rPr>
      <w:rFonts w:cs="Times New Roman"/>
    </w:rPr>
  </w:style>
  <w:style w:type="character" w:customStyle="1" w:styleId="editsection">
    <w:name w:val="editsection"/>
    <w:basedOn w:val="DefaultParagraphFont"/>
    <w:rsid w:val="00E80156"/>
    <w:rPr>
      <w:rFonts w:cs="Times New Roman"/>
    </w:rPr>
  </w:style>
  <w:style w:type="character" w:customStyle="1" w:styleId="mw-headline">
    <w:name w:val="mw-headline"/>
    <w:basedOn w:val="DefaultParagraphFont"/>
    <w:rsid w:val="00E80156"/>
    <w:rPr>
      <w:rFonts w:cs="Times New Roman"/>
    </w:rPr>
  </w:style>
  <w:style w:type="paragraph" w:customStyle="1" w:styleId="xl24">
    <w:name w:val="xl24"/>
    <w:basedOn w:val="Normal"/>
    <w:rsid w:val="00E80156"/>
    <w:pPr>
      <w:spacing w:before="100" w:beforeAutospacing="1" w:after="100" w:afterAutospacing="1" w:line="240" w:lineRule="auto"/>
      <w:jc w:val="right"/>
      <w:textAlignment w:val="center"/>
    </w:pPr>
    <w:rPr>
      <w:rFonts w:ascii="Arial" w:eastAsia="Times New Roman" w:hAnsi="Arial" w:cs="Arial"/>
      <w:sz w:val="16"/>
      <w:szCs w:val="16"/>
    </w:rPr>
  </w:style>
  <w:style w:type="paragraph" w:customStyle="1" w:styleId="xl25">
    <w:name w:val="xl25"/>
    <w:basedOn w:val="Normal"/>
    <w:rsid w:val="00E80156"/>
    <w:pPr>
      <w:spacing w:before="100" w:beforeAutospacing="1" w:after="100" w:afterAutospacing="1" w:line="240" w:lineRule="auto"/>
      <w:jc w:val="right"/>
    </w:pPr>
    <w:rPr>
      <w:rFonts w:ascii="Arial" w:eastAsia="Times New Roman" w:hAnsi="Arial" w:cs="Arial"/>
      <w:b/>
      <w:bCs/>
      <w:sz w:val="16"/>
      <w:szCs w:val="16"/>
    </w:rPr>
  </w:style>
  <w:style w:type="paragraph" w:customStyle="1" w:styleId="xl26">
    <w:name w:val="xl26"/>
    <w:basedOn w:val="Normal"/>
    <w:rsid w:val="00E80156"/>
    <w:pPr>
      <w:spacing w:before="100" w:beforeAutospacing="1" w:after="100" w:afterAutospacing="1" w:line="240" w:lineRule="auto"/>
      <w:jc w:val="right"/>
    </w:pPr>
    <w:rPr>
      <w:rFonts w:ascii="Arial" w:eastAsia="Times New Roman" w:hAnsi="Arial" w:cs="Arial"/>
      <w:sz w:val="16"/>
      <w:szCs w:val="16"/>
    </w:rPr>
  </w:style>
  <w:style w:type="paragraph" w:customStyle="1" w:styleId="xl27">
    <w:name w:val="xl27"/>
    <w:basedOn w:val="Normal"/>
    <w:rsid w:val="00E80156"/>
    <w:pPr>
      <w:spacing w:before="100" w:beforeAutospacing="1" w:after="100" w:afterAutospacing="1" w:line="240" w:lineRule="auto"/>
      <w:jc w:val="right"/>
    </w:pPr>
    <w:rPr>
      <w:rFonts w:ascii="Arial" w:eastAsia="Times New Roman" w:hAnsi="Arial" w:cs="Arial"/>
      <w:sz w:val="16"/>
      <w:szCs w:val="16"/>
    </w:rPr>
  </w:style>
  <w:style w:type="paragraph" w:customStyle="1" w:styleId="xl28">
    <w:name w:val="xl28"/>
    <w:basedOn w:val="Normal"/>
    <w:rsid w:val="00E80156"/>
    <w:pPr>
      <w:spacing w:before="100" w:beforeAutospacing="1" w:after="100" w:afterAutospacing="1" w:line="240" w:lineRule="auto"/>
      <w:jc w:val="center"/>
    </w:pPr>
    <w:rPr>
      <w:rFonts w:ascii="Arial" w:eastAsia="Times New Roman" w:hAnsi="Arial" w:cs="Arial"/>
      <w:b/>
      <w:bCs/>
      <w:sz w:val="16"/>
      <w:szCs w:val="16"/>
    </w:rPr>
  </w:style>
  <w:style w:type="paragraph" w:customStyle="1" w:styleId="xl29">
    <w:name w:val="xl29"/>
    <w:basedOn w:val="Normal"/>
    <w:rsid w:val="00E80156"/>
    <w:pPr>
      <w:spacing w:before="100" w:beforeAutospacing="1" w:after="100" w:afterAutospacing="1" w:line="240" w:lineRule="auto"/>
      <w:jc w:val="center"/>
    </w:pPr>
    <w:rPr>
      <w:rFonts w:ascii="Arial" w:eastAsia="Times New Roman" w:hAnsi="Arial" w:cs="Arial"/>
      <w:b/>
      <w:bCs/>
      <w:sz w:val="16"/>
      <w:szCs w:val="16"/>
    </w:rPr>
  </w:style>
  <w:style w:type="paragraph" w:customStyle="1" w:styleId="xl30">
    <w:name w:val="xl30"/>
    <w:basedOn w:val="Normal"/>
    <w:rsid w:val="00E80156"/>
    <w:pPr>
      <w:spacing w:before="100" w:beforeAutospacing="1" w:after="100" w:afterAutospacing="1" w:line="240" w:lineRule="auto"/>
    </w:pPr>
    <w:rPr>
      <w:rFonts w:ascii="Arial" w:eastAsia="Times New Roman" w:hAnsi="Arial" w:cs="Arial"/>
      <w:sz w:val="16"/>
      <w:szCs w:val="16"/>
    </w:rPr>
  </w:style>
  <w:style w:type="paragraph" w:customStyle="1" w:styleId="xl31">
    <w:name w:val="xl31"/>
    <w:basedOn w:val="Normal"/>
    <w:rsid w:val="00E80156"/>
    <w:pPr>
      <w:spacing w:before="100" w:beforeAutospacing="1" w:after="100" w:afterAutospacing="1" w:line="240" w:lineRule="auto"/>
      <w:jc w:val="right"/>
      <w:textAlignment w:val="center"/>
    </w:pPr>
    <w:rPr>
      <w:rFonts w:ascii="Arial" w:eastAsia="Times New Roman" w:hAnsi="Arial" w:cs="Arial"/>
      <w:b/>
      <w:bCs/>
      <w:sz w:val="16"/>
      <w:szCs w:val="16"/>
    </w:rPr>
  </w:style>
  <w:style w:type="paragraph" w:customStyle="1" w:styleId="xl32">
    <w:name w:val="xl32"/>
    <w:basedOn w:val="Normal"/>
    <w:rsid w:val="00E80156"/>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33">
    <w:name w:val="xl33"/>
    <w:basedOn w:val="Normal"/>
    <w:rsid w:val="00E80156"/>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source">
    <w:name w:val="source"/>
    <w:aliases w:val="s"/>
    <w:rsid w:val="00E80156"/>
    <w:pPr>
      <w:spacing w:before="60" w:after="0" w:line="240" w:lineRule="auto"/>
      <w:jc w:val="center"/>
    </w:pPr>
    <w:rPr>
      <w:rFonts w:ascii="Times New Roman" w:eastAsia="Times New Roman" w:hAnsi="Times New Roman" w:cs="Times New Roman"/>
      <w:i/>
      <w:sz w:val="18"/>
      <w:szCs w:val="20"/>
    </w:rPr>
  </w:style>
  <w:style w:type="paragraph" w:customStyle="1" w:styleId="tablehdng">
    <w:name w:val="table hdng"/>
    <w:aliases w:val="th"/>
    <w:next w:val="BodyText"/>
    <w:rsid w:val="00E80156"/>
    <w:pPr>
      <w:spacing w:before="240" w:after="120" w:line="240" w:lineRule="auto"/>
      <w:jc w:val="center"/>
    </w:pPr>
    <w:rPr>
      <w:rFonts w:ascii="Arial Narrow" w:eastAsia="Times New Roman" w:hAnsi="Arial Narrow" w:cs="Times New Roman"/>
      <w:b/>
      <w:smallCaps/>
      <w:sz w:val="24"/>
      <w:szCs w:val="20"/>
    </w:rPr>
  </w:style>
  <w:style w:type="paragraph" w:styleId="CommentSubject">
    <w:name w:val="annotation subject"/>
    <w:basedOn w:val="CommentText"/>
    <w:next w:val="CommentText"/>
    <w:link w:val="CommentSubjectChar"/>
    <w:uiPriority w:val="99"/>
    <w:rsid w:val="00E80156"/>
    <w:pPr>
      <w:spacing w:after="0" w:line="240" w:lineRule="auto"/>
    </w:pPr>
    <w:rPr>
      <w:rFonts w:ascii="Times New Roman" w:eastAsia="Times New Roman" w:hAnsi="Times New Roman"/>
      <w:b/>
      <w:bCs/>
    </w:rPr>
  </w:style>
  <w:style w:type="character" w:customStyle="1" w:styleId="CommentSubjectChar">
    <w:name w:val="Comment Subject Char"/>
    <w:basedOn w:val="CommentTextChar"/>
    <w:link w:val="CommentSubject"/>
    <w:uiPriority w:val="99"/>
    <w:rsid w:val="00E80156"/>
    <w:rPr>
      <w:rFonts w:ascii="Times New Roman" w:eastAsia="Times New Roman" w:hAnsi="Times New Roman" w:cs="Times New Roman"/>
      <w:b/>
      <w:bCs/>
      <w:sz w:val="20"/>
      <w:szCs w:val="20"/>
    </w:rPr>
  </w:style>
  <w:style w:type="numbering" w:customStyle="1" w:styleId="NoList1">
    <w:name w:val="No List1"/>
    <w:next w:val="NoList"/>
    <w:uiPriority w:val="99"/>
    <w:semiHidden/>
    <w:rsid w:val="00E80156"/>
  </w:style>
  <w:style w:type="table" w:customStyle="1" w:styleId="Style1">
    <w:name w:val="Style1"/>
    <w:basedOn w:val="TableNormal"/>
    <w:rsid w:val="00E80156"/>
    <w:pPr>
      <w:spacing w:after="0" w:line="240" w:lineRule="auto"/>
    </w:pPr>
    <w:rPr>
      <w:rFonts w:ascii="Calibri" w:eastAsia="Times New Roman" w:hAnsi="Calibri" w:cs="Times New Roman"/>
      <w:sz w:val="20"/>
      <w:szCs w:val="20"/>
    </w:rPr>
    <w:tblPr>
      <w:tblInd w:w="0" w:type="dxa"/>
      <w:tblCellMar>
        <w:top w:w="0" w:type="dxa"/>
        <w:left w:w="108" w:type="dxa"/>
        <w:bottom w:w="0" w:type="dxa"/>
        <w:right w:w="108" w:type="dxa"/>
      </w:tblCellMar>
    </w:tblPr>
  </w:style>
  <w:style w:type="numbering" w:customStyle="1" w:styleId="NoList2">
    <w:name w:val="No List2"/>
    <w:next w:val="NoList"/>
    <w:uiPriority w:val="99"/>
    <w:semiHidden/>
    <w:rsid w:val="00E80156"/>
  </w:style>
  <w:style w:type="paragraph" w:customStyle="1" w:styleId="StyleCaptionCalibri">
    <w:name w:val="Style Caption + Calibri"/>
    <w:basedOn w:val="Caption"/>
    <w:next w:val="Caption"/>
    <w:link w:val="StyleCaptionCalibriChar"/>
    <w:rsid w:val="00E80156"/>
    <w:pPr>
      <w:keepNext w:val="0"/>
      <w:spacing w:before="0" w:after="0" w:line="240" w:lineRule="auto"/>
    </w:pPr>
    <w:rPr>
      <w:rFonts w:asciiTheme="minorHAnsi" w:eastAsia="Times New Roman" w:hAnsiTheme="minorHAnsi" w:cs="Times New Roman"/>
      <w:i w:val="0"/>
      <w:szCs w:val="20"/>
    </w:rPr>
  </w:style>
  <w:style w:type="character" w:customStyle="1" w:styleId="StyleCaptionCalibriChar">
    <w:name w:val="Style Caption + Calibri Char"/>
    <w:basedOn w:val="CaptionChar"/>
    <w:link w:val="StyleCaptionCalibri"/>
    <w:rsid w:val="00E80156"/>
    <w:rPr>
      <w:rFonts w:asciiTheme="majorHAnsi" w:eastAsia="Times New Roman" w:hAnsiTheme="majorHAnsi" w:cs="Times New Roman"/>
      <w:b/>
      <w:bCs/>
      <w:i/>
      <w:color w:val="4F81BD" w:themeColor="accent1"/>
      <w:sz w:val="20"/>
      <w:szCs w:val="20"/>
    </w:rPr>
  </w:style>
  <w:style w:type="paragraph" w:styleId="Title">
    <w:name w:val="Title"/>
    <w:basedOn w:val="Normal"/>
    <w:next w:val="Normal"/>
    <w:link w:val="TitleChar"/>
    <w:uiPriority w:val="10"/>
    <w:qFormat/>
    <w:rsid w:val="00E80156"/>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E80156"/>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qFormat/>
    <w:rsid w:val="00E80156"/>
    <w:pPr>
      <w:numPr>
        <w:ilvl w:val="1"/>
      </w:numPr>
      <w:spacing w:after="200" w:line="276" w:lineRule="auto"/>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rsid w:val="00E80156"/>
    <w:rPr>
      <w:rFonts w:ascii="Cambria" w:eastAsia="Times New Roman" w:hAnsi="Cambria" w:cs="Times New Roman"/>
      <w:i/>
      <w:iCs/>
      <w:color w:val="4F81BD"/>
      <w:spacing w:val="15"/>
      <w:sz w:val="24"/>
      <w:szCs w:val="24"/>
    </w:rPr>
  </w:style>
  <w:style w:type="paragraph" w:styleId="NoSpacing">
    <w:name w:val="No Spacing"/>
    <w:link w:val="NoSpacingChar"/>
    <w:qFormat/>
    <w:rsid w:val="00E80156"/>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E80156"/>
    <w:rPr>
      <w:rFonts w:ascii="Calibri" w:eastAsia="Times New Roman" w:hAnsi="Calibri" w:cs="Times New Roman"/>
    </w:rPr>
  </w:style>
  <w:style w:type="paragraph" w:styleId="Quote">
    <w:name w:val="Quote"/>
    <w:basedOn w:val="Normal"/>
    <w:next w:val="Normal"/>
    <w:link w:val="QuoteChar"/>
    <w:qFormat/>
    <w:rsid w:val="00E80156"/>
    <w:pPr>
      <w:spacing w:after="200" w:line="276" w:lineRule="auto"/>
    </w:pPr>
    <w:rPr>
      <w:rFonts w:ascii="Calibri" w:eastAsia="Times New Roman" w:hAnsi="Calibri" w:cs="Times New Roman"/>
      <w:i/>
      <w:iCs/>
      <w:color w:val="000000"/>
    </w:rPr>
  </w:style>
  <w:style w:type="character" w:customStyle="1" w:styleId="QuoteChar">
    <w:name w:val="Quote Char"/>
    <w:basedOn w:val="DefaultParagraphFont"/>
    <w:link w:val="Quote"/>
    <w:rsid w:val="00E80156"/>
    <w:rPr>
      <w:rFonts w:ascii="Calibri" w:eastAsia="Times New Roman" w:hAnsi="Calibri" w:cs="Times New Roman"/>
      <w:i/>
      <w:iCs/>
      <w:color w:val="000000"/>
    </w:rPr>
  </w:style>
  <w:style w:type="paragraph" w:styleId="IntenseQuote">
    <w:name w:val="Intense Quote"/>
    <w:basedOn w:val="Normal"/>
    <w:next w:val="Normal"/>
    <w:link w:val="IntenseQuoteChar"/>
    <w:qFormat/>
    <w:rsid w:val="00E80156"/>
    <w:pPr>
      <w:pBdr>
        <w:bottom w:val="single" w:sz="4" w:space="4" w:color="4F81BD"/>
      </w:pBdr>
      <w:spacing w:before="200" w:after="280" w:line="276" w:lineRule="auto"/>
      <w:ind w:left="936" w:right="936"/>
    </w:pPr>
    <w:rPr>
      <w:rFonts w:ascii="Calibri" w:eastAsia="Times New Roman" w:hAnsi="Calibri" w:cs="Times New Roman"/>
      <w:b/>
      <w:bCs/>
      <w:i/>
      <w:iCs/>
      <w:color w:val="4F81BD"/>
    </w:rPr>
  </w:style>
  <w:style w:type="character" w:customStyle="1" w:styleId="IntenseQuoteChar">
    <w:name w:val="Intense Quote Char"/>
    <w:basedOn w:val="DefaultParagraphFont"/>
    <w:link w:val="IntenseQuote"/>
    <w:rsid w:val="00E80156"/>
    <w:rPr>
      <w:rFonts w:ascii="Calibri" w:eastAsia="Times New Roman" w:hAnsi="Calibri" w:cs="Times New Roman"/>
      <w:b/>
      <w:bCs/>
      <w:i/>
      <w:iCs/>
      <w:color w:val="4F81BD"/>
    </w:rPr>
  </w:style>
  <w:style w:type="character" w:styleId="SubtleEmphasis">
    <w:name w:val="Subtle Emphasis"/>
    <w:basedOn w:val="DefaultParagraphFont"/>
    <w:qFormat/>
    <w:rsid w:val="00E80156"/>
    <w:rPr>
      <w:rFonts w:cs="Times New Roman"/>
      <w:i/>
      <w:iCs/>
      <w:color w:val="808080"/>
    </w:rPr>
  </w:style>
  <w:style w:type="character" w:styleId="SubtleReference">
    <w:name w:val="Subtle Reference"/>
    <w:basedOn w:val="DefaultParagraphFont"/>
    <w:qFormat/>
    <w:rsid w:val="00E80156"/>
    <w:rPr>
      <w:rFonts w:cs="Times New Roman"/>
      <w:smallCaps/>
      <w:color w:val="C0504D"/>
      <w:u w:val="single"/>
    </w:rPr>
  </w:style>
  <w:style w:type="character" w:styleId="IntenseReference">
    <w:name w:val="Intense Reference"/>
    <w:basedOn w:val="DefaultParagraphFont"/>
    <w:qFormat/>
    <w:rsid w:val="00E80156"/>
    <w:rPr>
      <w:rFonts w:cs="Times New Roman"/>
      <w:b/>
      <w:bCs/>
      <w:smallCaps/>
      <w:color w:val="C0504D"/>
      <w:spacing w:val="5"/>
      <w:u w:val="single"/>
    </w:rPr>
  </w:style>
  <w:style w:type="character" w:styleId="BookTitle">
    <w:name w:val="Book Title"/>
    <w:basedOn w:val="DefaultParagraphFont"/>
    <w:qFormat/>
    <w:rsid w:val="00E80156"/>
    <w:rPr>
      <w:rFonts w:cs="Times New Roman"/>
      <w:b/>
      <w:bCs/>
      <w:smallCaps/>
      <w:spacing w:val="5"/>
    </w:rPr>
  </w:style>
  <w:style w:type="paragraph" w:styleId="TOCHeading">
    <w:name w:val="TOC Heading"/>
    <w:basedOn w:val="Heading1"/>
    <w:next w:val="Normal"/>
    <w:qFormat/>
    <w:rsid w:val="00E80156"/>
    <w:pPr>
      <w:spacing w:before="480" w:after="0" w:line="276" w:lineRule="auto"/>
      <w:ind w:left="360" w:hanging="360"/>
      <w:jc w:val="both"/>
      <w:outlineLvl w:val="9"/>
    </w:pPr>
    <w:rPr>
      <w:rFonts w:ascii="Cambria" w:eastAsia="Times New Roman" w:hAnsi="Cambria" w:cs="Times New Roman"/>
      <w:color w:val="365F91"/>
    </w:rPr>
  </w:style>
  <w:style w:type="character" w:styleId="PlaceholderText">
    <w:name w:val="Placeholder Text"/>
    <w:basedOn w:val="DefaultParagraphFont"/>
    <w:uiPriority w:val="99"/>
    <w:semiHidden/>
    <w:rsid w:val="00E80156"/>
    <w:rPr>
      <w:color w:val="808080"/>
    </w:rPr>
  </w:style>
  <w:style w:type="paragraph" w:customStyle="1" w:styleId="bullet">
    <w:name w:val="bullet"/>
    <w:basedOn w:val="Normal"/>
    <w:rsid w:val="00E80156"/>
    <w:pPr>
      <w:widowControl w:val="0"/>
      <w:suppressAutoHyphens/>
      <w:autoSpaceDE w:val="0"/>
      <w:autoSpaceDN w:val="0"/>
      <w:adjustRightInd w:val="0"/>
      <w:spacing w:after="60" w:line="260" w:lineRule="atLeast"/>
      <w:ind w:left="720" w:hanging="360"/>
      <w:textAlignment w:val="center"/>
    </w:pPr>
    <w:rPr>
      <w:rFonts w:ascii="Adobe Garamond Pro" w:eastAsia="Times New Roman" w:hAnsi="Adobe Garamond Pro" w:cs="Helvetica 55 Roman"/>
      <w:color w:val="000000"/>
      <w:szCs w:val="20"/>
    </w:rPr>
  </w:style>
  <w:style w:type="table" w:customStyle="1" w:styleId="LightShading1">
    <w:name w:val="Light Shading1"/>
    <w:basedOn w:val="TableNormal"/>
    <w:uiPriority w:val="60"/>
    <w:rsid w:val="00E8015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rmalinsideChar">
    <w:name w:val="normalinside Char"/>
    <w:link w:val="normalinside"/>
    <w:locked/>
    <w:rsid w:val="00FF7C20"/>
    <w:rPr>
      <w:rFonts w:ascii="Arial" w:hAnsi="Arial" w:cs="Arial"/>
      <w:iCs/>
      <w:sz w:val="18"/>
      <w:szCs w:val="18"/>
    </w:rPr>
  </w:style>
  <w:style w:type="paragraph" w:customStyle="1" w:styleId="normalinside">
    <w:name w:val="normalinside"/>
    <w:basedOn w:val="Normal"/>
    <w:link w:val="normalinsideChar"/>
    <w:rsid w:val="00FF7C20"/>
    <w:pPr>
      <w:autoSpaceDE w:val="0"/>
      <w:autoSpaceDN w:val="0"/>
      <w:adjustRightInd w:val="0"/>
      <w:spacing w:before="40" w:after="0" w:line="240" w:lineRule="auto"/>
    </w:pPr>
    <w:rPr>
      <w:rFonts w:ascii="Arial" w:hAnsi="Arial" w:cs="Arial"/>
      <w:iCs/>
      <w:sz w:val="18"/>
      <w:szCs w:val="18"/>
    </w:rPr>
  </w:style>
  <w:style w:type="paragraph" w:styleId="Revision">
    <w:name w:val="Revision"/>
    <w:hidden/>
    <w:uiPriority w:val="99"/>
    <w:semiHidden/>
    <w:rsid w:val="0007129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39"/>
    <w:lsdException w:name="toc 8" w:uiPriority="39"/>
    <w:lsdException w:name="toc 9" w:uiPriority="39"/>
    <w:lsdException w:name="Normal Indent" w:uiPriority="0"/>
    <w:lsdException w:name="caption" w:uiPriority="0" w:qFormat="1"/>
    <w:lsdException w:name="page number" w:uiPriority="0"/>
    <w:lsdException w:name="endnote text"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Date" w:uiPriority="0"/>
    <w:lsdException w:name="Strong" w:semiHidden="0" w:uiPriority="0" w:unhideWhenUsed="0" w:qFormat="1"/>
    <w:lsdException w:name="Emphasis" w:semiHidden="0" w:uiPriority="0" w:unhideWhenUsed="0" w:qFormat="1"/>
    <w:lsdException w:name="HTML Typewriter" w:uiPriority="0"/>
    <w:lsdException w:name="Table Elegan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37"/>
    <w:lsdException w:name="TOC Heading" w:uiPriority="0" w:qFormat="1"/>
  </w:latentStyles>
  <w:style w:type="paragraph" w:default="1" w:styleId="Normal">
    <w:name w:val="Normal"/>
    <w:uiPriority w:val="1"/>
    <w:qFormat/>
    <w:rsid w:val="00E80156"/>
    <w:pPr>
      <w:spacing w:after="120" w:line="280" w:lineRule="exact"/>
    </w:pPr>
  </w:style>
  <w:style w:type="paragraph" w:styleId="Heading1">
    <w:name w:val="heading 1"/>
    <w:basedOn w:val="Normal"/>
    <w:next w:val="Normal"/>
    <w:link w:val="Heading1Char"/>
    <w:uiPriority w:val="9"/>
    <w:qFormat/>
    <w:rsid w:val="00E80156"/>
    <w:pPr>
      <w:keepNext/>
      <w:keepLines/>
      <w:spacing w:before="420" w:line="320" w:lineRule="exact"/>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0156"/>
    <w:pPr>
      <w:keepNext/>
      <w:keepLines/>
      <w:spacing w:before="280" w:after="6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E80156"/>
    <w:pPr>
      <w:keepNext/>
      <w:keepLines/>
      <w:spacing w:before="240" w:after="60"/>
      <w:outlineLvl w:val="2"/>
    </w:pPr>
    <w:rPr>
      <w:rFonts w:asciiTheme="majorHAnsi" w:eastAsiaTheme="majorEastAsia" w:hAnsiTheme="majorHAnsi" w:cstheme="majorBidi"/>
      <w:b/>
      <w:bCs/>
      <w:color w:val="9BBB59" w:themeColor="accent3"/>
      <w:sz w:val="24"/>
    </w:rPr>
  </w:style>
  <w:style w:type="paragraph" w:styleId="Heading4">
    <w:name w:val="heading 4"/>
    <w:basedOn w:val="Normal"/>
    <w:next w:val="Normal"/>
    <w:link w:val="Heading4Char"/>
    <w:unhideWhenUsed/>
    <w:qFormat/>
    <w:rsid w:val="00E80156"/>
    <w:pPr>
      <w:keepNext/>
      <w:keepLines/>
      <w:spacing w:before="200" w:after="60"/>
      <w:outlineLvl w:val="3"/>
    </w:pPr>
    <w:rPr>
      <w:rFonts w:asciiTheme="majorHAnsi" w:eastAsiaTheme="majorEastAsia" w:hAnsiTheme="majorHAnsi" w:cstheme="majorBidi"/>
      <w:bCs/>
      <w:iCs/>
      <w:color w:val="1F497D" w:themeColor="text2"/>
      <w:sz w:val="24"/>
    </w:rPr>
  </w:style>
  <w:style w:type="paragraph" w:styleId="Heading5">
    <w:name w:val="heading 5"/>
    <w:basedOn w:val="Normal"/>
    <w:next w:val="Normal"/>
    <w:link w:val="Heading5Char"/>
    <w:unhideWhenUsed/>
    <w:qFormat/>
    <w:rsid w:val="00E80156"/>
    <w:pPr>
      <w:keepNext/>
      <w:keepLines/>
      <w:spacing w:before="200" w:after="60"/>
      <w:outlineLvl w:val="4"/>
    </w:pPr>
    <w:rPr>
      <w:rFonts w:eastAsiaTheme="majorEastAsia" w:cstheme="majorBidi"/>
      <w:b/>
      <w:sz w:val="23"/>
    </w:rPr>
  </w:style>
  <w:style w:type="paragraph" w:styleId="Heading6">
    <w:name w:val="heading 6"/>
    <w:basedOn w:val="Normal"/>
    <w:next w:val="Normal"/>
    <w:link w:val="Heading6Char"/>
    <w:qFormat/>
    <w:rsid w:val="00E80156"/>
    <w:pPr>
      <w:keepNext/>
      <w:keepLines/>
      <w:spacing w:before="200" w:after="0" w:line="276" w:lineRule="auto"/>
      <w:outlineLvl w:val="5"/>
    </w:pPr>
    <w:rPr>
      <w:rFonts w:ascii="Cambria" w:eastAsia="Times New Roman" w:hAnsi="Cambria" w:cs="Times New Roman"/>
      <w:i/>
      <w:iCs/>
      <w:color w:val="243F60"/>
    </w:rPr>
  </w:style>
  <w:style w:type="paragraph" w:styleId="Heading7">
    <w:name w:val="heading 7"/>
    <w:basedOn w:val="Normal"/>
    <w:next w:val="Normal"/>
    <w:link w:val="Heading7Char"/>
    <w:qFormat/>
    <w:rsid w:val="00E80156"/>
    <w:pPr>
      <w:keepNext/>
      <w:keepLines/>
      <w:spacing w:before="200" w:after="0" w:line="276" w:lineRule="auto"/>
      <w:outlineLvl w:val="6"/>
    </w:pPr>
    <w:rPr>
      <w:rFonts w:ascii="Cambria" w:eastAsia="Times New Roman" w:hAnsi="Cambria" w:cs="Times New Roman"/>
      <w:i/>
      <w:iCs/>
      <w:color w:val="404040"/>
    </w:rPr>
  </w:style>
  <w:style w:type="paragraph" w:styleId="Heading8">
    <w:name w:val="heading 8"/>
    <w:basedOn w:val="Normal"/>
    <w:next w:val="Normal"/>
    <w:link w:val="Heading8Char"/>
    <w:qFormat/>
    <w:rsid w:val="00E80156"/>
    <w:pPr>
      <w:keepNext/>
      <w:keepLines/>
      <w:spacing w:before="200" w:after="0" w:line="276" w:lineRule="auto"/>
      <w:outlineLvl w:val="7"/>
    </w:pPr>
    <w:rPr>
      <w:rFonts w:ascii="Cambria" w:eastAsia="Times New Roman" w:hAnsi="Cambria" w:cs="Times New Roman"/>
      <w:color w:val="4F81BD"/>
      <w:sz w:val="20"/>
      <w:szCs w:val="20"/>
    </w:rPr>
  </w:style>
  <w:style w:type="paragraph" w:styleId="Heading9">
    <w:name w:val="heading 9"/>
    <w:basedOn w:val="Normal"/>
    <w:next w:val="Normal"/>
    <w:link w:val="Heading9Char"/>
    <w:qFormat/>
    <w:rsid w:val="00E80156"/>
    <w:pPr>
      <w:keepNext/>
      <w:keepLines/>
      <w:spacing w:before="200" w:after="0" w:line="276" w:lineRule="auto"/>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1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01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80156"/>
    <w:rPr>
      <w:rFonts w:asciiTheme="majorHAnsi" w:eastAsiaTheme="majorEastAsia" w:hAnsiTheme="majorHAnsi" w:cstheme="majorBidi"/>
      <w:b/>
      <w:bCs/>
      <w:color w:val="9BBB59" w:themeColor="accent3"/>
      <w:sz w:val="24"/>
    </w:rPr>
  </w:style>
  <w:style w:type="character" w:customStyle="1" w:styleId="Heading4Char">
    <w:name w:val="Heading 4 Char"/>
    <w:basedOn w:val="DefaultParagraphFont"/>
    <w:link w:val="Heading4"/>
    <w:rsid w:val="00E80156"/>
    <w:rPr>
      <w:rFonts w:asciiTheme="majorHAnsi" w:eastAsiaTheme="majorEastAsia" w:hAnsiTheme="majorHAnsi" w:cstheme="majorBidi"/>
      <w:bCs/>
      <w:iCs/>
      <w:color w:val="1F497D" w:themeColor="text2"/>
      <w:sz w:val="24"/>
    </w:rPr>
  </w:style>
  <w:style w:type="character" w:customStyle="1" w:styleId="Heading5Char">
    <w:name w:val="Heading 5 Char"/>
    <w:basedOn w:val="DefaultParagraphFont"/>
    <w:link w:val="Heading5"/>
    <w:rsid w:val="00E80156"/>
    <w:rPr>
      <w:rFonts w:eastAsiaTheme="majorEastAsia" w:cstheme="majorBidi"/>
      <w:b/>
      <w:sz w:val="23"/>
    </w:rPr>
  </w:style>
  <w:style w:type="character" w:customStyle="1" w:styleId="Heading6Char">
    <w:name w:val="Heading 6 Char"/>
    <w:basedOn w:val="DefaultParagraphFont"/>
    <w:link w:val="Heading6"/>
    <w:rsid w:val="00E80156"/>
    <w:rPr>
      <w:rFonts w:ascii="Cambria" w:eastAsia="Times New Roman" w:hAnsi="Cambria" w:cs="Times New Roman"/>
      <w:i/>
      <w:iCs/>
      <w:color w:val="243F60"/>
    </w:rPr>
  </w:style>
  <w:style w:type="character" w:customStyle="1" w:styleId="Heading7Char">
    <w:name w:val="Heading 7 Char"/>
    <w:basedOn w:val="DefaultParagraphFont"/>
    <w:link w:val="Heading7"/>
    <w:rsid w:val="00E80156"/>
    <w:rPr>
      <w:rFonts w:ascii="Cambria" w:eastAsia="Times New Roman" w:hAnsi="Cambria" w:cs="Times New Roman"/>
      <w:i/>
      <w:iCs/>
      <w:color w:val="404040"/>
    </w:rPr>
  </w:style>
  <w:style w:type="character" w:customStyle="1" w:styleId="Heading8Char">
    <w:name w:val="Heading 8 Char"/>
    <w:basedOn w:val="DefaultParagraphFont"/>
    <w:link w:val="Heading8"/>
    <w:rsid w:val="00E80156"/>
    <w:rPr>
      <w:rFonts w:ascii="Cambria" w:eastAsia="Times New Roman" w:hAnsi="Cambria" w:cs="Times New Roman"/>
      <w:color w:val="4F81BD"/>
      <w:sz w:val="20"/>
      <w:szCs w:val="20"/>
    </w:rPr>
  </w:style>
  <w:style w:type="character" w:customStyle="1" w:styleId="Heading9Char">
    <w:name w:val="Heading 9 Char"/>
    <w:basedOn w:val="DefaultParagraphFont"/>
    <w:link w:val="Heading9"/>
    <w:rsid w:val="00E80156"/>
    <w:rPr>
      <w:rFonts w:ascii="Cambria" w:eastAsia="Times New Roman" w:hAnsi="Cambria" w:cs="Times New Roman"/>
      <w:i/>
      <w:iCs/>
      <w:color w:val="404040"/>
      <w:sz w:val="20"/>
      <w:szCs w:val="20"/>
    </w:rPr>
  </w:style>
  <w:style w:type="paragraph" w:styleId="ListParagraph">
    <w:name w:val="List Paragraph"/>
    <w:basedOn w:val="Normal"/>
    <w:uiPriority w:val="34"/>
    <w:qFormat/>
    <w:rsid w:val="00E80156"/>
    <w:pPr>
      <w:numPr>
        <w:numId w:val="2"/>
      </w:numPr>
      <w:spacing w:after="60"/>
    </w:pPr>
  </w:style>
  <w:style w:type="paragraph" w:styleId="EndnoteText">
    <w:name w:val="endnote text"/>
    <w:basedOn w:val="Normal"/>
    <w:link w:val="EndnoteTextChar"/>
    <w:semiHidden/>
    <w:unhideWhenUsed/>
    <w:rsid w:val="00E80156"/>
    <w:pPr>
      <w:spacing w:after="0" w:line="240" w:lineRule="auto"/>
    </w:pPr>
    <w:rPr>
      <w:sz w:val="20"/>
      <w:szCs w:val="20"/>
    </w:rPr>
  </w:style>
  <w:style w:type="character" w:customStyle="1" w:styleId="EndnoteTextChar">
    <w:name w:val="Endnote Text Char"/>
    <w:basedOn w:val="DefaultParagraphFont"/>
    <w:link w:val="EndnoteText"/>
    <w:semiHidden/>
    <w:rsid w:val="00E80156"/>
    <w:rPr>
      <w:sz w:val="20"/>
      <w:szCs w:val="20"/>
    </w:rPr>
  </w:style>
  <w:style w:type="character" w:styleId="EndnoteReference">
    <w:name w:val="endnote reference"/>
    <w:basedOn w:val="DefaultParagraphFont"/>
    <w:uiPriority w:val="99"/>
    <w:semiHidden/>
    <w:unhideWhenUsed/>
    <w:rsid w:val="00E80156"/>
    <w:rPr>
      <w:vertAlign w:val="superscript"/>
    </w:rPr>
  </w:style>
  <w:style w:type="paragraph" w:styleId="FootnoteText">
    <w:name w:val="footnote text"/>
    <w:basedOn w:val="Normal"/>
    <w:link w:val="FootnoteTextChar"/>
    <w:uiPriority w:val="99"/>
    <w:semiHidden/>
    <w:unhideWhenUsed/>
    <w:rsid w:val="00E801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0156"/>
    <w:rPr>
      <w:sz w:val="20"/>
      <w:szCs w:val="20"/>
    </w:rPr>
  </w:style>
  <w:style w:type="character" w:styleId="FootnoteReference">
    <w:name w:val="footnote reference"/>
    <w:basedOn w:val="DefaultParagraphFont"/>
    <w:uiPriority w:val="99"/>
    <w:semiHidden/>
    <w:unhideWhenUsed/>
    <w:rsid w:val="00E80156"/>
    <w:rPr>
      <w:vertAlign w:val="superscript"/>
    </w:rPr>
  </w:style>
  <w:style w:type="paragraph" w:styleId="BalloonText">
    <w:name w:val="Balloon Text"/>
    <w:basedOn w:val="Normal"/>
    <w:link w:val="BalloonTextChar"/>
    <w:uiPriority w:val="99"/>
    <w:semiHidden/>
    <w:unhideWhenUsed/>
    <w:rsid w:val="00E80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156"/>
    <w:rPr>
      <w:rFonts w:ascii="Tahoma" w:hAnsi="Tahoma" w:cs="Tahoma"/>
      <w:sz w:val="16"/>
      <w:szCs w:val="16"/>
    </w:rPr>
  </w:style>
  <w:style w:type="paragraph" w:styleId="Caption">
    <w:name w:val="caption"/>
    <w:basedOn w:val="Normal"/>
    <w:next w:val="Normal"/>
    <w:link w:val="CaptionChar"/>
    <w:unhideWhenUsed/>
    <w:qFormat/>
    <w:rsid w:val="00E80156"/>
    <w:pPr>
      <w:keepNext/>
      <w:spacing w:before="240" w:after="60" w:line="240" w:lineRule="exact"/>
    </w:pPr>
    <w:rPr>
      <w:rFonts w:asciiTheme="majorHAnsi" w:hAnsiTheme="majorHAnsi"/>
      <w:b/>
      <w:bCs/>
      <w:i/>
      <w:color w:val="4F81BD" w:themeColor="accent1"/>
      <w:sz w:val="20"/>
      <w:szCs w:val="18"/>
    </w:rPr>
  </w:style>
  <w:style w:type="table" w:styleId="TableGrid">
    <w:name w:val="Table Grid"/>
    <w:basedOn w:val="TableNormal"/>
    <w:uiPriority w:val="59"/>
    <w:rsid w:val="00E801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aliases w:val="PB Table"/>
    <w:basedOn w:val="TableNormal"/>
    <w:uiPriority w:val="69"/>
    <w:rsid w:val="00E80156"/>
    <w:pPr>
      <w:spacing w:after="0" w:line="240" w:lineRule="auto"/>
      <w:contextualSpacing/>
    </w:pPr>
    <w:rPr>
      <w:rFonts w:asciiTheme="majorHAnsi" w:hAnsiTheme="majorHAnsi"/>
      <w:sz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43" w:type="dxa"/>
        <w:left w:w="58" w:type="dxa"/>
        <w:bottom w:w="43" w:type="dxa"/>
        <w:right w:w="5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nil"/>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umberedList1">
    <w:name w:val="Numbered List 1"/>
    <w:basedOn w:val="Normal"/>
    <w:uiPriority w:val="19"/>
    <w:qFormat/>
    <w:rsid w:val="00E80156"/>
    <w:pPr>
      <w:numPr>
        <w:numId w:val="1"/>
      </w:numPr>
      <w:spacing w:after="60"/>
    </w:pPr>
  </w:style>
  <w:style w:type="paragraph" w:customStyle="1" w:styleId="NumberedList2">
    <w:name w:val="Numbered List 2"/>
    <w:basedOn w:val="Normal"/>
    <w:uiPriority w:val="19"/>
    <w:qFormat/>
    <w:rsid w:val="00E80156"/>
    <w:pPr>
      <w:numPr>
        <w:numId w:val="13"/>
      </w:numPr>
      <w:spacing w:after="60"/>
    </w:pPr>
  </w:style>
  <w:style w:type="paragraph" w:customStyle="1" w:styleId="NumberedList3">
    <w:name w:val="Numbered List 3"/>
    <w:basedOn w:val="Normal"/>
    <w:uiPriority w:val="19"/>
    <w:qFormat/>
    <w:rsid w:val="00E80156"/>
    <w:pPr>
      <w:numPr>
        <w:ilvl w:val="2"/>
        <w:numId w:val="1"/>
      </w:numPr>
      <w:spacing w:after="60"/>
      <w:ind w:left="1627" w:hanging="691"/>
    </w:pPr>
  </w:style>
  <w:style w:type="numbering" w:customStyle="1" w:styleId="NumberedList">
    <w:name w:val="Numbered List"/>
    <w:uiPriority w:val="99"/>
    <w:rsid w:val="00E80156"/>
    <w:pPr>
      <w:numPr>
        <w:numId w:val="26"/>
      </w:numPr>
    </w:pPr>
  </w:style>
  <w:style w:type="paragraph" w:customStyle="1" w:styleId="Normal-EquationLine">
    <w:name w:val="Normal - Equation Line"/>
    <w:basedOn w:val="Normal"/>
    <w:uiPriority w:val="4"/>
    <w:qFormat/>
    <w:rsid w:val="00E80156"/>
    <w:pPr>
      <w:tabs>
        <w:tab w:val="left" w:pos="7560"/>
      </w:tabs>
      <w:spacing w:after="240" w:line="240" w:lineRule="auto"/>
    </w:pPr>
  </w:style>
  <w:style w:type="paragraph" w:customStyle="1" w:styleId="ListParagraph2">
    <w:name w:val="List Paragraph 2"/>
    <w:basedOn w:val="ListParagraph"/>
    <w:uiPriority w:val="11"/>
    <w:qFormat/>
    <w:rsid w:val="00E80156"/>
    <w:pPr>
      <w:numPr>
        <w:ilvl w:val="1"/>
      </w:numPr>
    </w:pPr>
  </w:style>
  <w:style w:type="paragraph" w:customStyle="1" w:styleId="ListParagraph3">
    <w:name w:val="List Paragraph 3"/>
    <w:basedOn w:val="ListParagraph"/>
    <w:uiPriority w:val="11"/>
    <w:qFormat/>
    <w:rsid w:val="00E80156"/>
    <w:pPr>
      <w:numPr>
        <w:ilvl w:val="2"/>
      </w:numPr>
    </w:pPr>
  </w:style>
  <w:style w:type="numbering" w:customStyle="1" w:styleId="BulletedLists">
    <w:name w:val="Bulleted Lists"/>
    <w:uiPriority w:val="99"/>
    <w:rsid w:val="00E80156"/>
    <w:pPr>
      <w:numPr>
        <w:numId w:val="2"/>
      </w:numPr>
    </w:pPr>
  </w:style>
  <w:style w:type="paragraph" w:customStyle="1" w:styleId="ModelInfo">
    <w:name w:val="Model Info"/>
    <w:uiPriority w:val="24"/>
    <w:qFormat/>
    <w:rsid w:val="00E80156"/>
    <w:pPr>
      <w:keepLines/>
      <w:tabs>
        <w:tab w:val="left" w:pos="2160"/>
      </w:tabs>
      <w:spacing w:line="240" w:lineRule="exact"/>
      <w:ind w:left="2160" w:hanging="2160"/>
      <w:contextualSpacing/>
    </w:pPr>
    <w:rPr>
      <w:rFonts w:asciiTheme="majorHAnsi" w:hAnsiTheme="majorHAnsi" w:cstheme="majorHAnsi"/>
      <w:color w:val="595959" w:themeColor="text1" w:themeTint="A6"/>
      <w:sz w:val="20"/>
    </w:rPr>
  </w:style>
  <w:style w:type="table" w:styleId="TableElegant">
    <w:name w:val="Table Elegant"/>
    <w:basedOn w:val="TableNormal"/>
    <w:rsid w:val="00E80156"/>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paragraph" w:customStyle="1" w:styleId="Normal-Graphic">
    <w:name w:val="Normal - Graphic"/>
    <w:basedOn w:val="Normal"/>
    <w:uiPriority w:val="3"/>
    <w:qFormat/>
    <w:rsid w:val="00E80156"/>
    <w:pPr>
      <w:spacing w:line="240" w:lineRule="auto"/>
    </w:pPr>
  </w:style>
  <w:style w:type="paragraph" w:customStyle="1" w:styleId="Normal-HalfSpace">
    <w:name w:val="Normal - Half Space"/>
    <w:basedOn w:val="Normal"/>
    <w:uiPriority w:val="2"/>
    <w:qFormat/>
    <w:rsid w:val="00E80156"/>
    <w:pPr>
      <w:spacing w:after="60"/>
    </w:pPr>
  </w:style>
  <w:style w:type="paragraph" w:customStyle="1" w:styleId="ListParagraph-FullSpace">
    <w:name w:val="List Paragraph - Full Space"/>
    <w:basedOn w:val="ListParagraph"/>
    <w:uiPriority w:val="10"/>
    <w:qFormat/>
    <w:rsid w:val="00E80156"/>
    <w:pPr>
      <w:spacing w:after="120"/>
    </w:pPr>
  </w:style>
  <w:style w:type="character" w:styleId="CommentReference">
    <w:name w:val="annotation reference"/>
    <w:uiPriority w:val="99"/>
    <w:rsid w:val="00E80156"/>
    <w:rPr>
      <w:sz w:val="16"/>
      <w:szCs w:val="16"/>
    </w:rPr>
  </w:style>
  <w:style w:type="paragraph" w:styleId="CommentText">
    <w:name w:val="annotation text"/>
    <w:basedOn w:val="Normal"/>
    <w:link w:val="CommentTextChar"/>
    <w:uiPriority w:val="99"/>
    <w:rsid w:val="00E80156"/>
    <w:pPr>
      <w:spacing w:after="200" w:line="276"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E80156"/>
    <w:rPr>
      <w:rFonts w:ascii="Calibri" w:eastAsia="Calibri" w:hAnsi="Calibri" w:cs="Times New Roman"/>
      <w:sz w:val="20"/>
      <w:szCs w:val="20"/>
    </w:rPr>
  </w:style>
  <w:style w:type="character" w:customStyle="1" w:styleId="CaptionChar">
    <w:name w:val="Caption Char"/>
    <w:basedOn w:val="DefaultParagraphFont"/>
    <w:link w:val="Caption"/>
    <w:rsid w:val="00E80156"/>
    <w:rPr>
      <w:rFonts w:asciiTheme="majorHAnsi" w:hAnsiTheme="majorHAnsi"/>
      <w:b/>
      <w:bCs/>
      <w:i/>
      <w:color w:val="4F81BD" w:themeColor="accent1"/>
      <w:sz w:val="20"/>
      <w:szCs w:val="18"/>
    </w:rPr>
  </w:style>
  <w:style w:type="paragraph" w:styleId="Header">
    <w:name w:val="header"/>
    <w:basedOn w:val="Normal"/>
    <w:link w:val="HeaderChar"/>
    <w:uiPriority w:val="99"/>
    <w:unhideWhenUsed/>
    <w:rsid w:val="00E80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156"/>
  </w:style>
  <w:style w:type="paragraph" w:styleId="Footer">
    <w:name w:val="footer"/>
    <w:basedOn w:val="Normal"/>
    <w:link w:val="FooterChar"/>
    <w:uiPriority w:val="99"/>
    <w:unhideWhenUsed/>
    <w:rsid w:val="00E80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156"/>
  </w:style>
  <w:style w:type="paragraph" w:styleId="TableofFigures">
    <w:name w:val="table of figures"/>
    <w:basedOn w:val="Normal"/>
    <w:next w:val="Normal"/>
    <w:uiPriority w:val="99"/>
    <w:unhideWhenUsed/>
    <w:rsid w:val="00E80156"/>
    <w:pPr>
      <w:spacing w:after="60"/>
    </w:pPr>
  </w:style>
  <w:style w:type="character" w:styleId="Hyperlink">
    <w:name w:val="Hyperlink"/>
    <w:basedOn w:val="DefaultParagraphFont"/>
    <w:uiPriority w:val="99"/>
    <w:unhideWhenUsed/>
    <w:rsid w:val="00E80156"/>
    <w:rPr>
      <w:color w:val="0000FF" w:themeColor="hyperlink"/>
      <w:u w:val="single"/>
    </w:rPr>
  </w:style>
  <w:style w:type="paragraph" w:customStyle="1" w:styleId="TOCHeader">
    <w:name w:val="TOC Header"/>
    <w:basedOn w:val="Heading1"/>
    <w:uiPriority w:val="38"/>
    <w:qFormat/>
    <w:rsid w:val="00E80156"/>
    <w:pPr>
      <w:spacing w:before="0"/>
    </w:pPr>
  </w:style>
  <w:style w:type="paragraph" w:styleId="TOC1">
    <w:name w:val="toc 1"/>
    <w:basedOn w:val="Normal"/>
    <w:next w:val="Normal"/>
    <w:autoRedefine/>
    <w:uiPriority w:val="39"/>
    <w:unhideWhenUsed/>
    <w:rsid w:val="00E80156"/>
    <w:pPr>
      <w:spacing w:after="100"/>
      <w:ind w:right="720"/>
    </w:pPr>
  </w:style>
  <w:style w:type="paragraph" w:styleId="TOC2">
    <w:name w:val="toc 2"/>
    <w:basedOn w:val="Normal"/>
    <w:next w:val="Normal"/>
    <w:autoRedefine/>
    <w:uiPriority w:val="39"/>
    <w:unhideWhenUsed/>
    <w:rsid w:val="00E80156"/>
    <w:pPr>
      <w:spacing w:after="100"/>
      <w:ind w:left="220"/>
    </w:pPr>
  </w:style>
  <w:style w:type="paragraph" w:styleId="TOC3">
    <w:name w:val="toc 3"/>
    <w:basedOn w:val="Normal"/>
    <w:next w:val="Normal"/>
    <w:autoRedefine/>
    <w:uiPriority w:val="39"/>
    <w:unhideWhenUsed/>
    <w:rsid w:val="005540E2"/>
    <w:pPr>
      <w:tabs>
        <w:tab w:val="left" w:pos="1100"/>
        <w:tab w:val="left" w:pos="2756"/>
        <w:tab w:val="right" w:leader="dot" w:pos="9360"/>
      </w:tabs>
      <w:spacing w:after="100"/>
      <w:ind w:left="446" w:right="-144"/>
    </w:pPr>
  </w:style>
  <w:style w:type="paragraph" w:styleId="TOC4">
    <w:name w:val="toc 4"/>
    <w:basedOn w:val="Normal"/>
    <w:next w:val="Normal"/>
    <w:autoRedefine/>
    <w:uiPriority w:val="39"/>
    <w:unhideWhenUsed/>
    <w:rsid w:val="00E80156"/>
    <w:pPr>
      <w:spacing w:after="100" w:line="276" w:lineRule="auto"/>
      <w:ind w:left="660"/>
    </w:pPr>
    <w:rPr>
      <w:rFonts w:eastAsiaTheme="minorEastAsia"/>
    </w:rPr>
  </w:style>
  <w:style w:type="paragraph" w:styleId="TOC5">
    <w:name w:val="toc 5"/>
    <w:basedOn w:val="Normal"/>
    <w:next w:val="Normal"/>
    <w:autoRedefine/>
    <w:uiPriority w:val="39"/>
    <w:unhideWhenUsed/>
    <w:rsid w:val="00E80156"/>
    <w:pPr>
      <w:spacing w:after="100" w:line="276" w:lineRule="auto"/>
      <w:ind w:left="880"/>
    </w:pPr>
    <w:rPr>
      <w:rFonts w:eastAsiaTheme="minorEastAsia"/>
    </w:rPr>
  </w:style>
  <w:style w:type="paragraph" w:styleId="TOC6">
    <w:name w:val="toc 6"/>
    <w:basedOn w:val="Normal"/>
    <w:next w:val="Normal"/>
    <w:autoRedefine/>
    <w:unhideWhenUsed/>
    <w:rsid w:val="00E80156"/>
    <w:pPr>
      <w:spacing w:after="100" w:line="276" w:lineRule="auto"/>
      <w:ind w:left="1100"/>
    </w:pPr>
    <w:rPr>
      <w:rFonts w:eastAsiaTheme="minorEastAsia"/>
    </w:rPr>
  </w:style>
  <w:style w:type="paragraph" w:styleId="TOC7">
    <w:name w:val="toc 7"/>
    <w:basedOn w:val="Normal"/>
    <w:next w:val="Normal"/>
    <w:autoRedefine/>
    <w:uiPriority w:val="39"/>
    <w:unhideWhenUsed/>
    <w:rsid w:val="00E80156"/>
    <w:pPr>
      <w:spacing w:after="100" w:line="276" w:lineRule="auto"/>
      <w:ind w:left="1320"/>
    </w:pPr>
    <w:rPr>
      <w:rFonts w:eastAsiaTheme="minorEastAsia"/>
    </w:rPr>
  </w:style>
  <w:style w:type="paragraph" w:styleId="TOC8">
    <w:name w:val="toc 8"/>
    <w:basedOn w:val="Normal"/>
    <w:next w:val="Normal"/>
    <w:autoRedefine/>
    <w:uiPriority w:val="39"/>
    <w:unhideWhenUsed/>
    <w:rsid w:val="00E80156"/>
    <w:pPr>
      <w:spacing w:after="100" w:line="276" w:lineRule="auto"/>
      <w:ind w:left="1540"/>
    </w:pPr>
    <w:rPr>
      <w:rFonts w:eastAsiaTheme="minorEastAsia"/>
    </w:rPr>
  </w:style>
  <w:style w:type="paragraph" w:styleId="TOC9">
    <w:name w:val="toc 9"/>
    <w:basedOn w:val="Normal"/>
    <w:next w:val="Normal"/>
    <w:autoRedefine/>
    <w:uiPriority w:val="39"/>
    <w:unhideWhenUsed/>
    <w:rsid w:val="00E80156"/>
    <w:pPr>
      <w:spacing w:after="100" w:line="276" w:lineRule="auto"/>
      <w:ind w:left="1760"/>
    </w:pPr>
    <w:rPr>
      <w:rFonts w:eastAsiaTheme="minorEastAsia"/>
    </w:rPr>
  </w:style>
  <w:style w:type="character" w:styleId="IntenseEmphasis">
    <w:name w:val="Intense Emphasis"/>
    <w:basedOn w:val="DefaultParagraphFont"/>
    <w:qFormat/>
    <w:rsid w:val="00E80156"/>
    <w:rPr>
      <w:rFonts w:ascii="Arial" w:hAnsi="Arial"/>
      <w:bCs/>
      <w:iCs/>
      <w:color w:val="auto"/>
      <w:sz w:val="20"/>
      <w:u w:val="single"/>
    </w:rPr>
  </w:style>
  <w:style w:type="paragraph" w:styleId="BodyText">
    <w:name w:val="Body Text"/>
    <w:basedOn w:val="Normal"/>
    <w:link w:val="BodyTextChar"/>
    <w:uiPriority w:val="99"/>
    <w:rsid w:val="00E80156"/>
    <w:pPr>
      <w:spacing w:after="220" w:line="180" w:lineRule="atLeast"/>
      <w:ind w:left="835" w:right="835"/>
      <w:jc w:val="both"/>
    </w:pPr>
    <w:rPr>
      <w:rFonts w:ascii="Arial" w:eastAsia="Times New Roman" w:hAnsi="Arial" w:cs="Times New Roman"/>
      <w:spacing w:val="-5"/>
      <w:sz w:val="20"/>
      <w:szCs w:val="20"/>
    </w:rPr>
  </w:style>
  <w:style w:type="character" w:customStyle="1" w:styleId="BodyTextChar">
    <w:name w:val="Body Text Char"/>
    <w:basedOn w:val="DefaultParagraphFont"/>
    <w:link w:val="BodyText"/>
    <w:uiPriority w:val="99"/>
    <w:rsid w:val="00E80156"/>
    <w:rPr>
      <w:rFonts w:ascii="Arial" w:eastAsia="Times New Roman" w:hAnsi="Arial" w:cs="Times New Roman"/>
      <w:spacing w:val="-5"/>
      <w:sz w:val="20"/>
      <w:szCs w:val="20"/>
    </w:rPr>
  </w:style>
  <w:style w:type="paragraph" w:styleId="Closing">
    <w:name w:val="Closing"/>
    <w:basedOn w:val="Normal"/>
    <w:link w:val="ClosingChar"/>
    <w:rsid w:val="00E80156"/>
    <w:pPr>
      <w:keepNext/>
      <w:spacing w:after="0" w:line="220" w:lineRule="atLeast"/>
      <w:ind w:left="835" w:right="835"/>
    </w:pPr>
    <w:rPr>
      <w:rFonts w:ascii="Arial" w:eastAsia="Times New Roman" w:hAnsi="Arial" w:cs="Times New Roman"/>
      <w:spacing w:val="-5"/>
      <w:sz w:val="20"/>
      <w:szCs w:val="20"/>
    </w:rPr>
  </w:style>
  <w:style w:type="character" w:customStyle="1" w:styleId="ClosingChar">
    <w:name w:val="Closing Char"/>
    <w:basedOn w:val="DefaultParagraphFont"/>
    <w:link w:val="Closing"/>
    <w:rsid w:val="00E80156"/>
    <w:rPr>
      <w:rFonts w:ascii="Arial" w:eastAsia="Times New Roman" w:hAnsi="Arial" w:cs="Times New Roman"/>
      <w:spacing w:val="-5"/>
      <w:sz w:val="20"/>
      <w:szCs w:val="20"/>
    </w:rPr>
  </w:style>
  <w:style w:type="paragraph" w:customStyle="1" w:styleId="CompanyName">
    <w:name w:val="Company Name"/>
    <w:basedOn w:val="Normal"/>
    <w:rsid w:val="00E80156"/>
    <w:pPr>
      <w:keepLines/>
      <w:shd w:val="solid" w:color="auto" w:fill="auto"/>
      <w:spacing w:after="0" w:line="320" w:lineRule="exact"/>
      <w:ind w:right="835"/>
    </w:pPr>
    <w:rPr>
      <w:rFonts w:ascii="Arial Black" w:eastAsia="Times New Roman" w:hAnsi="Arial Black" w:cs="Times New Roman"/>
      <w:color w:val="FFFFFF"/>
      <w:spacing w:val="-15"/>
      <w:sz w:val="32"/>
      <w:szCs w:val="20"/>
    </w:rPr>
  </w:style>
  <w:style w:type="paragraph" w:customStyle="1" w:styleId="DocumentLabel">
    <w:name w:val="Document Label"/>
    <w:basedOn w:val="Normal"/>
    <w:next w:val="Normal"/>
    <w:rsid w:val="00E80156"/>
    <w:pPr>
      <w:keepNext/>
      <w:keepLines/>
      <w:spacing w:before="400" w:line="240" w:lineRule="atLeast"/>
      <w:ind w:right="835"/>
    </w:pPr>
    <w:rPr>
      <w:rFonts w:ascii="Arial Black" w:eastAsia="Times New Roman" w:hAnsi="Arial Black" w:cs="Times New Roman"/>
      <w:spacing w:val="-5"/>
      <w:kern w:val="28"/>
      <w:sz w:val="96"/>
      <w:szCs w:val="20"/>
    </w:rPr>
  </w:style>
  <w:style w:type="paragraph" w:customStyle="1" w:styleId="Enclosure">
    <w:name w:val="Enclosure"/>
    <w:basedOn w:val="BodyText"/>
    <w:next w:val="Normal"/>
    <w:rsid w:val="00E80156"/>
    <w:pPr>
      <w:keepLines/>
      <w:spacing w:before="220"/>
      <w:jc w:val="left"/>
    </w:pPr>
  </w:style>
  <w:style w:type="paragraph" w:customStyle="1" w:styleId="HeaderBase">
    <w:name w:val="Header Base"/>
    <w:basedOn w:val="BodyText"/>
    <w:rsid w:val="00E80156"/>
    <w:pPr>
      <w:keepLines/>
      <w:tabs>
        <w:tab w:val="center" w:pos="4320"/>
        <w:tab w:val="right" w:pos="8640"/>
      </w:tabs>
      <w:spacing w:after="0"/>
    </w:pPr>
  </w:style>
  <w:style w:type="paragraph" w:customStyle="1" w:styleId="HeadingBase">
    <w:name w:val="Heading Base"/>
    <w:basedOn w:val="BodyText"/>
    <w:next w:val="BodyText"/>
    <w:rsid w:val="00E80156"/>
    <w:pPr>
      <w:keepNext/>
      <w:keepLines/>
      <w:spacing w:after="0"/>
      <w:jc w:val="left"/>
    </w:pPr>
    <w:rPr>
      <w:rFonts w:ascii="Arial Black" w:hAnsi="Arial Black"/>
      <w:spacing w:val="-10"/>
      <w:kern w:val="28"/>
    </w:rPr>
  </w:style>
  <w:style w:type="paragraph" w:styleId="MessageHeader">
    <w:name w:val="Message Header"/>
    <w:basedOn w:val="BodyText"/>
    <w:link w:val="MessageHeaderChar"/>
    <w:rsid w:val="00E80156"/>
    <w:pPr>
      <w:keepLines/>
      <w:spacing w:after="120"/>
      <w:ind w:left="1555" w:hanging="720"/>
      <w:jc w:val="left"/>
    </w:pPr>
  </w:style>
  <w:style w:type="character" w:customStyle="1" w:styleId="MessageHeaderChar">
    <w:name w:val="Message Header Char"/>
    <w:basedOn w:val="DefaultParagraphFont"/>
    <w:link w:val="MessageHeader"/>
    <w:rsid w:val="00E80156"/>
    <w:rPr>
      <w:rFonts w:ascii="Arial" w:eastAsia="Times New Roman" w:hAnsi="Arial" w:cs="Times New Roman"/>
      <w:spacing w:val="-5"/>
      <w:sz w:val="20"/>
      <w:szCs w:val="20"/>
    </w:rPr>
  </w:style>
  <w:style w:type="paragraph" w:customStyle="1" w:styleId="MessageHeaderFirst">
    <w:name w:val="Message Header First"/>
    <w:basedOn w:val="MessageHeader"/>
    <w:next w:val="MessageHeader"/>
    <w:rsid w:val="00E80156"/>
    <w:pPr>
      <w:spacing w:before="220"/>
    </w:pPr>
  </w:style>
  <w:style w:type="character" w:customStyle="1" w:styleId="MessageHeaderLabel">
    <w:name w:val="Message Header Label"/>
    <w:rsid w:val="00E80156"/>
    <w:rPr>
      <w:rFonts w:ascii="Arial Black" w:hAnsi="Arial Black"/>
      <w:spacing w:val="-10"/>
      <w:sz w:val="18"/>
    </w:rPr>
  </w:style>
  <w:style w:type="paragraph" w:customStyle="1" w:styleId="MessageHeaderLast">
    <w:name w:val="Message Header Last"/>
    <w:basedOn w:val="MessageHeader"/>
    <w:next w:val="BodyText"/>
    <w:rsid w:val="00E80156"/>
    <w:pPr>
      <w:pBdr>
        <w:bottom w:val="single" w:sz="6" w:space="15" w:color="auto"/>
      </w:pBdr>
      <w:spacing w:after="320"/>
    </w:pPr>
  </w:style>
  <w:style w:type="paragraph" w:styleId="NormalIndent">
    <w:name w:val="Normal Indent"/>
    <w:basedOn w:val="Normal"/>
    <w:rsid w:val="00E80156"/>
    <w:pPr>
      <w:spacing w:after="0" w:line="240" w:lineRule="auto"/>
      <w:ind w:left="1555" w:right="835"/>
    </w:pPr>
    <w:rPr>
      <w:rFonts w:ascii="Arial" w:eastAsia="Times New Roman" w:hAnsi="Arial" w:cs="Times New Roman"/>
      <w:spacing w:val="-5"/>
      <w:sz w:val="20"/>
      <w:szCs w:val="20"/>
    </w:rPr>
  </w:style>
  <w:style w:type="character" w:styleId="PageNumber">
    <w:name w:val="page number"/>
    <w:rsid w:val="00E80156"/>
    <w:rPr>
      <w:sz w:val="18"/>
    </w:rPr>
  </w:style>
  <w:style w:type="paragraph" w:customStyle="1" w:styleId="ReturnAddress">
    <w:name w:val="Return Address"/>
    <w:basedOn w:val="Normal"/>
    <w:rsid w:val="00E80156"/>
    <w:pPr>
      <w:keepLines/>
      <w:spacing w:after="0" w:line="200" w:lineRule="atLeast"/>
      <w:ind w:right="835"/>
    </w:pPr>
    <w:rPr>
      <w:rFonts w:ascii="Arial" w:eastAsia="Times New Roman" w:hAnsi="Arial" w:cs="Times New Roman"/>
      <w:spacing w:val="-2"/>
      <w:sz w:val="16"/>
      <w:szCs w:val="20"/>
    </w:rPr>
  </w:style>
  <w:style w:type="paragraph" w:styleId="Signature">
    <w:name w:val="Signature"/>
    <w:basedOn w:val="BodyText"/>
    <w:link w:val="SignatureChar"/>
    <w:rsid w:val="00E80156"/>
    <w:pPr>
      <w:keepNext/>
      <w:keepLines/>
      <w:spacing w:before="660" w:after="0"/>
    </w:pPr>
  </w:style>
  <w:style w:type="character" w:customStyle="1" w:styleId="SignatureChar">
    <w:name w:val="Signature Char"/>
    <w:basedOn w:val="DefaultParagraphFont"/>
    <w:link w:val="Signature"/>
    <w:rsid w:val="00E80156"/>
    <w:rPr>
      <w:rFonts w:ascii="Arial" w:eastAsia="Times New Roman" w:hAnsi="Arial" w:cs="Times New Roman"/>
      <w:spacing w:val="-5"/>
      <w:sz w:val="20"/>
      <w:szCs w:val="20"/>
    </w:rPr>
  </w:style>
  <w:style w:type="paragraph" w:customStyle="1" w:styleId="SignatureJobTitle">
    <w:name w:val="Signature Job Title"/>
    <w:basedOn w:val="Signature"/>
    <w:next w:val="Normal"/>
    <w:rsid w:val="00E80156"/>
    <w:pPr>
      <w:spacing w:before="0"/>
      <w:jc w:val="left"/>
    </w:pPr>
  </w:style>
  <w:style w:type="paragraph" w:customStyle="1" w:styleId="SignatureName">
    <w:name w:val="Signature Name"/>
    <w:basedOn w:val="Signature"/>
    <w:next w:val="SignatureJobTitle"/>
    <w:rsid w:val="00E80156"/>
    <w:pPr>
      <w:spacing w:before="720"/>
      <w:jc w:val="left"/>
    </w:pPr>
  </w:style>
  <w:style w:type="character" w:styleId="Emphasis">
    <w:name w:val="Emphasis"/>
    <w:qFormat/>
    <w:rsid w:val="00E80156"/>
    <w:rPr>
      <w:i/>
    </w:rPr>
  </w:style>
  <w:style w:type="paragraph" w:styleId="List">
    <w:name w:val="List"/>
    <w:basedOn w:val="Normal"/>
    <w:rsid w:val="00E80156"/>
    <w:pPr>
      <w:spacing w:after="0" w:line="240" w:lineRule="auto"/>
      <w:ind w:left="1195" w:right="835" w:hanging="360"/>
    </w:pPr>
    <w:rPr>
      <w:rFonts w:ascii="Arial" w:eastAsia="Times New Roman" w:hAnsi="Arial" w:cs="Times New Roman"/>
      <w:spacing w:val="-5"/>
      <w:sz w:val="20"/>
      <w:szCs w:val="20"/>
    </w:rPr>
  </w:style>
  <w:style w:type="paragraph" w:styleId="List2">
    <w:name w:val="List 2"/>
    <w:basedOn w:val="Normal"/>
    <w:rsid w:val="00E80156"/>
    <w:pPr>
      <w:spacing w:after="0" w:line="240" w:lineRule="auto"/>
      <w:ind w:left="1555" w:right="835" w:hanging="360"/>
    </w:pPr>
    <w:rPr>
      <w:rFonts w:ascii="Arial" w:eastAsia="Times New Roman" w:hAnsi="Arial" w:cs="Times New Roman"/>
      <w:spacing w:val="-5"/>
      <w:sz w:val="20"/>
      <w:szCs w:val="20"/>
    </w:rPr>
  </w:style>
  <w:style w:type="paragraph" w:styleId="List3">
    <w:name w:val="List 3"/>
    <w:basedOn w:val="Normal"/>
    <w:rsid w:val="00E80156"/>
    <w:pPr>
      <w:spacing w:after="0" w:line="240" w:lineRule="auto"/>
      <w:ind w:left="1915" w:right="835" w:hanging="360"/>
    </w:pPr>
    <w:rPr>
      <w:rFonts w:ascii="Arial" w:eastAsia="Times New Roman" w:hAnsi="Arial" w:cs="Times New Roman"/>
      <w:spacing w:val="-5"/>
      <w:sz w:val="20"/>
      <w:szCs w:val="20"/>
    </w:rPr>
  </w:style>
  <w:style w:type="paragraph" w:styleId="List4">
    <w:name w:val="List 4"/>
    <w:basedOn w:val="Normal"/>
    <w:rsid w:val="00E80156"/>
    <w:pPr>
      <w:spacing w:after="0" w:line="240" w:lineRule="auto"/>
      <w:ind w:left="2275" w:right="835" w:hanging="360"/>
    </w:pPr>
    <w:rPr>
      <w:rFonts w:ascii="Arial" w:eastAsia="Times New Roman" w:hAnsi="Arial" w:cs="Times New Roman"/>
      <w:spacing w:val="-5"/>
      <w:sz w:val="20"/>
      <w:szCs w:val="20"/>
    </w:rPr>
  </w:style>
  <w:style w:type="paragraph" w:styleId="List5">
    <w:name w:val="List 5"/>
    <w:basedOn w:val="Normal"/>
    <w:rsid w:val="00E80156"/>
    <w:pPr>
      <w:spacing w:after="0" w:line="240" w:lineRule="auto"/>
      <w:ind w:left="2635" w:right="835" w:hanging="360"/>
    </w:pPr>
    <w:rPr>
      <w:rFonts w:ascii="Arial" w:eastAsia="Times New Roman" w:hAnsi="Arial" w:cs="Times New Roman"/>
      <w:spacing w:val="-5"/>
      <w:sz w:val="20"/>
      <w:szCs w:val="20"/>
    </w:rPr>
  </w:style>
  <w:style w:type="paragraph" w:styleId="ListBullet">
    <w:name w:val="List Bullet"/>
    <w:basedOn w:val="Normal"/>
    <w:autoRedefine/>
    <w:rsid w:val="00E80156"/>
    <w:pPr>
      <w:numPr>
        <w:numId w:val="3"/>
      </w:numPr>
      <w:spacing w:after="0" w:line="240" w:lineRule="auto"/>
      <w:ind w:left="1195"/>
    </w:pPr>
    <w:rPr>
      <w:rFonts w:ascii="Arial" w:eastAsia="Times New Roman" w:hAnsi="Arial" w:cs="Times New Roman"/>
      <w:spacing w:val="-5"/>
      <w:sz w:val="20"/>
      <w:szCs w:val="20"/>
    </w:rPr>
  </w:style>
  <w:style w:type="paragraph" w:styleId="ListBullet2">
    <w:name w:val="List Bullet 2"/>
    <w:basedOn w:val="Normal"/>
    <w:autoRedefine/>
    <w:rsid w:val="00E80156"/>
    <w:pPr>
      <w:numPr>
        <w:numId w:val="4"/>
      </w:numPr>
      <w:spacing w:after="0" w:line="240" w:lineRule="auto"/>
      <w:ind w:left="1555"/>
    </w:pPr>
    <w:rPr>
      <w:rFonts w:ascii="Arial" w:eastAsia="Times New Roman" w:hAnsi="Arial" w:cs="Times New Roman"/>
      <w:spacing w:val="-5"/>
      <w:sz w:val="20"/>
      <w:szCs w:val="20"/>
    </w:rPr>
  </w:style>
  <w:style w:type="paragraph" w:styleId="ListBullet3">
    <w:name w:val="List Bullet 3"/>
    <w:basedOn w:val="Normal"/>
    <w:autoRedefine/>
    <w:rsid w:val="00E80156"/>
    <w:pPr>
      <w:numPr>
        <w:numId w:val="5"/>
      </w:numPr>
      <w:spacing w:after="0" w:line="240" w:lineRule="auto"/>
      <w:ind w:left="1915"/>
    </w:pPr>
    <w:rPr>
      <w:rFonts w:ascii="Arial" w:eastAsia="Times New Roman" w:hAnsi="Arial" w:cs="Times New Roman"/>
      <w:spacing w:val="-5"/>
      <w:sz w:val="20"/>
      <w:szCs w:val="20"/>
    </w:rPr>
  </w:style>
  <w:style w:type="paragraph" w:styleId="ListBullet4">
    <w:name w:val="List Bullet 4"/>
    <w:basedOn w:val="Normal"/>
    <w:autoRedefine/>
    <w:rsid w:val="00E80156"/>
    <w:pPr>
      <w:numPr>
        <w:numId w:val="6"/>
      </w:numPr>
      <w:spacing w:after="0" w:line="240" w:lineRule="auto"/>
      <w:ind w:left="2275"/>
    </w:pPr>
    <w:rPr>
      <w:rFonts w:ascii="Arial" w:eastAsia="Times New Roman" w:hAnsi="Arial" w:cs="Times New Roman"/>
      <w:spacing w:val="-5"/>
      <w:sz w:val="20"/>
      <w:szCs w:val="20"/>
    </w:rPr>
  </w:style>
  <w:style w:type="paragraph" w:styleId="ListBullet5">
    <w:name w:val="List Bullet 5"/>
    <w:basedOn w:val="Normal"/>
    <w:autoRedefine/>
    <w:rsid w:val="00E80156"/>
    <w:pPr>
      <w:numPr>
        <w:numId w:val="7"/>
      </w:numPr>
      <w:spacing w:after="0" w:line="240" w:lineRule="auto"/>
      <w:ind w:left="2635"/>
    </w:pPr>
    <w:rPr>
      <w:rFonts w:ascii="Arial" w:eastAsia="Times New Roman" w:hAnsi="Arial" w:cs="Times New Roman"/>
      <w:spacing w:val="-5"/>
      <w:sz w:val="20"/>
      <w:szCs w:val="20"/>
    </w:rPr>
  </w:style>
  <w:style w:type="paragraph" w:styleId="ListContinue">
    <w:name w:val="List Continue"/>
    <w:basedOn w:val="Normal"/>
    <w:rsid w:val="00E80156"/>
    <w:pPr>
      <w:spacing w:line="240" w:lineRule="auto"/>
      <w:ind w:left="1195" w:right="835"/>
    </w:pPr>
    <w:rPr>
      <w:rFonts w:ascii="Arial" w:eastAsia="Times New Roman" w:hAnsi="Arial" w:cs="Times New Roman"/>
      <w:spacing w:val="-5"/>
      <w:sz w:val="20"/>
      <w:szCs w:val="20"/>
    </w:rPr>
  </w:style>
  <w:style w:type="paragraph" w:styleId="ListContinue2">
    <w:name w:val="List Continue 2"/>
    <w:basedOn w:val="Normal"/>
    <w:rsid w:val="00E80156"/>
    <w:pPr>
      <w:spacing w:line="240" w:lineRule="auto"/>
      <w:ind w:left="1555" w:right="835"/>
    </w:pPr>
    <w:rPr>
      <w:rFonts w:ascii="Arial" w:eastAsia="Times New Roman" w:hAnsi="Arial" w:cs="Times New Roman"/>
      <w:spacing w:val="-5"/>
      <w:sz w:val="20"/>
      <w:szCs w:val="20"/>
    </w:rPr>
  </w:style>
  <w:style w:type="paragraph" w:styleId="ListContinue3">
    <w:name w:val="List Continue 3"/>
    <w:basedOn w:val="Normal"/>
    <w:rsid w:val="00E80156"/>
    <w:pPr>
      <w:spacing w:line="240" w:lineRule="auto"/>
      <w:ind w:left="1915" w:right="835"/>
    </w:pPr>
    <w:rPr>
      <w:rFonts w:ascii="Arial" w:eastAsia="Times New Roman" w:hAnsi="Arial" w:cs="Times New Roman"/>
      <w:spacing w:val="-5"/>
      <w:sz w:val="20"/>
      <w:szCs w:val="20"/>
    </w:rPr>
  </w:style>
  <w:style w:type="paragraph" w:styleId="ListContinue4">
    <w:name w:val="List Continue 4"/>
    <w:basedOn w:val="Normal"/>
    <w:rsid w:val="00E80156"/>
    <w:pPr>
      <w:spacing w:line="240" w:lineRule="auto"/>
      <w:ind w:left="2275" w:right="835"/>
    </w:pPr>
    <w:rPr>
      <w:rFonts w:ascii="Arial" w:eastAsia="Times New Roman" w:hAnsi="Arial" w:cs="Times New Roman"/>
      <w:spacing w:val="-5"/>
      <w:sz w:val="20"/>
      <w:szCs w:val="20"/>
    </w:rPr>
  </w:style>
  <w:style w:type="paragraph" w:styleId="ListContinue5">
    <w:name w:val="List Continue 5"/>
    <w:basedOn w:val="Normal"/>
    <w:rsid w:val="00E80156"/>
    <w:pPr>
      <w:spacing w:line="240" w:lineRule="auto"/>
      <w:ind w:left="2635" w:right="835"/>
    </w:pPr>
    <w:rPr>
      <w:rFonts w:ascii="Arial" w:eastAsia="Times New Roman" w:hAnsi="Arial" w:cs="Times New Roman"/>
      <w:spacing w:val="-5"/>
      <w:sz w:val="20"/>
      <w:szCs w:val="20"/>
    </w:rPr>
  </w:style>
  <w:style w:type="paragraph" w:styleId="ListNumber">
    <w:name w:val="List Number"/>
    <w:basedOn w:val="Normal"/>
    <w:rsid w:val="00E80156"/>
    <w:pPr>
      <w:numPr>
        <w:numId w:val="8"/>
      </w:numPr>
      <w:spacing w:after="0" w:line="240" w:lineRule="auto"/>
      <w:ind w:left="1195"/>
    </w:pPr>
    <w:rPr>
      <w:rFonts w:ascii="Arial" w:eastAsia="Times New Roman" w:hAnsi="Arial" w:cs="Times New Roman"/>
      <w:spacing w:val="-5"/>
      <w:sz w:val="20"/>
      <w:szCs w:val="20"/>
    </w:rPr>
  </w:style>
  <w:style w:type="paragraph" w:styleId="ListNumber2">
    <w:name w:val="List Number 2"/>
    <w:basedOn w:val="Normal"/>
    <w:rsid w:val="00E80156"/>
    <w:pPr>
      <w:numPr>
        <w:numId w:val="9"/>
      </w:numPr>
      <w:spacing w:after="0" w:line="240" w:lineRule="auto"/>
      <w:ind w:left="1555"/>
    </w:pPr>
    <w:rPr>
      <w:rFonts w:ascii="Arial" w:eastAsia="Times New Roman" w:hAnsi="Arial" w:cs="Times New Roman"/>
      <w:spacing w:val="-5"/>
      <w:sz w:val="20"/>
      <w:szCs w:val="20"/>
    </w:rPr>
  </w:style>
  <w:style w:type="paragraph" w:styleId="ListNumber3">
    <w:name w:val="List Number 3"/>
    <w:basedOn w:val="Normal"/>
    <w:rsid w:val="00E80156"/>
    <w:pPr>
      <w:numPr>
        <w:numId w:val="10"/>
      </w:numPr>
      <w:spacing w:after="0" w:line="240" w:lineRule="auto"/>
      <w:ind w:left="1915"/>
    </w:pPr>
    <w:rPr>
      <w:rFonts w:ascii="Arial" w:eastAsia="Times New Roman" w:hAnsi="Arial" w:cs="Times New Roman"/>
      <w:spacing w:val="-5"/>
      <w:sz w:val="20"/>
      <w:szCs w:val="20"/>
    </w:rPr>
  </w:style>
  <w:style w:type="paragraph" w:styleId="ListNumber4">
    <w:name w:val="List Number 4"/>
    <w:basedOn w:val="Normal"/>
    <w:rsid w:val="00E80156"/>
    <w:pPr>
      <w:numPr>
        <w:numId w:val="11"/>
      </w:numPr>
      <w:spacing w:after="0" w:line="240" w:lineRule="auto"/>
      <w:ind w:left="2275"/>
    </w:pPr>
    <w:rPr>
      <w:rFonts w:ascii="Arial" w:eastAsia="Times New Roman" w:hAnsi="Arial" w:cs="Times New Roman"/>
      <w:spacing w:val="-5"/>
      <w:sz w:val="20"/>
      <w:szCs w:val="20"/>
    </w:rPr>
  </w:style>
  <w:style w:type="paragraph" w:styleId="ListNumber5">
    <w:name w:val="List Number 5"/>
    <w:basedOn w:val="Normal"/>
    <w:rsid w:val="00E80156"/>
    <w:pPr>
      <w:numPr>
        <w:numId w:val="12"/>
      </w:numPr>
      <w:spacing w:after="0" w:line="240" w:lineRule="auto"/>
      <w:ind w:left="2635"/>
    </w:pPr>
    <w:rPr>
      <w:rFonts w:ascii="Arial" w:eastAsia="Times New Roman" w:hAnsi="Arial" w:cs="Times New Roman"/>
      <w:spacing w:val="-5"/>
      <w:sz w:val="20"/>
      <w:szCs w:val="20"/>
    </w:rPr>
  </w:style>
  <w:style w:type="character" w:customStyle="1" w:styleId="Superscript">
    <w:name w:val="Superscript"/>
    <w:rsid w:val="00E80156"/>
    <w:rPr>
      <w:b/>
      <w:vertAlign w:val="superscript"/>
    </w:rPr>
  </w:style>
  <w:style w:type="paragraph" w:customStyle="1" w:styleId="JBHeader">
    <w:name w:val="JBHeader"/>
    <w:basedOn w:val="Normal"/>
    <w:rsid w:val="00E80156"/>
    <w:pPr>
      <w:pBdr>
        <w:bottom w:val="double" w:sz="6" w:space="1" w:color="auto"/>
      </w:pBdr>
      <w:spacing w:line="240" w:lineRule="auto"/>
    </w:pPr>
    <w:rPr>
      <w:rFonts w:ascii="Times New Roman" w:eastAsia="Times New Roman" w:hAnsi="Times New Roman" w:cs="Times New Roman"/>
      <w:sz w:val="24"/>
      <w:szCs w:val="20"/>
    </w:rPr>
  </w:style>
  <w:style w:type="paragraph" w:styleId="Date">
    <w:name w:val="Date"/>
    <w:basedOn w:val="Normal"/>
    <w:next w:val="Normal"/>
    <w:link w:val="DateChar"/>
    <w:rsid w:val="00E80156"/>
    <w:pPr>
      <w:spacing w:after="220" w:line="220" w:lineRule="atLeast"/>
      <w:ind w:right="720"/>
      <w:jc w:val="both"/>
    </w:pPr>
    <w:rPr>
      <w:rFonts w:ascii="Arial" w:eastAsia="Times New Roman" w:hAnsi="Arial" w:cs="Times New Roman"/>
      <w:spacing w:val="-5"/>
      <w:sz w:val="20"/>
      <w:szCs w:val="20"/>
    </w:rPr>
  </w:style>
  <w:style w:type="character" w:customStyle="1" w:styleId="DateChar">
    <w:name w:val="Date Char"/>
    <w:basedOn w:val="DefaultParagraphFont"/>
    <w:link w:val="Date"/>
    <w:rsid w:val="00E80156"/>
    <w:rPr>
      <w:rFonts w:ascii="Arial" w:eastAsia="Times New Roman" w:hAnsi="Arial" w:cs="Times New Roman"/>
      <w:spacing w:val="-5"/>
      <w:sz w:val="20"/>
      <w:szCs w:val="20"/>
    </w:rPr>
  </w:style>
  <w:style w:type="paragraph" w:customStyle="1" w:styleId="headingmain">
    <w:name w:val="heading main"/>
    <w:basedOn w:val="Normal"/>
    <w:next w:val="Normal"/>
    <w:rsid w:val="00E80156"/>
    <w:pPr>
      <w:spacing w:before="240" w:after="0" w:line="240" w:lineRule="auto"/>
      <w:ind w:left="1440" w:right="720" w:hanging="1440"/>
    </w:pPr>
    <w:rPr>
      <w:rFonts w:ascii="Times New Roman" w:eastAsia="Times New Roman" w:hAnsi="Times New Roman" w:cs="Times New Roman"/>
      <w:sz w:val="24"/>
      <w:szCs w:val="20"/>
    </w:rPr>
  </w:style>
  <w:style w:type="character" w:styleId="FollowedHyperlink">
    <w:name w:val="FollowedHyperlink"/>
    <w:basedOn w:val="DefaultParagraphFont"/>
    <w:uiPriority w:val="99"/>
    <w:rsid w:val="00E80156"/>
    <w:rPr>
      <w:rFonts w:cs="Times New Roman"/>
      <w:color w:val="800080"/>
      <w:u w:val="single"/>
    </w:rPr>
  </w:style>
  <w:style w:type="paragraph" w:customStyle="1" w:styleId="JBFooter">
    <w:name w:val="JBFooter"/>
    <w:basedOn w:val="Footer"/>
    <w:rsid w:val="00E80156"/>
  </w:style>
  <w:style w:type="paragraph" w:customStyle="1" w:styleId="JBNameplate">
    <w:name w:val="JBNameplate"/>
    <w:basedOn w:val="Normal"/>
    <w:rsid w:val="00E80156"/>
    <w:pPr>
      <w:spacing w:after="0" w:line="240" w:lineRule="auto"/>
      <w:ind w:right="720"/>
    </w:pPr>
    <w:rPr>
      <w:rFonts w:ascii="Book Antiqua" w:eastAsia="Times New Roman" w:hAnsi="Book Antiqua" w:cs="Times New Roman"/>
      <w:b/>
      <w:sz w:val="30"/>
      <w:szCs w:val="20"/>
    </w:rPr>
  </w:style>
  <w:style w:type="paragraph" w:customStyle="1" w:styleId="JBnameplatesubhead">
    <w:name w:val="JBnameplate subhead"/>
    <w:basedOn w:val="JBNameplate"/>
    <w:rsid w:val="00E80156"/>
    <w:pPr>
      <w:spacing w:after="180"/>
    </w:pPr>
    <w:rPr>
      <w:b w:val="0"/>
      <w:sz w:val="24"/>
    </w:rPr>
  </w:style>
  <w:style w:type="paragraph" w:customStyle="1" w:styleId="TableText">
    <w:name w:val="Table Text"/>
    <w:basedOn w:val="Normal"/>
    <w:rsid w:val="00E80156"/>
    <w:pPr>
      <w:spacing w:after="0" w:line="240" w:lineRule="auto"/>
    </w:pPr>
    <w:rPr>
      <w:rFonts w:ascii="Times New Roman" w:eastAsia="Times New Roman" w:hAnsi="Times New Roman" w:cs="Times New Roman"/>
      <w:sz w:val="24"/>
      <w:szCs w:val="20"/>
    </w:rPr>
  </w:style>
  <w:style w:type="paragraph" w:customStyle="1" w:styleId="Tabletext0">
    <w:name w:val="Table text"/>
    <w:basedOn w:val="Normal"/>
    <w:rsid w:val="00E80156"/>
    <w:pPr>
      <w:spacing w:after="0" w:line="240" w:lineRule="auto"/>
    </w:pPr>
    <w:rPr>
      <w:rFonts w:ascii="Arial" w:eastAsia="Times New Roman" w:hAnsi="Arial" w:cs="Times New Roman"/>
      <w:sz w:val="20"/>
      <w:szCs w:val="20"/>
    </w:rPr>
  </w:style>
  <w:style w:type="paragraph" w:customStyle="1" w:styleId="Tablenumber">
    <w:name w:val="Table number"/>
    <w:basedOn w:val="Tabletext0"/>
    <w:rsid w:val="00E80156"/>
    <w:pPr>
      <w:ind w:right="144"/>
      <w:jc w:val="right"/>
    </w:pPr>
  </w:style>
  <w:style w:type="character" w:styleId="HTMLTypewriter">
    <w:name w:val="HTML Typewriter"/>
    <w:basedOn w:val="DefaultParagraphFont"/>
    <w:rsid w:val="00E80156"/>
    <w:rPr>
      <w:rFonts w:ascii="Courier New" w:eastAsia="Times New Roman" w:hAnsi="Courier New" w:cs="Courier New"/>
      <w:sz w:val="20"/>
      <w:szCs w:val="20"/>
    </w:rPr>
  </w:style>
  <w:style w:type="character" w:customStyle="1" w:styleId="CharChar">
    <w:name w:val="Char Char"/>
    <w:basedOn w:val="DefaultParagraphFont"/>
    <w:rsid w:val="00E80156"/>
    <w:rPr>
      <w:rFonts w:ascii="Rockwell" w:eastAsia="Times New Roman" w:hAnsi="Rockwell" w:cs="Helvetica 45 Light"/>
      <w:color w:val="808080"/>
      <w:sz w:val="72"/>
      <w:szCs w:val="72"/>
    </w:rPr>
  </w:style>
  <w:style w:type="paragraph" w:styleId="NormalWeb">
    <w:name w:val="Normal (Web)"/>
    <w:basedOn w:val="Normal"/>
    <w:uiPriority w:val="99"/>
    <w:rsid w:val="00E801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E80156"/>
    <w:rPr>
      <w:rFonts w:cs="Times New Roman"/>
      <w:b/>
      <w:bCs/>
    </w:rPr>
  </w:style>
  <w:style w:type="character" w:customStyle="1" w:styleId="klink">
    <w:name w:val="klink"/>
    <w:basedOn w:val="DefaultParagraphFont"/>
    <w:rsid w:val="00E80156"/>
    <w:rPr>
      <w:rFonts w:cs="Times New Roman"/>
    </w:rPr>
  </w:style>
  <w:style w:type="character" w:customStyle="1" w:styleId="acronym">
    <w:name w:val="acronym"/>
    <w:basedOn w:val="DefaultParagraphFont"/>
    <w:rsid w:val="00E80156"/>
    <w:rPr>
      <w:rFonts w:cs="Times New Roman"/>
    </w:rPr>
  </w:style>
  <w:style w:type="character" w:customStyle="1" w:styleId="toctoggle">
    <w:name w:val="toctoggle"/>
    <w:basedOn w:val="DefaultParagraphFont"/>
    <w:rsid w:val="00E80156"/>
    <w:rPr>
      <w:rFonts w:cs="Times New Roman"/>
    </w:rPr>
  </w:style>
  <w:style w:type="character" w:customStyle="1" w:styleId="tocnumber2">
    <w:name w:val="tocnumber2"/>
    <w:basedOn w:val="DefaultParagraphFont"/>
    <w:rsid w:val="00E80156"/>
    <w:rPr>
      <w:rFonts w:cs="Times New Roman"/>
    </w:rPr>
  </w:style>
  <w:style w:type="character" w:customStyle="1" w:styleId="toctext">
    <w:name w:val="toctext"/>
    <w:basedOn w:val="DefaultParagraphFont"/>
    <w:rsid w:val="00E80156"/>
    <w:rPr>
      <w:rFonts w:cs="Times New Roman"/>
    </w:rPr>
  </w:style>
  <w:style w:type="character" w:customStyle="1" w:styleId="editsection">
    <w:name w:val="editsection"/>
    <w:basedOn w:val="DefaultParagraphFont"/>
    <w:rsid w:val="00E80156"/>
    <w:rPr>
      <w:rFonts w:cs="Times New Roman"/>
    </w:rPr>
  </w:style>
  <w:style w:type="character" w:customStyle="1" w:styleId="mw-headline">
    <w:name w:val="mw-headline"/>
    <w:basedOn w:val="DefaultParagraphFont"/>
    <w:rsid w:val="00E80156"/>
    <w:rPr>
      <w:rFonts w:cs="Times New Roman"/>
    </w:rPr>
  </w:style>
  <w:style w:type="paragraph" w:customStyle="1" w:styleId="xl24">
    <w:name w:val="xl24"/>
    <w:basedOn w:val="Normal"/>
    <w:rsid w:val="00E80156"/>
    <w:pPr>
      <w:spacing w:before="100" w:beforeAutospacing="1" w:after="100" w:afterAutospacing="1" w:line="240" w:lineRule="auto"/>
      <w:jc w:val="right"/>
      <w:textAlignment w:val="center"/>
    </w:pPr>
    <w:rPr>
      <w:rFonts w:ascii="Arial" w:eastAsia="Times New Roman" w:hAnsi="Arial" w:cs="Arial"/>
      <w:sz w:val="16"/>
      <w:szCs w:val="16"/>
    </w:rPr>
  </w:style>
  <w:style w:type="paragraph" w:customStyle="1" w:styleId="xl25">
    <w:name w:val="xl25"/>
    <w:basedOn w:val="Normal"/>
    <w:rsid w:val="00E80156"/>
    <w:pPr>
      <w:spacing w:before="100" w:beforeAutospacing="1" w:after="100" w:afterAutospacing="1" w:line="240" w:lineRule="auto"/>
      <w:jc w:val="right"/>
    </w:pPr>
    <w:rPr>
      <w:rFonts w:ascii="Arial" w:eastAsia="Times New Roman" w:hAnsi="Arial" w:cs="Arial"/>
      <w:b/>
      <w:bCs/>
      <w:sz w:val="16"/>
      <w:szCs w:val="16"/>
    </w:rPr>
  </w:style>
  <w:style w:type="paragraph" w:customStyle="1" w:styleId="xl26">
    <w:name w:val="xl26"/>
    <w:basedOn w:val="Normal"/>
    <w:rsid w:val="00E80156"/>
    <w:pPr>
      <w:spacing w:before="100" w:beforeAutospacing="1" w:after="100" w:afterAutospacing="1" w:line="240" w:lineRule="auto"/>
      <w:jc w:val="right"/>
    </w:pPr>
    <w:rPr>
      <w:rFonts w:ascii="Arial" w:eastAsia="Times New Roman" w:hAnsi="Arial" w:cs="Arial"/>
      <w:sz w:val="16"/>
      <w:szCs w:val="16"/>
    </w:rPr>
  </w:style>
  <w:style w:type="paragraph" w:customStyle="1" w:styleId="xl27">
    <w:name w:val="xl27"/>
    <w:basedOn w:val="Normal"/>
    <w:rsid w:val="00E80156"/>
    <w:pPr>
      <w:spacing w:before="100" w:beforeAutospacing="1" w:after="100" w:afterAutospacing="1" w:line="240" w:lineRule="auto"/>
      <w:jc w:val="right"/>
    </w:pPr>
    <w:rPr>
      <w:rFonts w:ascii="Arial" w:eastAsia="Times New Roman" w:hAnsi="Arial" w:cs="Arial"/>
      <w:sz w:val="16"/>
      <w:szCs w:val="16"/>
    </w:rPr>
  </w:style>
  <w:style w:type="paragraph" w:customStyle="1" w:styleId="xl28">
    <w:name w:val="xl28"/>
    <w:basedOn w:val="Normal"/>
    <w:rsid w:val="00E80156"/>
    <w:pPr>
      <w:spacing w:before="100" w:beforeAutospacing="1" w:after="100" w:afterAutospacing="1" w:line="240" w:lineRule="auto"/>
      <w:jc w:val="center"/>
    </w:pPr>
    <w:rPr>
      <w:rFonts w:ascii="Arial" w:eastAsia="Times New Roman" w:hAnsi="Arial" w:cs="Arial"/>
      <w:b/>
      <w:bCs/>
      <w:sz w:val="16"/>
      <w:szCs w:val="16"/>
    </w:rPr>
  </w:style>
  <w:style w:type="paragraph" w:customStyle="1" w:styleId="xl29">
    <w:name w:val="xl29"/>
    <w:basedOn w:val="Normal"/>
    <w:rsid w:val="00E80156"/>
    <w:pPr>
      <w:spacing w:before="100" w:beforeAutospacing="1" w:after="100" w:afterAutospacing="1" w:line="240" w:lineRule="auto"/>
      <w:jc w:val="center"/>
    </w:pPr>
    <w:rPr>
      <w:rFonts w:ascii="Arial" w:eastAsia="Times New Roman" w:hAnsi="Arial" w:cs="Arial"/>
      <w:b/>
      <w:bCs/>
      <w:sz w:val="16"/>
      <w:szCs w:val="16"/>
    </w:rPr>
  </w:style>
  <w:style w:type="paragraph" w:customStyle="1" w:styleId="xl30">
    <w:name w:val="xl30"/>
    <w:basedOn w:val="Normal"/>
    <w:rsid w:val="00E80156"/>
    <w:pPr>
      <w:spacing w:before="100" w:beforeAutospacing="1" w:after="100" w:afterAutospacing="1" w:line="240" w:lineRule="auto"/>
    </w:pPr>
    <w:rPr>
      <w:rFonts w:ascii="Arial" w:eastAsia="Times New Roman" w:hAnsi="Arial" w:cs="Arial"/>
      <w:sz w:val="16"/>
      <w:szCs w:val="16"/>
    </w:rPr>
  </w:style>
  <w:style w:type="paragraph" w:customStyle="1" w:styleId="xl31">
    <w:name w:val="xl31"/>
    <w:basedOn w:val="Normal"/>
    <w:rsid w:val="00E80156"/>
    <w:pPr>
      <w:spacing w:before="100" w:beforeAutospacing="1" w:after="100" w:afterAutospacing="1" w:line="240" w:lineRule="auto"/>
      <w:jc w:val="right"/>
      <w:textAlignment w:val="center"/>
    </w:pPr>
    <w:rPr>
      <w:rFonts w:ascii="Arial" w:eastAsia="Times New Roman" w:hAnsi="Arial" w:cs="Arial"/>
      <w:b/>
      <w:bCs/>
      <w:sz w:val="16"/>
      <w:szCs w:val="16"/>
    </w:rPr>
  </w:style>
  <w:style w:type="paragraph" w:customStyle="1" w:styleId="xl32">
    <w:name w:val="xl32"/>
    <w:basedOn w:val="Normal"/>
    <w:rsid w:val="00E80156"/>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33">
    <w:name w:val="xl33"/>
    <w:basedOn w:val="Normal"/>
    <w:rsid w:val="00E80156"/>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source">
    <w:name w:val="source"/>
    <w:aliases w:val="s"/>
    <w:rsid w:val="00E80156"/>
    <w:pPr>
      <w:spacing w:before="60" w:after="0" w:line="240" w:lineRule="auto"/>
      <w:jc w:val="center"/>
    </w:pPr>
    <w:rPr>
      <w:rFonts w:ascii="Times New Roman" w:eastAsia="Times New Roman" w:hAnsi="Times New Roman" w:cs="Times New Roman"/>
      <w:i/>
      <w:sz w:val="18"/>
      <w:szCs w:val="20"/>
    </w:rPr>
  </w:style>
  <w:style w:type="paragraph" w:customStyle="1" w:styleId="tablehdng">
    <w:name w:val="table hdng"/>
    <w:aliases w:val="th"/>
    <w:next w:val="BodyText"/>
    <w:rsid w:val="00E80156"/>
    <w:pPr>
      <w:spacing w:before="240" w:after="120" w:line="240" w:lineRule="auto"/>
      <w:jc w:val="center"/>
    </w:pPr>
    <w:rPr>
      <w:rFonts w:ascii="Arial Narrow" w:eastAsia="Times New Roman" w:hAnsi="Arial Narrow" w:cs="Times New Roman"/>
      <w:b/>
      <w:smallCaps/>
      <w:sz w:val="24"/>
      <w:szCs w:val="20"/>
    </w:rPr>
  </w:style>
  <w:style w:type="paragraph" w:styleId="CommentSubject">
    <w:name w:val="annotation subject"/>
    <w:basedOn w:val="CommentText"/>
    <w:next w:val="CommentText"/>
    <w:link w:val="CommentSubjectChar"/>
    <w:uiPriority w:val="99"/>
    <w:rsid w:val="00E80156"/>
    <w:pPr>
      <w:spacing w:after="0" w:line="240" w:lineRule="auto"/>
    </w:pPr>
    <w:rPr>
      <w:rFonts w:ascii="Times New Roman" w:eastAsia="Times New Roman" w:hAnsi="Times New Roman"/>
      <w:b/>
      <w:bCs/>
    </w:rPr>
  </w:style>
  <w:style w:type="character" w:customStyle="1" w:styleId="CommentSubjectChar">
    <w:name w:val="Comment Subject Char"/>
    <w:basedOn w:val="CommentTextChar"/>
    <w:link w:val="CommentSubject"/>
    <w:uiPriority w:val="99"/>
    <w:rsid w:val="00E80156"/>
    <w:rPr>
      <w:rFonts w:ascii="Times New Roman" w:eastAsia="Times New Roman" w:hAnsi="Times New Roman" w:cs="Times New Roman"/>
      <w:b/>
      <w:bCs/>
      <w:sz w:val="20"/>
      <w:szCs w:val="20"/>
    </w:rPr>
  </w:style>
  <w:style w:type="numbering" w:customStyle="1" w:styleId="NoList1">
    <w:name w:val="No List1"/>
    <w:next w:val="NoList"/>
    <w:uiPriority w:val="99"/>
    <w:semiHidden/>
    <w:rsid w:val="00E80156"/>
  </w:style>
  <w:style w:type="table" w:customStyle="1" w:styleId="Style1">
    <w:name w:val="Style1"/>
    <w:basedOn w:val="TableNormal"/>
    <w:rsid w:val="00E80156"/>
    <w:pPr>
      <w:spacing w:after="0" w:line="240" w:lineRule="auto"/>
    </w:pPr>
    <w:rPr>
      <w:rFonts w:ascii="Calibri" w:eastAsia="Times New Roman" w:hAnsi="Calibri" w:cs="Times New Roman"/>
      <w:sz w:val="20"/>
      <w:szCs w:val="20"/>
    </w:rPr>
    <w:tblPr>
      <w:tblInd w:w="0" w:type="dxa"/>
      <w:tblCellMar>
        <w:top w:w="0" w:type="dxa"/>
        <w:left w:w="108" w:type="dxa"/>
        <w:bottom w:w="0" w:type="dxa"/>
        <w:right w:w="108" w:type="dxa"/>
      </w:tblCellMar>
    </w:tblPr>
  </w:style>
  <w:style w:type="numbering" w:customStyle="1" w:styleId="NoList2">
    <w:name w:val="No List2"/>
    <w:next w:val="NoList"/>
    <w:uiPriority w:val="99"/>
    <w:semiHidden/>
    <w:rsid w:val="00E80156"/>
  </w:style>
  <w:style w:type="paragraph" w:customStyle="1" w:styleId="StyleCaptionCalibri">
    <w:name w:val="Style Caption + Calibri"/>
    <w:basedOn w:val="Caption"/>
    <w:next w:val="Caption"/>
    <w:link w:val="StyleCaptionCalibriChar"/>
    <w:rsid w:val="00E80156"/>
    <w:pPr>
      <w:keepNext w:val="0"/>
      <w:spacing w:before="0" w:after="0" w:line="240" w:lineRule="auto"/>
    </w:pPr>
    <w:rPr>
      <w:rFonts w:asciiTheme="minorHAnsi" w:eastAsia="Times New Roman" w:hAnsiTheme="minorHAnsi" w:cs="Times New Roman"/>
      <w:i w:val="0"/>
      <w:szCs w:val="20"/>
    </w:rPr>
  </w:style>
  <w:style w:type="character" w:customStyle="1" w:styleId="StyleCaptionCalibriChar">
    <w:name w:val="Style Caption + Calibri Char"/>
    <w:basedOn w:val="CaptionChar"/>
    <w:link w:val="StyleCaptionCalibri"/>
    <w:rsid w:val="00E80156"/>
    <w:rPr>
      <w:rFonts w:asciiTheme="majorHAnsi" w:eastAsia="Times New Roman" w:hAnsiTheme="majorHAnsi" w:cs="Times New Roman"/>
      <w:b/>
      <w:bCs/>
      <w:i/>
      <w:color w:val="4F81BD" w:themeColor="accent1"/>
      <w:sz w:val="20"/>
      <w:szCs w:val="20"/>
    </w:rPr>
  </w:style>
  <w:style w:type="paragraph" w:styleId="Title">
    <w:name w:val="Title"/>
    <w:basedOn w:val="Normal"/>
    <w:next w:val="Normal"/>
    <w:link w:val="TitleChar"/>
    <w:uiPriority w:val="10"/>
    <w:qFormat/>
    <w:rsid w:val="00E80156"/>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E80156"/>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qFormat/>
    <w:rsid w:val="00E80156"/>
    <w:pPr>
      <w:numPr>
        <w:ilvl w:val="1"/>
      </w:numPr>
      <w:spacing w:after="200" w:line="276" w:lineRule="auto"/>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rsid w:val="00E80156"/>
    <w:rPr>
      <w:rFonts w:ascii="Cambria" w:eastAsia="Times New Roman" w:hAnsi="Cambria" w:cs="Times New Roman"/>
      <w:i/>
      <w:iCs/>
      <w:color w:val="4F81BD"/>
      <w:spacing w:val="15"/>
      <w:sz w:val="24"/>
      <w:szCs w:val="24"/>
    </w:rPr>
  </w:style>
  <w:style w:type="paragraph" w:styleId="NoSpacing">
    <w:name w:val="No Spacing"/>
    <w:link w:val="NoSpacingChar"/>
    <w:qFormat/>
    <w:rsid w:val="00E80156"/>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E80156"/>
    <w:rPr>
      <w:rFonts w:ascii="Calibri" w:eastAsia="Times New Roman" w:hAnsi="Calibri" w:cs="Times New Roman"/>
    </w:rPr>
  </w:style>
  <w:style w:type="paragraph" w:styleId="Quote">
    <w:name w:val="Quote"/>
    <w:basedOn w:val="Normal"/>
    <w:next w:val="Normal"/>
    <w:link w:val="QuoteChar"/>
    <w:qFormat/>
    <w:rsid w:val="00E80156"/>
    <w:pPr>
      <w:spacing w:after="200" w:line="276" w:lineRule="auto"/>
    </w:pPr>
    <w:rPr>
      <w:rFonts w:ascii="Calibri" w:eastAsia="Times New Roman" w:hAnsi="Calibri" w:cs="Times New Roman"/>
      <w:i/>
      <w:iCs/>
      <w:color w:val="000000"/>
    </w:rPr>
  </w:style>
  <w:style w:type="character" w:customStyle="1" w:styleId="QuoteChar">
    <w:name w:val="Quote Char"/>
    <w:basedOn w:val="DefaultParagraphFont"/>
    <w:link w:val="Quote"/>
    <w:rsid w:val="00E80156"/>
    <w:rPr>
      <w:rFonts w:ascii="Calibri" w:eastAsia="Times New Roman" w:hAnsi="Calibri" w:cs="Times New Roman"/>
      <w:i/>
      <w:iCs/>
      <w:color w:val="000000"/>
    </w:rPr>
  </w:style>
  <w:style w:type="paragraph" w:styleId="IntenseQuote">
    <w:name w:val="Intense Quote"/>
    <w:basedOn w:val="Normal"/>
    <w:next w:val="Normal"/>
    <w:link w:val="IntenseQuoteChar"/>
    <w:qFormat/>
    <w:rsid w:val="00E80156"/>
    <w:pPr>
      <w:pBdr>
        <w:bottom w:val="single" w:sz="4" w:space="4" w:color="4F81BD"/>
      </w:pBdr>
      <w:spacing w:before="200" w:after="280" w:line="276" w:lineRule="auto"/>
      <w:ind w:left="936" w:right="936"/>
    </w:pPr>
    <w:rPr>
      <w:rFonts w:ascii="Calibri" w:eastAsia="Times New Roman" w:hAnsi="Calibri" w:cs="Times New Roman"/>
      <w:b/>
      <w:bCs/>
      <w:i/>
      <w:iCs/>
      <w:color w:val="4F81BD"/>
    </w:rPr>
  </w:style>
  <w:style w:type="character" w:customStyle="1" w:styleId="IntenseQuoteChar">
    <w:name w:val="Intense Quote Char"/>
    <w:basedOn w:val="DefaultParagraphFont"/>
    <w:link w:val="IntenseQuote"/>
    <w:rsid w:val="00E80156"/>
    <w:rPr>
      <w:rFonts w:ascii="Calibri" w:eastAsia="Times New Roman" w:hAnsi="Calibri" w:cs="Times New Roman"/>
      <w:b/>
      <w:bCs/>
      <w:i/>
      <w:iCs/>
      <w:color w:val="4F81BD"/>
    </w:rPr>
  </w:style>
  <w:style w:type="character" w:styleId="SubtleEmphasis">
    <w:name w:val="Subtle Emphasis"/>
    <w:basedOn w:val="DefaultParagraphFont"/>
    <w:qFormat/>
    <w:rsid w:val="00E80156"/>
    <w:rPr>
      <w:rFonts w:cs="Times New Roman"/>
      <w:i/>
      <w:iCs/>
      <w:color w:val="808080"/>
    </w:rPr>
  </w:style>
  <w:style w:type="character" w:styleId="SubtleReference">
    <w:name w:val="Subtle Reference"/>
    <w:basedOn w:val="DefaultParagraphFont"/>
    <w:qFormat/>
    <w:rsid w:val="00E80156"/>
    <w:rPr>
      <w:rFonts w:cs="Times New Roman"/>
      <w:smallCaps/>
      <w:color w:val="C0504D"/>
      <w:u w:val="single"/>
    </w:rPr>
  </w:style>
  <w:style w:type="character" w:styleId="IntenseReference">
    <w:name w:val="Intense Reference"/>
    <w:basedOn w:val="DefaultParagraphFont"/>
    <w:qFormat/>
    <w:rsid w:val="00E80156"/>
    <w:rPr>
      <w:rFonts w:cs="Times New Roman"/>
      <w:b/>
      <w:bCs/>
      <w:smallCaps/>
      <w:color w:val="C0504D"/>
      <w:spacing w:val="5"/>
      <w:u w:val="single"/>
    </w:rPr>
  </w:style>
  <w:style w:type="character" w:styleId="BookTitle">
    <w:name w:val="Book Title"/>
    <w:basedOn w:val="DefaultParagraphFont"/>
    <w:qFormat/>
    <w:rsid w:val="00E80156"/>
    <w:rPr>
      <w:rFonts w:cs="Times New Roman"/>
      <w:b/>
      <w:bCs/>
      <w:smallCaps/>
      <w:spacing w:val="5"/>
    </w:rPr>
  </w:style>
  <w:style w:type="paragraph" w:styleId="TOCHeading">
    <w:name w:val="TOC Heading"/>
    <w:basedOn w:val="Heading1"/>
    <w:next w:val="Normal"/>
    <w:qFormat/>
    <w:rsid w:val="00E80156"/>
    <w:pPr>
      <w:spacing w:before="480" w:after="0" w:line="276" w:lineRule="auto"/>
      <w:ind w:left="360" w:hanging="360"/>
      <w:jc w:val="both"/>
      <w:outlineLvl w:val="9"/>
    </w:pPr>
    <w:rPr>
      <w:rFonts w:ascii="Cambria" w:eastAsia="Times New Roman" w:hAnsi="Cambria" w:cs="Times New Roman"/>
      <w:color w:val="365F91"/>
    </w:rPr>
  </w:style>
  <w:style w:type="character" w:styleId="PlaceholderText">
    <w:name w:val="Placeholder Text"/>
    <w:basedOn w:val="DefaultParagraphFont"/>
    <w:uiPriority w:val="99"/>
    <w:semiHidden/>
    <w:rsid w:val="00E80156"/>
    <w:rPr>
      <w:color w:val="808080"/>
    </w:rPr>
  </w:style>
  <w:style w:type="paragraph" w:customStyle="1" w:styleId="bullet">
    <w:name w:val="bullet"/>
    <w:basedOn w:val="Normal"/>
    <w:rsid w:val="00E80156"/>
    <w:pPr>
      <w:widowControl w:val="0"/>
      <w:suppressAutoHyphens/>
      <w:autoSpaceDE w:val="0"/>
      <w:autoSpaceDN w:val="0"/>
      <w:adjustRightInd w:val="0"/>
      <w:spacing w:after="60" w:line="260" w:lineRule="atLeast"/>
      <w:ind w:left="720" w:hanging="360"/>
      <w:textAlignment w:val="center"/>
    </w:pPr>
    <w:rPr>
      <w:rFonts w:ascii="Adobe Garamond Pro" w:eastAsia="Times New Roman" w:hAnsi="Adobe Garamond Pro" w:cs="Helvetica 55 Roman"/>
      <w:color w:val="000000"/>
      <w:szCs w:val="20"/>
    </w:rPr>
  </w:style>
  <w:style w:type="table" w:customStyle="1" w:styleId="LightShading1">
    <w:name w:val="Light Shading1"/>
    <w:basedOn w:val="TableNormal"/>
    <w:uiPriority w:val="60"/>
    <w:rsid w:val="00E8015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rmalinsideChar">
    <w:name w:val="normalinside Char"/>
    <w:link w:val="normalinside"/>
    <w:locked/>
    <w:rsid w:val="00FF7C20"/>
    <w:rPr>
      <w:rFonts w:ascii="Arial" w:hAnsi="Arial" w:cs="Arial"/>
      <w:iCs/>
      <w:sz w:val="18"/>
      <w:szCs w:val="18"/>
    </w:rPr>
  </w:style>
  <w:style w:type="paragraph" w:customStyle="1" w:styleId="normalinside">
    <w:name w:val="normalinside"/>
    <w:basedOn w:val="Normal"/>
    <w:link w:val="normalinsideChar"/>
    <w:rsid w:val="00FF7C20"/>
    <w:pPr>
      <w:autoSpaceDE w:val="0"/>
      <w:autoSpaceDN w:val="0"/>
      <w:adjustRightInd w:val="0"/>
      <w:spacing w:before="40" w:after="0" w:line="240" w:lineRule="auto"/>
    </w:pPr>
    <w:rPr>
      <w:rFonts w:ascii="Arial" w:hAnsi="Arial" w:cs="Arial"/>
      <w:iCs/>
      <w:sz w:val="18"/>
      <w:szCs w:val="18"/>
    </w:rPr>
  </w:style>
  <w:style w:type="paragraph" w:styleId="Revision">
    <w:name w:val="Revision"/>
    <w:hidden/>
    <w:uiPriority w:val="99"/>
    <w:semiHidden/>
    <w:rsid w:val="000712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67790">
      <w:bodyDiv w:val="1"/>
      <w:marLeft w:val="0"/>
      <w:marRight w:val="0"/>
      <w:marTop w:val="0"/>
      <w:marBottom w:val="0"/>
      <w:divBdr>
        <w:top w:val="none" w:sz="0" w:space="0" w:color="auto"/>
        <w:left w:val="none" w:sz="0" w:space="0" w:color="auto"/>
        <w:bottom w:val="none" w:sz="0" w:space="0" w:color="auto"/>
        <w:right w:val="none" w:sz="0" w:space="0" w:color="auto"/>
      </w:divBdr>
    </w:div>
    <w:div w:id="301011199">
      <w:bodyDiv w:val="1"/>
      <w:marLeft w:val="0"/>
      <w:marRight w:val="0"/>
      <w:marTop w:val="0"/>
      <w:marBottom w:val="0"/>
      <w:divBdr>
        <w:top w:val="none" w:sz="0" w:space="0" w:color="auto"/>
        <w:left w:val="none" w:sz="0" w:space="0" w:color="auto"/>
        <w:bottom w:val="none" w:sz="0" w:space="0" w:color="auto"/>
        <w:right w:val="none" w:sz="0" w:space="0" w:color="auto"/>
      </w:divBdr>
    </w:div>
    <w:div w:id="323630771">
      <w:bodyDiv w:val="1"/>
      <w:marLeft w:val="0"/>
      <w:marRight w:val="0"/>
      <w:marTop w:val="0"/>
      <w:marBottom w:val="0"/>
      <w:divBdr>
        <w:top w:val="none" w:sz="0" w:space="0" w:color="auto"/>
        <w:left w:val="none" w:sz="0" w:space="0" w:color="auto"/>
        <w:bottom w:val="none" w:sz="0" w:space="0" w:color="auto"/>
        <w:right w:val="none" w:sz="0" w:space="0" w:color="auto"/>
      </w:divBdr>
    </w:div>
    <w:div w:id="496461104">
      <w:bodyDiv w:val="1"/>
      <w:marLeft w:val="0"/>
      <w:marRight w:val="0"/>
      <w:marTop w:val="0"/>
      <w:marBottom w:val="0"/>
      <w:divBdr>
        <w:top w:val="none" w:sz="0" w:space="0" w:color="auto"/>
        <w:left w:val="none" w:sz="0" w:space="0" w:color="auto"/>
        <w:bottom w:val="none" w:sz="0" w:space="0" w:color="auto"/>
        <w:right w:val="none" w:sz="0" w:space="0" w:color="auto"/>
      </w:divBdr>
    </w:div>
    <w:div w:id="538006550">
      <w:bodyDiv w:val="1"/>
      <w:marLeft w:val="0"/>
      <w:marRight w:val="0"/>
      <w:marTop w:val="0"/>
      <w:marBottom w:val="0"/>
      <w:divBdr>
        <w:top w:val="none" w:sz="0" w:space="0" w:color="auto"/>
        <w:left w:val="none" w:sz="0" w:space="0" w:color="auto"/>
        <w:bottom w:val="none" w:sz="0" w:space="0" w:color="auto"/>
        <w:right w:val="none" w:sz="0" w:space="0" w:color="auto"/>
      </w:divBdr>
    </w:div>
    <w:div w:id="599873379">
      <w:bodyDiv w:val="1"/>
      <w:marLeft w:val="0"/>
      <w:marRight w:val="0"/>
      <w:marTop w:val="0"/>
      <w:marBottom w:val="0"/>
      <w:divBdr>
        <w:top w:val="none" w:sz="0" w:space="0" w:color="auto"/>
        <w:left w:val="none" w:sz="0" w:space="0" w:color="auto"/>
        <w:bottom w:val="none" w:sz="0" w:space="0" w:color="auto"/>
        <w:right w:val="none" w:sz="0" w:space="0" w:color="auto"/>
      </w:divBdr>
    </w:div>
    <w:div w:id="635987458">
      <w:bodyDiv w:val="1"/>
      <w:marLeft w:val="0"/>
      <w:marRight w:val="0"/>
      <w:marTop w:val="0"/>
      <w:marBottom w:val="0"/>
      <w:divBdr>
        <w:top w:val="none" w:sz="0" w:space="0" w:color="auto"/>
        <w:left w:val="none" w:sz="0" w:space="0" w:color="auto"/>
        <w:bottom w:val="none" w:sz="0" w:space="0" w:color="auto"/>
        <w:right w:val="none" w:sz="0" w:space="0" w:color="auto"/>
      </w:divBdr>
    </w:div>
    <w:div w:id="686713214">
      <w:bodyDiv w:val="1"/>
      <w:marLeft w:val="0"/>
      <w:marRight w:val="0"/>
      <w:marTop w:val="0"/>
      <w:marBottom w:val="0"/>
      <w:divBdr>
        <w:top w:val="none" w:sz="0" w:space="0" w:color="auto"/>
        <w:left w:val="none" w:sz="0" w:space="0" w:color="auto"/>
        <w:bottom w:val="none" w:sz="0" w:space="0" w:color="auto"/>
        <w:right w:val="none" w:sz="0" w:space="0" w:color="auto"/>
      </w:divBdr>
    </w:div>
    <w:div w:id="762070636">
      <w:bodyDiv w:val="1"/>
      <w:marLeft w:val="0"/>
      <w:marRight w:val="0"/>
      <w:marTop w:val="0"/>
      <w:marBottom w:val="0"/>
      <w:divBdr>
        <w:top w:val="none" w:sz="0" w:space="0" w:color="auto"/>
        <w:left w:val="none" w:sz="0" w:space="0" w:color="auto"/>
        <w:bottom w:val="none" w:sz="0" w:space="0" w:color="auto"/>
        <w:right w:val="none" w:sz="0" w:space="0" w:color="auto"/>
      </w:divBdr>
    </w:div>
    <w:div w:id="863322179">
      <w:bodyDiv w:val="1"/>
      <w:marLeft w:val="0"/>
      <w:marRight w:val="0"/>
      <w:marTop w:val="0"/>
      <w:marBottom w:val="0"/>
      <w:divBdr>
        <w:top w:val="none" w:sz="0" w:space="0" w:color="auto"/>
        <w:left w:val="none" w:sz="0" w:space="0" w:color="auto"/>
        <w:bottom w:val="none" w:sz="0" w:space="0" w:color="auto"/>
        <w:right w:val="none" w:sz="0" w:space="0" w:color="auto"/>
      </w:divBdr>
    </w:div>
    <w:div w:id="864367657">
      <w:bodyDiv w:val="1"/>
      <w:marLeft w:val="0"/>
      <w:marRight w:val="0"/>
      <w:marTop w:val="0"/>
      <w:marBottom w:val="0"/>
      <w:divBdr>
        <w:top w:val="none" w:sz="0" w:space="0" w:color="auto"/>
        <w:left w:val="none" w:sz="0" w:space="0" w:color="auto"/>
        <w:bottom w:val="none" w:sz="0" w:space="0" w:color="auto"/>
        <w:right w:val="none" w:sz="0" w:space="0" w:color="auto"/>
      </w:divBdr>
    </w:div>
    <w:div w:id="985401896">
      <w:bodyDiv w:val="1"/>
      <w:marLeft w:val="0"/>
      <w:marRight w:val="0"/>
      <w:marTop w:val="0"/>
      <w:marBottom w:val="0"/>
      <w:divBdr>
        <w:top w:val="none" w:sz="0" w:space="0" w:color="auto"/>
        <w:left w:val="none" w:sz="0" w:space="0" w:color="auto"/>
        <w:bottom w:val="none" w:sz="0" w:space="0" w:color="auto"/>
        <w:right w:val="none" w:sz="0" w:space="0" w:color="auto"/>
      </w:divBdr>
    </w:div>
    <w:div w:id="1061560884">
      <w:bodyDiv w:val="1"/>
      <w:marLeft w:val="0"/>
      <w:marRight w:val="0"/>
      <w:marTop w:val="0"/>
      <w:marBottom w:val="0"/>
      <w:divBdr>
        <w:top w:val="none" w:sz="0" w:space="0" w:color="auto"/>
        <w:left w:val="none" w:sz="0" w:space="0" w:color="auto"/>
        <w:bottom w:val="none" w:sz="0" w:space="0" w:color="auto"/>
        <w:right w:val="none" w:sz="0" w:space="0" w:color="auto"/>
      </w:divBdr>
    </w:div>
    <w:div w:id="1088769927">
      <w:bodyDiv w:val="1"/>
      <w:marLeft w:val="0"/>
      <w:marRight w:val="0"/>
      <w:marTop w:val="0"/>
      <w:marBottom w:val="0"/>
      <w:divBdr>
        <w:top w:val="none" w:sz="0" w:space="0" w:color="auto"/>
        <w:left w:val="none" w:sz="0" w:space="0" w:color="auto"/>
        <w:bottom w:val="none" w:sz="0" w:space="0" w:color="auto"/>
        <w:right w:val="none" w:sz="0" w:space="0" w:color="auto"/>
      </w:divBdr>
    </w:div>
    <w:div w:id="1228761503">
      <w:bodyDiv w:val="1"/>
      <w:marLeft w:val="0"/>
      <w:marRight w:val="0"/>
      <w:marTop w:val="0"/>
      <w:marBottom w:val="0"/>
      <w:divBdr>
        <w:top w:val="none" w:sz="0" w:space="0" w:color="auto"/>
        <w:left w:val="none" w:sz="0" w:space="0" w:color="auto"/>
        <w:bottom w:val="none" w:sz="0" w:space="0" w:color="auto"/>
        <w:right w:val="none" w:sz="0" w:space="0" w:color="auto"/>
      </w:divBdr>
    </w:div>
    <w:div w:id="1345014176">
      <w:bodyDiv w:val="1"/>
      <w:marLeft w:val="0"/>
      <w:marRight w:val="0"/>
      <w:marTop w:val="0"/>
      <w:marBottom w:val="0"/>
      <w:divBdr>
        <w:top w:val="none" w:sz="0" w:space="0" w:color="auto"/>
        <w:left w:val="none" w:sz="0" w:space="0" w:color="auto"/>
        <w:bottom w:val="none" w:sz="0" w:space="0" w:color="auto"/>
        <w:right w:val="none" w:sz="0" w:space="0" w:color="auto"/>
      </w:divBdr>
    </w:div>
    <w:div w:id="1413820566">
      <w:bodyDiv w:val="1"/>
      <w:marLeft w:val="0"/>
      <w:marRight w:val="0"/>
      <w:marTop w:val="0"/>
      <w:marBottom w:val="0"/>
      <w:divBdr>
        <w:top w:val="none" w:sz="0" w:space="0" w:color="auto"/>
        <w:left w:val="none" w:sz="0" w:space="0" w:color="auto"/>
        <w:bottom w:val="none" w:sz="0" w:space="0" w:color="auto"/>
        <w:right w:val="none" w:sz="0" w:space="0" w:color="auto"/>
      </w:divBdr>
    </w:div>
    <w:div w:id="1548102148">
      <w:bodyDiv w:val="1"/>
      <w:marLeft w:val="0"/>
      <w:marRight w:val="0"/>
      <w:marTop w:val="0"/>
      <w:marBottom w:val="0"/>
      <w:divBdr>
        <w:top w:val="none" w:sz="0" w:space="0" w:color="auto"/>
        <w:left w:val="none" w:sz="0" w:space="0" w:color="auto"/>
        <w:bottom w:val="none" w:sz="0" w:space="0" w:color="auto"/>
        <w:right w:val="none" w:sz="0" w:space="0" w:color="auto"/>
      </w:divBdr>
    </w:div>
    <w:div w:id="1649745741">
      <w:bodyDiv w:val="1"/>
      <w:marLeft w:val="0"/>
      <w:marRight w:val="0"/>
      <w:marTop w:val="0"/>
      <w:marBottom w:val="0"/>
      <w:divBdr>
        <w:top w:val="none" w:sz="0" w:space="0" w:color="auto"/>
        <w:left w:val="none" w:sz="0" w:space="0" w:color="auto"/>
        <w:bottom w:val="none" w:sz="0" w:space="0" w:color="auto"/>
        <w:right w:val="none" w:sz="0" w:space="0" w:color="auto"/>
      </w:divBdr>
    </w:div>
    <w:div w:id="1669364230">
      <w:bodyDiv w:val="1"/>
      <w:marLeft w:val="0"/>
      <w:marRight w:val="0"/>
      <w:marTop w:val="0"/>
      <w:marBottom w:val="0"/>
      <w:divBdr>
        <w:top w:val="none" w:sz="0" w:space="0" w:color="auto"/>
        <w:left w:val="none" w:sz="0" w:space="0" w:color="auto"/>
        <w:bottom w:val="none" w:sz="0" w:space="0" w:color="auto"/>
        <w:right w:val="none" w:sz="0" w:space="0" w:color="auto"/>
      </w:divBdr>
    </w:div>
    <w:div w:id="1677076843">
      <w:bodyDiv w:val="1"/>
      <w:marLeft w:val="0"/>
      <w:marRight w:val="0"/>
      <w:marTop w:val="0"/>
      <w:marBottom w:val="0"/>
      <w:divBdr>
        <w:top w:val="none" w:sz="0" w:space="0" w:color="auto"/>
        <w:left w:val="none" w:sz="0" w:space="0" w:color="auto"/>
        <w:bottom w:val="none" w:sz="0" w:space="0" w:color="auto"/>
        <w:right w:val="none" w:sz="0" w:space="0" w:color="auto"/>
      </w:divBdr>
    </w:div>
    <w:div w:id="1698651523">
      <w:bodyDiv w:val="1"/>
      <w:marLeft w:val="0"/>
      <w:marRight w:val="0"/>
      <w:marTop w:val="0"/>
      <w:marBottom w:val="0"/>
      <w:divBdr>
        <w:top w:val="none" w:sz="0" w:space="0" w:color="auto"/>
        <w:left w:val="none" w:sz="0" w:space="0" w:color="auto"/>
        <w:bottom w:val="none" w:sz="0" w:space="0" w:color="auto"/>
        <w:right w:val="none" w:sz="0" w:space="0" w:color="auto"/>
      </w:divBdr>
    </w:div>
    <w:div w:id="1714691049">
      <w:bodyDiv w:val="1"/>
      <w:marLeft w:val="0"/>
      <w:marRight w:val="0"/>
      <w:marTop w:val="0"/>
      <w:marBottom w:val="0"/>
      <w:divBdr>
        <w:top w:val="none" w:sz="0" w:space="0" w:color="auto"/>
        <w:left w:val="none" w:sz="0" w:space="0" w:color="auto"/>
        <w:bottom w:val="none" w:sz="0" w:space="0" w:color="auto"/>
        <w:right w:val="none" w:sz="0" w:space="0" w:color="auto"/>
      </w:divBdr>
    </w:div>
    <w:div w:id="1732848079">
      <w:bodyDiv w:val="1"/>
      <w:marLeft w:val="0"/>
      <w:marRight w:val="0"/>
      <w:marTop w:val="0"/>
      <w:marBottom w:val="0"/>
      <w:divBdr>
        <w:top w:val="none" w:sz="0" w:space="0" w:color="auto"/>
        <w:left w:val="none" w:sz="0" w:space="0" w:color="auto"/>
        <w:bottom w:val="none" w:sz="0" w:space="0" w:color="auto"/>
        <w:right w:val="none" w:sz="0" w:space="0" w:color="auto"/>
      </w:divBdr>
    </w:div>
    <w:div w:id="1750231183">
      <w:bodyDiv w:val="1"/>
      <w:marLeft w:val="0"/>
      <w:marRight w:val="0"/>
      <w:marTop w:val="0"/>
      <w:marBottom w:val="0"/>
      <w:divBdr>
        <w:top w:val="none" w:sz="0" w:space="0" w:color="auto"/>
        <w:left w:val="none" w:sz="0" w:space="0" w:color="auto"/>
        <w:bottom w:val="none" w:sz="0" w:space="0" w:color="auto"/>
        <w:right w:val="none" w:sz="0" w:space="0" w:color="auto"/>
      </w:divBdr>
    </w:div>
    <w:div w:id="1765833524">
      <w:bodyDiv w:val="1"/>
      <w:marLeft w:val="0"/>
      <w:marRight w:val="0"/>
      <w:marTop w:val="0"/>
      <w:marBottom w:val="0"/>
      <w:divBdr>
        <w:top w:val="none" w:sz="0" w:space="0" w:color="auto"/>
        <w:left w:val="none" w:sz="0" w:space="0" w:color="auto"/>
        <w:bottom w:val="none" w:sz="0" w:space="0" w:color="auto"/>
        <w:right w:val="none" w:sz="0" w:space="0" w:color="auto"/>
      </w:divBdr>
    </w:div>
    <w:div w:id="1776512636">
      <w:bodyDiv w:val="1"/>
      <w:marLeft w:val="0"/>
      <w:marRight w:val="0"/>
      <w:marTop w:val="0"/>
      <w:marBottom w:val="0"/>
      <w:divBdr>
        <w:top w:val="none" w:sz="0" w:space="0" w:color="auto"/>
        <w:left w:val="none" w:sz="0" w:space="0" w:color="auto"/>
        <w:bottom w:val="none" w:sz="0" w:space="0" w:color="auto"/>
        <w:right w:val="none" w:sz="0" w:space="0" w:color="auto"/>
      </w:divBdr>
    </w:div>
    <w:div w:id="1923054492">
      <w:bodyDiv w:val="1"/>
      <w:marLeft w:val="0"/>
      <w:marRight w:val="0"/>
      <w:marTop w:val="0"/>
      <w:marBottom w:val="0"/>
      <w:divBdr>
        <w:top w:val="none" w:sz="0" w:space="0" w:color="auto"/>
        <w:left w:val="none" w:sz="0" w:space="0" w:color="auto"/>
        <w:bottom w:val="none" w:sz="0" w:space="0" w:color="auto"/>
        <w:right w:val="none" w:sz="0" w:space="0" w:color="auto"/>
      </w:divBdr>
    </w:div>
    <w:div w:id="1927421803">
      <w:bodyDiv w:val="1"/>
      <w:marLeft w:val="0"/>
      <w:marRight w:val="0"/>
      <w:marTop w:val="0"/>
      <w:marBottom w:val="0"/>
      <w:divBdr>
        <w:top w:val="none" w:sz="0" w:space="0" w:color="auto"/>
        <w:left w:val="none" w:sz="0" w:space="0" w:color="auto"/>
        <w:bottom w:val="none" w:sz="0" w:space="0" w:color="auto"/>
        <w:right w:val="none" w:sz="0" w:space="0" w:color="auto"/>
      </w:divBdr>
    </w:div>
    <w:div w:id="1941637989">
      <w:bodyDiv w:val="1"/>
      <w:marLeft w:val="0"/>
      <w:marRight w:val="0"/>
      <w:marTop w:val="0"/>
      <w:marBottom w:val="0"/>
      <w:divBdr>
        <w:top w:val="none" w:sz="0" w:space="0" w:color="auto"/>
        <w:left w:val="none" w:sz="0" w:space="0" w:color="auto"/>
        <w:bottom w:val="none" w:sz="0" w:space="0" w:color="auto"/>
        <w:right w:val="none" w:sz="0" w:space="0" w:color="auto"/>
      </w:divBdr>
    </w:div>
    <w:div w:id="1987125425">
      <w:bodyDiv w:val="1"/>
      <w:marLeft w:val="0"/>
      <w:marRight w:val="0"/>
      <w:marTop w:val="0"/>
      <w:marBottom w:val="0"/>
      <w:divBdr>
        <w:top w:val="none" w:sz="0" w:space="0" w:color="auto"/>
        <w:left w:val="none" w:sz="0" w:space="0" w:color="auto"/>
        <w:bottom w:val="none" w:sz="0" w:space="0" w:color="auto"/>
        <w:right w:val="none" w:sz="0" w:space="0" w:color="auto"/>
      </w:divBdr>
    </w:div>
    <w:div w:id="2075739682">
      <w:bodyDiv w:val="1"/>
      <w:marLeft w:val="0"/>
      <w:marRight w:val="0"/>
      <w:marTop w:val="0"/>
      <w:marBottom w:val="0"/>
      <w:divBdr>
        <w:top w:val="none" w:sz="0" w:space="0" w:color="auto"/>
        <w:left w:val="none" w:sz="0" w:space="0" w:color="auto"/>
        <w:bottom w:val="none" w:sz="0" w:space="0" w:color="auto"/>
        <w:right w:val="none" w:sz="0" w:space="0" w:color="auto"/>
      </w:divBdr>
    </w:div>
    <w:div w:id="2083529092">
      <w:bodyDiv w:val="1"/>
      <w:marLeft w:val="0"/>
      <w:marRight w:val="0"/>
      <w:marTop w:val="0"/>
      <w:marBottom w:val="0"/>
      <w:divBdr>
        <w:top w:val="none" w:sz="0" w:space="0" w:color="auto"/>
        <w:left w:val="none" w:sz="0" w:space="0" w:color="auto"/>
        <w:bottom w:val="none" w:sz="0" w:space="0" w:color="auto"/>
        <w:right w:val="none" w:sz="0" w:space="0" w:color="auto"/>
      </w:divBdr>
    </w:div>
    <w:div w:id="2085104943">
      <w:bodyDiv w:val="1"/>
      <w:marLeft w:val="0"/>
      <w:marRight w:val="0"/>
      <w:marTop w:val="0"/>
      <w:marBottom w:val="0"/>
      <w:divBdr>
        <w:top w:val="none" w:sz="0" w:space="0" w:color="auto"/>
        <w:left w:val="none" w:sz="0" w:space="0" w:color="auto"/>
        <w:bottom w:val="none" w:sz="0" w:space="0" w:color="auto"/>
        <w:right w:val="none" w:sz="0" w:space="0" w:color="auto"/>
      </w:divBdr>
    </w:div>
    <w:div w:id="2087340357">
      <w:bodyDiv w:val="1"/>
      <w:marLeft w:val="0"/>
      <w:marRight w:val="0"/>
      <w:marTop w:val="0"/>
      <w:marBottom w:val="0"/>
      <w:divBdr>
        <w:top w:val="none" w:sz="0" w:space="0" w:color="auto"/>
        <w:left w:val="none" w:sz="0" w:space="0" w:color="auto"/>
        <w:bottom w:val="none" w:sz="0" w:space="0" w:color="auto"/>
        <w:right w:val="none" w:sz="0" w:space="0" w:color="auto"/>
      </w:divBdr>
    </w:div>
    <w:div w:id="208899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G:\projects\LCOG_University\7_Document\Draft%20Tech%20Memo%204%204_V3.docx" TargetMode="External"/><Relationship Id="rId18" Type="http://schemas.openxmlformats.org/officeDocument/2006/relationships/hyperlink" Target="file:///G:\projects\LCOG_University\7_Document\Draft%20Tech%20Memo%204%204_V3.docx"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file:///G:\projects\LCOG_University\7_Document\Draft%20Tech%20Memo%204%204_V3.docx" TargetMode="Externa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file:///G:\projects\LCOG_University\7_Document\Draft%20Tech%20Memo%204%204_V3.docx" TargetMode="External"/><Relationship Id="rId17" Type="http://schemas.openxmlformats.org/officeDocument/2006/relationships/hyperlink" Target="file:///G:\projects\LCOG_University\7_Document\Draft%20Tech%20Memo%204%204_V3.docx" TargetMode="External"/><Relationship Id="rId25" Type="http://schemas.openxmlformats.org/officeDocument/2006/relationships/image" Target="media/image2.jpe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file:///G:\projects\LCOG_University\7_Document\Draft%20Tech%20Memo%204%204_V3.docx" TargetMode="External"/><Relationship Id="rId20" Type="http://schemas.openxmlformats.org/officeDocument/2006/relationships/hyperlink" Target="file:///G:\projects\LCOG_University\7_Document\Draft%20Tech%20Memo%204%204_V3.docx"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projects\LCOG_University\7_Document\Draft%20Tech%20Memo%204%204_V3.docx" TargetMode="External"/><Relationship Id="rId24"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G:\projects\LCOG_University\7_Document\Draft%20Tech%20Memo%204%204_V3.docx" TargetMode="External"/><Relationship Id="rId23" Type="http://schemas.openxmlformats.org/officeDocument/2006/relationships/hyperlink" Target="file:///G:\projects\LCOG_University\7_Document\Draft%20Tech%20Memo%204%204_V3.docx"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file:///G:\projects\LCOG_University\7_Document\Draft%20Tech%20Memo%204%204_V3.docx"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G:\projects\LCOG_University\7_Document\Draft%20Tech%20Memo%204%204_V3.docx" TargetMode="External"/><Relationship Id="rId22" Type="http://schemas.openxmlformats.org/officeDocument/2006/relationships/hyperlink" Target="file:///G:\projects\LCOG_University\7_Document\Draft%20Tech%20Memo%204%204_V3.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53DDBB-3D07-44B5-8BE0-46F912E1A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9284</Words>
  <Characters>52925</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Renee Alsup</dc:creator>
  <cp:lastModifiedBy>Freedman, Joel</cp:lastModifiedBy>
  <cp:revision>2</cp:revision>
  <cp:lastPrinted>2013-11-26T19:42:00Z</cp:lastPrinted>
  <dcterms:created xsi:type="dcterms:W3CDTF">2014-06-13T17:18:00Z</dcterms:created>
  <dcterms:modified xsi:type="dcterms:W3CDTF">2014-06-13T17:18:00Z</dcterms:modified>
</cp:coreProperties>
</file>