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92B24">
      <w:pPr>
        <w:jc w:val="center"/>
        <w:rPr>
          <w:rFonts w:hint="eastAsia" w:asciiTheme="majorEastAsia" w:hAnsiTheme="majorEastAsia" w:eastAsiaTheme="majorEastAsia" w:cstheme="majorEastAsia"/>
          <w:b/>
          <w:bCs/>
          <w:i w:val="0"/>
          <w:iCs w:val="0"/>
          <w:caps w:val="0"/>
          <w:color w:val="191C1E"/>
          <w:spacing w:val="0"/>
          <w:sz w:val="32"/>
          <w:szCs w:val="32"/>
        </w:rPr>
      </w:pPr>
      <w:r>
        <w:rPr>
          <w:rFonts w:hint="eastAsia" w:asciiTheme="majorEastAsia" w:hAnsiTheme="majorEastAsia" w:eastAsiaTheme="majorEastAsia" w:cstheme="majorEastAsia"/>
          <w:b/>
          <w:bCs/>
          <w:i w:val="0"/>
          <w:iCs w:val="0"/>
          <w:caps w:val="0"/>
          <w:color w:val="191C1E"/>
          <w:spacing w:val="0"/>
          <w:sz w:val="32"/>
          <w:szCs w:val="32"/>
        </w:rPr>
        <w:t>测试报告</w:t>
      </w:r>
    </w:p>
    <w:p w14:paraId="04F70EBD">
      <w:pPr>
        <w:jc w:val="center"/>
        <w:rPr>
          <w:rFonts w:hint="eastAsia" w:asciiTheme="majorEastAsia" w:hAnsiTheme="majorEastAsia" w:eastAsiaTheme="majorEastAsia" w:cstheme="majorEastAsia"/>
          <w:b/>
          <w:bCs/>
          <w:i w:val="0"/>
          <w:iCs w:val="0"/>
          <w:caps w:val="0"/>
          <w:color w:val="191C1E"/>
          <w:spacing w:val="0"/>
          <w:sz w:val="32"/>
          <w:szCs w:val="32"/>
        </w:rPr>
      </w:pPr>
      <w:r>
        <w:rPr>
          <w:rFonts w:hint="eastAsia" w:asciiTheme="majorEastAsia" w:hAnsiTheme="majorEastAsia" w:eastAsiaTheme="majorEastAsia" w:cstheme="majorEastAsia"/>
          <w:b/>
          <w:bCs/>
          <w:i w:val="0"/>
          <w:iCs w:val="0"/>
          <w:caps w:val="0"/>
          <w:color w:val="191C1E"/>
          <w:spacing w:val="0"/>
          <w:sz w:val="32"/>
          <w:szCs w:val="32"/>
        </w:rPr>
        <w:t>2026年5月14日</w:t>
      </w:r>
    </w:p>
    <w:p w14:paraId="7280FABE">
      <w:pPr>
        <w:rPr>
          <w:rFonts w:hint="eastAsia" w:asciiTheme="majorEastAsia" w:hAnsiTheme="majorEastAsia" w:eastAsiaTheme="majorEastAsia" w:cstheme="majorEastAsia"/>
          <w:b w:val="0"/>
          <w:bCs w:val="0"/>
          <w:i w:val="0"/>
          <w:iCs w:val="0"/>
          <w:caps w:val="0"/>
          <w:color w:val="191C1E"/>
          <w:spacing w:val="0"/>
          <w:sz w:val="21"/>
          <w:szCs w:val="21"/>
        </w:rPr>
      </w:pPr>
    </w:p>
    <w:p w14:paraId="45CFEB2D">
      <w:pPr>
        <w:rPr>
          <w:rFonts w:hint="eastAsia" w:asciiTheme="majorEastAsia" w:hAnsiTheme="majorEastAsia" w:eastAsiaTheme="majorEastAsia" w:cstheme="majorEastAsia"/>
          <w:b w:val="0"/>
          <w:bCs w:val="0"/>
          <w:i w:val="0"/>
          <w:iCs w:val="0"/>
          <w:caps w:val="0"/>
          <w:color w:val="191C1E"/>
          <w:spacing w:val="0"/>
          <w:sz w:val="21"/>
          <w:szCs w:val="21"/>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5FBD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B0227AD">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日期</w:t>
            </w:r>
          </w:p>
        </w:tc>
        <w:tc>
          <w:tcPr>
            <w:tcW w:w="0" w:type="auto"/>
            <w:tcMar>
              <w:left w:w="108" w:type="dxa"/>
              <w:right w:w="108" w:type="dxa"/>
            </w:tcMar>
            <w:vAlign w:val="center"/>
          </w:tcPr>
          <w:p w14:paraId="554196B6">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版本</w:t>
            </w:r>
          </w:p>
        </w:tc>
        <w:tc>
          <w:tcPr>
            <w:tcW w:w="0" w:type="auto"/>
            <w:tcMar>
              <w:left w:w="108" w:type="dxa"/>
              <w:right w:w="108" w:type="dxa"/>
            </w:tcMar>
            <w:vAlign w:val="center"/>
          </w:tcPr>
          <w:p w14:paraId="290F8720">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作者</w:t>
            </w:r>
          </w:p>
        </w:tc>
        <w:tc>
          <w:tcPr>
            <w:tcW w:w="0" w:type="auto"/>
            <w:tcMar>
              <w:left w:w="108" w:type="dxa"/>
              <w:right w:w="108" w:type="dxa"/>
            </w:tcMar>
            <w:vAlign w:val="center"/>
          </w:tcPr>
          <w:p w14:paraId="05ECAB9F">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修改内容</w:t>
            </w:r>
          </w:p>
        </w:tc>
        <w:tc>
          <w:tcPr>
            <w:tcW w:w="0" w:type="auto"/>
            <w:tcMar>
              <w:left w:w="108" w:type="dxa"/>
              <w:right w:w="108" w:type="dxa"/>
            </w:tcMar>
            <w:vAlign w:val="center"/>
          </w:tcPr>
          <w:p w14:paraId="5BAF9FF8">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更改请求号</w:t>
            </w:r>
          </w:p>
        </w:tc>
      </w:tr>
      <w:tr w14:paraId="3A40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EA7CFD5">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2026-05-14</w:t>
            </w:r>
          </w:p>
        </w:tc>
        <w:tc>
          <w:tcPr>
            <w:tcW w:w="0" w:type="auto"/>
            <w:tcMar>
              <w:left w:w="108" w:type="dxa"/>
              <w:right w:w="108" w:type="dxa"/>
            </w:tcMar>
            <w:vAlign w:val="center"/>
          </w:tcPr>
          <w:p w14:paraId="03D02564">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w:t>
            </w:r>
          </w:p>
        </w:tc>
        <w:tc>
          <w:tcPr>
            <w:tcW w:w="0" w:type="auto"/>
            <w:tcMar>
              <w:left w:w="108" w:type="dxa"/>
              <w:right w:w="108" w:type="dxa"/>
            </w:tcMar>
            <w:vAlign w:val="center"/>
          </w:tcPr>
          <w:p w14:paraId="072BB4F2">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测试团队</w:t>
            </w:r>
          </w:p>
        </w:tc>
        <w:tc>
          <w:tcPr>
            <w:tcW w:w="0" w:type="auto"/>
            <w:tcMar>
              <w:left w:w="108" w:type="dxa"/>
              <w:right w:w="108" w:type="dxa"/>
            </w:tcMar>
            <w:vAlign w:val="center"/>
          </w:tcPr>
          <w:p w14:paraId="51EDACED">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初始创建（后端测试报告）</w:t>
            </w:r>
          </w:p>
        </w:tc>
        <w:tc>
          <w:tcPr>
            <w:tcW w:w="0" w:type="auto"/>
            <w:tcMar>
              <w:left w:w="108" w:type="dxa"/>
              <w:right w:w="108" w:type="dxa"/>
            </w:tcMar>
            <w:vAlign w:val="center"/>
          </w:tcPr>
          <w:p w14:paraId="0DDA06DF">
            <w:pPr>
              <w:rPr>
                <w:rFonts w:hint="default" w:eastAsiaTheme="minorEastAsia"/>
                <w:lang w:val="en-US" w:eastAsia="zh-CN"/>
              </w:rPr>
            </w:pPr>
            <w:r>
              <w:rPr>
                <w:rFonts w:hint="eastAsia"/>
                <w:lang w:val="en-US" w:eastAsia="zh-CN"/>
              </w:rPr>
              <w:t>首次测试</w:t>
            </w:r>
          </w:p>
        </w:tc>
      </w:tr>
    </w:tbl>
    <w:p w14:paraId="5BAE4B92"/>
    <w:p w14:paraId="5A2AFCD6">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0CEA1FE">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D6AD208">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C623C6D">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E63F3B3">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F7DF70C">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4973A9C">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22CF107F">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17991C05">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5898BF73">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298D746">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BF19C58">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27E380C8">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BFD0254">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080874B">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AB08ACC">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72C900E">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4C76A24B">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72811E9">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D6CF12B">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22C0874C">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ED92622">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3AEE2A7">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AF7A2CA">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7B86ECF">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FB6F963">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4C228BDB">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60E6FD0">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202D23D5">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35CD71A1">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646EEB89">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F03C2FD">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335BAC2F">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7CD732EA">
      <w:pP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10CFC0F4">
      <w:pPr>
        <w:jc w:val="center"/>
        <w:rPr>
          <w:rFonts w:hint="eastAsia" w:asciiTheme="majorEastAsia" w:hAnsiTheme="majorEastAsia" w:eastAsiaTheme="majorEastAsia" w:cstheme="majorEastAsia"/>
          <w:b/>
          <w:bCs/>
          <w:i w:val="0"/>
          <w:iCs w:val="0"/>
          <w:caps w:val="0"/>
          <w:color w:val="191C1E"/>
          <w:spacing w:val="0"/>
          <w:kern w:val="2"/>
          <w:sz w:val="36"/>
          <w:szCs w:val="36"/>
          <w:lang w:val="en-US" w:eastAsia="zh-CN" w:bidi="ar-SA"/>
        </w:rPr>
      </w:pPr>
      <w:r>
        <w:rPr>
          <w:rFonts w:hint="eastAsia" w:asciiTheme="majorEastAsia" w:hAnsiTheme="majorEastAsia" w:eastAsiaTheme="majorEastAsia" w:cstheme="majorEastAsia"/>
          <w:b/>
          <w:bCs/>
          <w:i w:val="0"/>
          <w:iCs w:val="0"/>
          <w:caps w:val="0"/>
          <w:color w:val="191C1E"/>
          <w:spacing w:val="0"/>
          <w:kern w:val="2"/>
          <w:sz w:val="36"/>
          <w:szCs w:val="36"/>
          <w:lang w:val="en-US" w:eastAsia="zh-CN" w:bidi="ar-SA"/>
        </w:rPr>
        <w:t>目录</w:t>
      </w:r>
    </w:p>
    <w:p w14:paraId="3E91D294">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 引言........................................................3</w:t>
      </w:r>
    </w:p>
    <w:p w14:paraId="74582FC1">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1.1 编写目的................................................3</w:t>
      </w:r>
    </w:p>
    <w:p w14:paraId="1AF3ED14">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1.2 项目背景................................................3</w:t>
      </w:r>
    </w:p>
    <w:p w14:paraId="5797D6E2">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1.3 读者范围................................................3</w:t>
      </w:r>
    </w:p>
    <w:p w14:paraId="77368DD7">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1.4 术语....................................................3</w:t>
      </w:r>
    </w:p>
    <w:p w14:paraId="7F5F9B31">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1.5 参考资料................................................3</w:t>
      </w:r>
    </w:p>
    <w:p w14:paraId="5502BE5E">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 软件测试描述................................................4</w:t>
      </w:r>
    </w:p>
    <w:p w14:paraId="469DB5F9">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 测试资源概述................................................4</w:t>
      </w:r>
    </w:p>
    <w:p w14:paraId="33294192">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4 测试过程....................................................5</w:t>
      </w:r>
    </w:p>
    <w:p w14:paraId="7FF89BA7">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5 测试执行结果................................................5</w:t>
      </w:r>
    </w:p>
    <w:p w14:paraId="4F07B411">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 测试缺陷统计................................................6</w:t>
      </w:r>
    </w:p>
    <w:p w14:paraId="4FEEFBD3">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7 测试遗留问题................................................7</w:t>
      </w:r>
    </w:p>
    <w:p w14:paraId="7133E442">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 风险分析结果................................................7</w:t>
      </w:r>
    </w:p>
    <w:p w14:paraId="578DA854">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9 测试评估结果................................................8</w:t>
      </w:r>
      <w:bookmarkStart w:id="0" w:name="_GoBack"/>
      <w:bookmarkEnd w:id="0"/>
    </w:p>
    <w:p w14:paraId="7075AB2A">
      <w:pPr>
        <w:jc w:val="cente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 结论.......................................................8</w:t>
      </w:r>
    </w:p>
    <w:p w14:paraId="030306F7">
      <w:pPr>
        <w:rPr>
          <w:rFonts w:hint="eastAsia" w:asciiTheme="majorEastAsia" w:hAnsiTheme="majorEastAsia" w:eastAsiaTheme="majorEastAsia" w:cstheme="majorEastAsia"/>
          <w:b w:val="0"/>
          <w:bCs w:val="0"/>
          <w:i w:val="0"/>
          <w:iCs w:val="0"/>
          <w:caps w:val="0"/>
          <w:color w:val="191C1E"/>
          <w:spacing w:val="0"/>
          <w:sz w:val="21"/>
          <w:szCs w:val="21"/>
        </w:rPr>
      </w:pPr>
    </w:p>
    <w:p w14:paraId="53AEEC23">
      <w:pPr>
        <w:rPr>
          <w:rFonts w:hint="eastAsia" w:asciiTheme="majorEastAsia" w:hAnsiTheme="majorEastAsia" w:eastAsiaTheme="majorEastAsia" w:cstheme="majorEastAsia"/>
          <w:b w:val="0"/>
          <w:bCs w:val="0"/>
          <w:i w:val="0"/>
          <w:iCs w:val="0"/>
          <w:caps w:val="0"/>
          <w:color w:val="191C1E"/>
          <w:spacing w:val="0"/>
          <w:sz w:val="21"/>
          <w:szCs w:val="21"/>
        </w:rPr>
      </w:pPr>
    </w:p>
    <w:p w14:paraId="2E4DF9DD">
      <w:pPr>
        <w:rPr>
          <w:rFonts w:hint="eastAsia" w:asciiTheme="majorEastAsia" w:hAnsiTheme="majorEastAsia" w:eastAsiaTheme="majorEastAsia" w:cstheme="majorEastAsia"/>
          <w:b w:val="0"/>
          <w:bCs w:val="0"/>
          <w:i w:val="0"/>
          <w:iCs w:val="0"/>
          <w:caps w:val="0"/>
          <w:color w:val="191C1E"/>
          <w:spacing w:val="0"/>
          <w:sz w:val="21"/>
          <w:szCs w:val="21"/>
        </w:rPr>
      </w:pPr>
    </w:p>
    <w:p w14:paraId="1BCAA917">
      <w:pPr>
        <w:rPr>
          <w:rFonts w:hint="eastAsia" w:asciiTheme="majorEastAsia" w:hAnsiTheme="majorEastAsia" w:eastAsiaTheme="majorEastAsia" w:cstheme="majorEastAsia"/>
          <w:b w:val="0"/>
          <w:bCs w:val="0"/>
          <w:i w:val="0"/>
          <w:iCs w:val="0"/>
          <w:caps w:val="0"/>
          <w:color w:val="191C1E"/>
          <w:spacing w:val="0"/>
          <w:sz w:val="21"/>
          <w:szCs w:val="21"/>
        </w:rPr>
      </w:pPr>
    </w:p>
    <w:p w14:paraId="2B1C5A30">
      <w:pPr>
        <w:rPr>
          <w:rFonts w:hint="eastAsia" w:asciiTheme="majorEastAsia" w:hAnsiTheme="majorEastAsia" w:eastAsiaTheme="majorEastAsia" w:cstheme="majorEastAsia"/>
          <w:b w:val="0"/>
          <w:bCs w:val="0"/>
          <w:i w:val="0"/>
          <w:iCs w:val="0"/>
          <w:caps w:val="0"/>
          <w:color w:val="191C1E"/>
          <w:spacing w:val="0"/>
          <w:sz w:val="21"/>
          <w:szCs w:val="21"/>
        </w:rPr>
      </w:pPr>
    </w:p>
    <w:p w14:paraId="78143F1C">
      <w:pPr>
        <w:rPr>
          <w:rFonts w:hint="eastAsia" w:asciiTheme="majorEastAsia" w:hAnsiTheme="majorEastAsia" w:eastAsiaTheme="majorEastAsia" w:cstheme="majorEastAsia"/>
          <w:b w:val="0"/>
          <w:bCs w:val="0"/>
          <w:i w:val="0"/>
          <w:iCs w:val="0"/>
          <w:caps w:val="0"/>
          <w:color w:val="191C1E"/>
          <w:spacing w:val="0"/>
          <w:sz w:val="21"/>
          <w:szCs w:val="21"/>
        </w:rPr>
      </w:pPr>
    </w:p>
    <w:p w14:paraId="76CEF9E7">
      <w:pPr>
        <w:rPr>
          <w:rFonts w:hint="eastAsia" w:asciiTheme="majorEastAsia" w:hAnsiTheme="majorEastAsia" w:eastAsiaTheme="majorEastAsia" w:cstheme="majorEastAsia"/>
          <w:b w:val="0"/>
          <w:bCs w:val="0"/>
          <w:i w:val="0"/>
          <w:iCs w:val="0"/>
          <w:caps w:val="0"/>
          <w:color w:val="191C1E"/>
          <w:spacing w:val="0"/>
          <w:sz w:val="21"/>
          <w:szCs w:val="21"/>
        </w:rPr>
      </w:pPr>
    </w:p>
    <w:p w14:paraId="0686BF4C">
      <w:pPr>
        <w:rPr>
          <w:rFonts w:hint="eastAsia" w:asciiTheme="majorEastAsia" w:hAnsiTheme="majorEastAsia" w:eastAsiaTheme="majorEastAsia" w:cstheme="majorEastAsia"/>
          <w:b w:val="0"/>
          <w:bCs w:val="0"/>
          <w:i w:val="0"/>
          <w:iCs w:val="0"/>
          <w:caps w:val="0"/>
          <w:color w:val="191C1E"/>
          <w:spacing w:val="0"/>
          <w:sz w:val="21"/>
          <w:szCs w:val="21"/>
        </w:rPr>
      </w:pPr>
    </w:p>
    <w:p w14:paraId="6783CAD5">
      <w:pPr>
        <w:rPr>
          <w:rFonts w:hint="eastAsia" w:asciiTheme="majorEastAsia" w:hAnsiTheme="majorEastAsia" w:eastAsiaTheme="majorEastAsia" w:cstheme="majorEastAsia"/>
          <w:b w:val="0"/>
          <w:bCs w:val="0"/>
          <w:i w:val="0"/>
          <w:iCs w:val="0"/>
          <w:caps w:val="0"/>
          <w:color w:val="191C1E"/>
          <w:spacing w:val="0"/>
          <w:sz w:val="21"/>
          <w:szCs w:val="21"/>
        </w:rPr>
      </w:pPr>
    </w:p>
    <w:p w14:paraId="43812CE1">
      <w:pPr>
        <w:rPr>
          <w:rFonts w:hint="eastAsia" w:asciiTheme="majorEastAsia" w:hAnsiTheme="majorEastAsia" w:eastAsiaTheme="majorEastAsia" w:cstheme="majorEastAsia"/>
          <w:b w:val="0"/>
          <w:bCs w:val="0"/>
          <w:i w:val="0"/>
          <w:iCs w:val="0"/>
          <w:caps w:val="0"/>
          <w:color w:val="191C1E"/>
          <w:spacing w:val="0"/>
          <w:sz w:val="21"/>
          <w:szCs w:val="21"/>
        </w:rPr>
      </w:pPr>
    </w:p>
    <w:p w14:paraId="73BEA4DD">
      <w:pPr>
        <w:rPr>
          <w:rFonts w:hint="eastAsia" w:asciiTheme="majorEastAsia" w:hAnsiTheme="majorEastAsia" w:eastAsiaTheme="majorEastAsia" w:cstheme="majorEastAsia"/>
          <w:b w:val="0"/>
          <w:bCs w:val="0"/>
          <w:i w:val="0"/>
          <w:iCs w:val="0"/>
          <w:caps w:val="0"/>
          <w:color w:val="191C1E"/>
          <w:spacing w:val="0"/>
          <w:sz w:val="21"/>
          <w:szCs w:val="21"/>
        </w:rPr>
      </w:pPr>
    </w:p>
    <w:p w14:paraId="05319F8D">
      <w:pPr>
        <w:rPr>
          <w:rFonts w:hint="eastAsia" w:asciiTheme="majorEastAsia" w:hAnsiTheme="majorEastAsia" w:eastAsiaTheme="majorEastAsia" w:cstheme="majorEastAsia"/>
          <w:b w:val="0"/>
          <w:bCs w:val="0"/>
          <w:i w:val="0"/>
          <w:iCs w:val="0"/>
          <w:caps w:val="0"/>
          <w:color w:val="191C1E"/>
          <w:spacing w:val="0"/>
          <w:sz w:val="21"/>
          <w:szCs w:val="21"/>
        </w:rPr>
      </w:pPr>
    </w:p>
    <w:p w14:paraId="4AD7B52C">
      <w:pPr>
        <w:rPr>
          <w:rFonts w:hint="eastAsia" w:asciiTheme="majorEastAsia" w:hAnsiTheme="majorEastAsia" w:eastAsiaTheme="majorEastAsia" w:cstheme="majorEastAsia"/>
          <w:b w:val="0"/>
          <w:bCs w:val="0"/>
          <w:i w:val="0"/>
          <w:iCs w:val="0"/>
          <w:caps w:val="0"/>
          <w:color w:val="191C1E"/>
          <w:spacing w:val="0"/>
          <w:sz w:val="21"/>
          <w:szCs w:val="21"/>
        </w:rPr>
      </w:pPr>
    </w:p>
    <w:p w14:paraId="71C4FCBB">
      <w:pPr>
        <w:rPr>
          <w:rFonts w:hint="eastAsia" w:asciiTheme="majorEastAsia" w:hAnsiTheme="majorEastAsia" w:eastAsiaTheme="majorEastAsia" w:cstheme="majorEastAsia"/>
          <w:b w:val="0"/>
          <w:bCs w:val="0"/>
          <w:i w:val="0"/>
          <w:iCs w:val="0"/>
          <w:caps w:val="0"/>
          <w:color w:val="191C1E"/>
          <w:spacing w:val="0"/>
          <w:sz w:val="21"/>
          <w:szCs w:val="21"/>
        </w:rPr>
      </w:pPr>
    </w:p>
    <w:p w14:paraId="38C642D7">
      <w:pPr>
        <w:rPr>
          <w:rFonts w:hint="eastAsia" w:asciiTheme="majorEastAsia" w:hAnsiTheme="majorEastAsia" w:eastAsiaTheme="majorEastAsia" w:cstheme="majorEastAsia"/>
          <w:b w:val="0"/>
          <w:bCs w:val="0"/>
          <w:i w:val="0"/>
          <w:iCs w:val="0"/>
          <w:caps w:val="0"/>
          <w:color w:val="191C1E"/>
          <w:spacing w:val="0"/>
          <w:sz w:val="21"/>
          <w:szCs w:val="21"/>
        </w:rPr>
      </w:pPr>
    </w:p>
    <w:p w14:paraId="4E236CBE">
      <w:pPr>
        <w:rPr>
          <w:rFonts w:hint="eastAsia" w:asciiTheme="majorEastAsia" w:hAnsiTheme="majorEastAsia" w:eastAsiaTheme="majorEastAsia" w:cstheme="majorEastAsia"/>
          <w:b w:val="0"/>
          <w:bCs w:val="0"/>
          <w:i w:val="0"/>
          <w:iCs w:val="0"/>
          <w:caps w:val="0"/>
          <w:color w:val="191C1E"/>
          <w:spacing w:val="0"/>
          <w:sz w:val="21"/>
          <w:szCs w:val="21"/>
        </w:rPr>
      </w:pPr>
    </w:p>
    <w:p w14:paraId="46EBEC37">
      <w:pPr>
        <w:rPr>
          <w:rFonts w:hint="eastAsia" w:asciiTheme="majorEastAsia" w:hAnsiTheme="majorEastAsia" w:eastAsiaTheme="majorEastAsia" w:cstheme="majorEastAsia"/>
          <w:b w:val="0"/>
          <w:bCs w:val="0"/>
          <w:i w:val="0"/>
          <w:iCs w:val="0"/>
          <w:caps w:val="0"/>
          <w:color w:val="191C1E"/>
          <w:spacing w:val="0"/>
          <w:sz w:val="21"/>
          <w:szCs w:val="21"/>
        </w:rPr>
      </w:pPr>
    </w:p>
    <w:p w14:paraId="5FDB4A22">
      <w:pPr>
        <w:rPr>
          <w:rFonts w:hint="eastAsia" w:asciiTheme="majorEastAsia" w:hAnsiTheme="majorEastAsia" w:eastAsiaTheme="majorEastAsia" w:cstheme="majorEastAsia"/>
          <w:b w:val="0"/>
          <w:bCs w:val="0"/>
          <w:i w:val="0"/>
          <w:iCs w:val="0"/>
          <w:caps w:val="0"/>
          <w:color w:val="191C1E"/>
          <w:spacing w:val="0"/>
          <w:sz w:val="21"/>
          <w:szCs w:val="21"/>
        </w:rPr>
      </w:pPr>
    </w:p>
    <w:p w14:paraId="430EFC3E">
      <w:pPr>
        <w:rPr>
          <w:rFonts w:hint="eastAsia" w:asciiTheme="majorEastAsia" w:hAnsiTheme="majorEastAsia" w:eastAsiaTheme="majorEastAsia" w:cstheme="majorEastAsia"/>
          <w:b w:val="0"/>
          <w:bCs w:val="0"/>
          <w:i w:val="0"/>
          <w:iCs w:val="0"/>
          <w:caps w:val="0"/>
          <w:color w:val="191C1E"/>
          <w:spacing w:val="0"/>
          <w:sz w:val="21"/>
          <w:szCs w:val="21"/>
        </w:rPr>
      </w:pPr>
    </w:p>
    <w:p w14:paraId="5BD03559">
      <w:pPr>
        <w:rPr>
          <w:rFonts w:hint="eastAsia" w:asciiTheme="majorEastAsia" w:hAnsiTheme="majorEastAsia" w:eastAsiaTheme="majorEastAsia" w:cstheme="majorEastAsia"/>
          <w:b w:val="0"/>
          <w:bCs w:val="0"/>
          <w:i w:val="0"/>
          <w:iCs w:val="0"/>
          <w:caps w:val="0"/>
          <w:color w:val="191C1E"/>
          <w:spacing w:val="0"/>
          <w:sz w:val="21"/>
          <w:szCs w:val="21"/>
        </w:rPr>
      </w:pPr>
    </w:p>
    <w:p w14:paraId="74D6DD56">
      <w:pPr>
        <w:rPr>
          <w:rFonts w:hint="eastAsia" w:asciiTheme="majorEastAsia" w:hAnsiTheme="majorEastAsia" w:eastAsiaTheme="majorEastAsia" w:cstheme="majorEastAsia"/>
          <w:b w:val="0"/>
          <w:bCs w:val="0"/>
          <w:i w:val="0"/>
          <w:iCs w:val="0"/>
          <w:caps w:val="0"/>
          <w:color w:val="191C1E"/>
          <w:spacing w:val="0"/>
          <w:sz w:val="21"/>
          <w:szCs w:val="21"/>
        </w:rPr>
      </w:pPr>
    </w:p>
    <w:p w14:paraId="5AD64009">
      <w:pPr>
        <w:rPr>
          <w:rFonts w:hint="eastAsia" w:asciiTheme="majorEastAsia" w:hAnsiTheme="majorEastAsia" w:eastAsiaTheme="majorEastAsia" w:cstheme="majorEastAsia"/>
          <w:b w:val="0"/>
          <w:bCs w:val="0"/>
          <w:i w:val="0"/>
          <w:iCs w:val="0"/>
          <w:caps w:val="0"/>
          <w:color w:val="191C1E"/>
          <w:spacing w:val="0"/>
          <w:sz w:val="21"/>
          <w:szCs w:val="21"/>
        </w:rPr>
      </w:pPr>
    </w:p>
    <w:p w14:paraId="4DCD6396">
      <w:pPr>
        <w:rPr>
          <w:rFonts w:hint="eastAsia" w:asciiTheme="majorEastAsia" w:hAnsiTheme="majorEastAsia" w:eastAsiaTheme="majorEastAsia" w:cstheme="majorEastAsia"/>
          <w:b w:val="0"/>
          <w:bCs w:val="0"/>
          <w:i w:val="0"/>
          <w:iCs w:val="0"/>
          <w:caps w:val="0"/>
          <w:color w:val="191C1E"/>
          <w:spacing w:val="0"/>
          <w:sz w:val="21"/>
          <w:szCs w:val="21"/>
        </w:rPr>
      </w:pPr>
    </w:p>
    <w:p w14:paraId="78E00070">
      <w:pPr>
        <w:rPr>
          <w:rFonts w:hint="eastAsia" w:asciiTheme="majorEastAsia" w:hAnsiTheme="majorEastAsia" w:eastAsiaTheme="majorEastAsia" w:cstheme="majorEastAsia"/>
          <w:b w:val="0"/>
          <w:bCs w:val="0"/>
          <w:i w:val="0"/>
          <w:iCs w:val="0"/>
          <w:caps w:val="0"/>
          <w:color w:val="191C1E"/>
          <w:spacing w:val="0"/>
          <w:sz w:val="21"/>
          <w:szCs w:val="21"/>
        </w:rPr>
      </w:pPr>
    </w:p>
    <w:p w14:paraId="6F784143">
      <w:pPr>
        <w:rPr>
          <w:rFonts w:hint="eastAsia" w:asciiTheme="majorEastAsia" w:hAnsiTheme="majorEastAsia" w:eastAsiaTheme="majorEastAsia" w:cstheme="majorEastAsia"/>
          <w:b w:val="0"/>
          <w:bCs w:val="0"/>
          <w:i w:val="0"/>
          <w:iCs w:val="0"/>
          <w:caps w:val="0"/>
          <w:color w:val="191C1E"/>
          <w:spacing w:val="0"/>
          <w:sz w:val="21"/>
          <w:szCs w:val="21"/>
        </w:rPr>
      </w:pPr>
    </w:p>
    <w:p w14:paraId="240342FE">
      <w:pPr>
        <w:rPr>
          <w:rFonts w:hint="eastAsia" w:asciiTheme="majorEastAsia" w:hAnsiTheme="majorEastAsia" w:eastAsiaTheme="majorEastAsia" w:cstheme="majorEastAsia"/>
          <w:b w:val="0"/>
          <w:bCs w:val="0"/>
          <w:i w:val="0"/>
          <w:iCs w:val="0"/>
          <w:caps w:val="0"/>
          <w:color w:val="191C1E"/>
          <w:spacing w:val="0"/>
          <w:sz w:val="21"/>
          <w:szCs w:val="21"/>
        </w:rPr>
      </w:pPr>
    </w:p>
    <w:p w14:paraId="57BDFB1A">
      <w:pPr>
        <w:rPr>
          <w:rFonts w:hint="eastAsia" w:asciiTheme="majorEastAsia" w:hAnsiTheme="majorEastAsia" w:eastAsiaTheme="majorEastAsia" w:cstheme="majorEastAsia"/>
          <w:b w:val="0"/>
          <w:bCs w:val="0"/>
          <w:i w:val="0"/>
          <w:iCs w:val="0"/>
          <w:caps w:val="0"/>
          <w:color w:val="191C1E"/>
          <w:spacing w:val="0"/>
          <w:sz w:val="21"/>
          <w:szCs w:val="21"/>
        </w:rPr>
      </w:pPr>
    </w:p>
    <w:p w14:paraId="74F2B24D">
      <w:pPr>
        <w:rPr>
          <w:rFonts w:hint="eastAsia" w:asciiTheme="majorEastAsia" w:hAnsiTheme="majorEastAsia" w:eastAsiaTheme="majorEastAsia" w:cstheme="majorEastAsia"/>
          <w:b w:val="0"/>
          <w:bCs w:val="0"/>
          <w:i w:val="0"/>
          <w:iCs w:val="0"/>
          <w:caps w:val="0"/>
          <w:color w:val="191C1E"/>
          <w:spacing w:val="0"/>
          <w:sz w:val="21"/>
          <w:szCs w:val="21"/>
        </w:rPr>
      </w:pPr>
    </w:p>
    <w:p w14:paraId="66C6469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pPr>
      <w:r>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t>1 引言</w:t>
      </w:r>
    </w:p>
    <w:p w14:paraId="31D6B6E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1.1 编写目的</w:t>
      </w:r>
    </w:p>
    <w:p w14:paraId="6127E2E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本报告旨在总结APT攻击情报分析平台后端的测试执行情况，验证系统功能是否符合设计要求，评估系统质量，并为产品发布提供决策依据。</w:t>
      </w:r>
    </w:p>
    <w:p w14:paraId="4C1CBD7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798378A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1.2 项目背景</w:t>
      </w:r>
    </w:p>
    <w:p w14:paraId="75C179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APT攻击情报分析平台是一个面向网络安全分析师的情报数据管理与分析系统。本次测试聚焦于后端核心模块，包括用户认证授权、CVE漏洞情报管理以及论坛社区功能（帖子、评论、点赞等）。</w:t>
      </w:r>
    </w:p>
    <w:p w14:paraId="0B0C207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3632D64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1.3 读者范围</w:t>
      </w:r>
    </w:p>
    <w:p w14:paraId="3B0567F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项目经理</w:t>
      </w:r>
    </w:p>
    <w:p w14:paraId="0F69969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开发团队</w:t>
      </w:r>
    </w:p>
    <w:p w14:paraId="7D2A84B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测试团队</w:t>
      </w:r>
    </w:p>
    <w:p w14:paraId="3A021C1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产品负责人</w:t>
      </w:r>
    </w:p>
    <w:p w14:paraId="6A887D9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质量保证人员</w:t>
      </w:r>
    </w:p>
    <w:p w14:paraId="35A4230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1.4 术语</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150"/>
        <w:gridCol w:w="3150"/>
      </w:tblGrid>
      <w:tr w14:paraId="7683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7439A079">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术语</w:t>
            </w:r>
          </w:p>
        </w:tc>
        <w:tc>
          <w:tcPr>
            <w:tcW w:w="3150" w:type="dxa"/>
            <w:tcMar>
              <w:left w:w="108" w:type="dxa"/>
              <w:right w:w="108" w:type="dxa"/>
            </w:tcMar>
            <w:vAlign w:val="center"/>
          </w:tcPr>
          <w:p w14:paraId="17D96275">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说明</w:t>
            </w:r>
          </w:p>
        </w:tc>
      </w:tr>
      <w:tr w14:paraId="6D0A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44E5307E">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APT</w:t>
            </w:r>
          </w:p>
        </w:tc>
        <w:tc>
          <w:tcPr>
            <w:tcW w:w="3150" w:type="dxa"/>
            <w:tcMar>
              <w:left w:w="108" w:type="dxa"/>
              <w:right w:w="108" w:type="dxa"/>
            </w:tcMar>
            <w:vAlign w:val="center"/>
          </w:tcPr>
          <w:p w14:paraId="6E24090E">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高级持续性威胁</w:t>
            </w:r>
          </w:p>
        </w:tc>
      </w:tr>
      <w:tr w14:paraId="065A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197E29B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w:t>
            </w:r>
          </w:p>
        </w:tc>
        <w:tc>
          <w:tcPr>
            <w:tcW w:w="3150" w:type="dxa"/>
            <w:tcMar>
              <w:left w:w="108" w:type="dxa"/>
              <w:right w:w="108" w:type="dxa"/>
            </w:tcMar>
            <w:vAlign w:val="center"/>
          </w:tcPr>
          <w:p w14:paraId="69188C65">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公共漏洞披露</w:t>
            </w:r>
          </w:p>
        </w:tc>
      </w:tr>
      <w:tr w14:paraId="7DBE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6AED3954">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JWT</w:t>
            </w:r>
          </w:p>
        </w:tc>
        <w:tc>
          <w:tcPr>
            <w:tcW w:w="3150" w:type="dxa"/>
            <w:tcMar>
              <w:left w:w="108" w:type="dxa"/>
              <w:right w:w="108" w:type="dxa"/>
            </w:tcMar>
            <w:vAlign w:val="center"/>
          </w:tcPr>
          <w:p w14:paraId="15E0EAD9">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JSON Web Token，用户认证令牌</w:t>
            </w:r>
          </w:p>
        </w:tc>
      </w:tr>
      <w:tr w14:paraId="42DB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3DAB4014">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API</w:t>
            </w:r>
          </w:p>
        </w:tc>
        <w:tc>
          <w:tcPr>
            <w:tcW w:w="3150" w:type="dxa"/>
            <w:tcMar>
              <w:left w:w="108" w:type="dxa"/>
              <w:right w:w="108" w:type="dxa"/>
            </w:tcMar>
            <w:vAlign w:val="center"/>
          </w:tcPr>
          <w:p w14:paraId="6D8C38F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应用程序编程接口</w:t>
            </w:r>
          </w:p>
        </w:tc>
      </w:tr>
      <w:tr w14:paraId="01C1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0" w:type="auto"/>
            <w:tcMar>
              <w:left w:w="108" w:type="dxa"/>
              <w:right w:w="108" w:type="dxa"/>
            </w:tcMar>
            <w:vAlign w:val="center"/>
          </w:tcPr>
          <w:p w14:paraId="4360777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单元测试</w:t>
            </w:r>
          </w:p>
        </w:tc>
        <w:tc>
          <w:tcPr>
            <w:tcW w:w="3150" w:type="dxa"/>
            <w:tcMar>
              <w:left w:w="108" w:type="dxa"/>
              <w:right w:w="108" w:type="dxa"/>
            </w:tcMar>
            <w:vAlign w:val="center"/>
          </w:tcPr>
          <w:p w14:paraId="73279D3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对单个函数/模块的隔离测试</w:t>
            </w:r>
          </w:p>
        </w:tc>
      </w:tr>
      <w:tr w14:paraId="050D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jc w:val="center"/>
        </w:trPr>
        <w:tc>
          <w:tcPr>
            <w:tcW w:w="0" w:type="auto"/>
            <w:tcMar>
              <w:left w:w="108" w:type="dxa"/>
              <w:right w:w="108" w:type="dxa"/>
            </w:tcMar>
            <w:vAlign w:val="center"/>
          </w:tcPr>
          <w:p w14:paraId="06BCF16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集成测试</w:t>
            </w:r>
          </w:p>
        </w:tc>
        <w:tc>
          <w:tcPr>
            <w:tcW w:w="3150" w:type="dxa"/>
            <w:tcMar>
              <w:left w:w="108" w:type="dxa"/>
              <w:right w:w="108" w:type="dxa"/>
            </w:tcMar>
            <w:vAlign w:val="center"/>
          </w:tcPr>
          <w:p w14:paraId="6F1DF0B8">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对完整API流程的真实环境测试</w:t>
            </w:r>
          </w:p>
        </w:tc>
      </w:tr>
    </w:tbl>
    <w:p w14:paraId="0F8AA7FF"/>
    <w:p w14:paraId="381BA5F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1.5 参考资料</w:t>
      </w:r>
    </w:p>
    <w:p w14:paraId="1865817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680"/>
        <w:gridCol w:w="3680"/>
      </w:tblGrid>
      <w:tr w14:paraId="1ADF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jc w:val="center"/>
        </w:trPr>
        <w:tc>
          <w:tcPr>
            <w:tcW w:w="0" w:type="auto"/>
            <w:tcMar>
              <w:left w:w="108" w:type="dxa"/>
              <w:right w:w="108" w:type="dxa"/>
            </w:tcMar>
            <w:vAlign w:val="center"/>
          </w:tcPr>
          <w:p w14:paraId="30F9A6DC">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资料名称</w:t>
            </w:r>
          </w:p>
        </w:tc>
        <w:tc>
          <w:tcPr>
            <w:tcW w:w="0" w:type="auto"/>
            <w:tcMar>
              <w:left w:w="108" w:type="dxa"/>
              <w:right w:w="108" w:type="dxa"/>
            </w:tcMar>
            <w:vAlign w:val="center"/>
          </w:tcPr>
          <w:p w14:paraId="32EEB4C5">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来源</w:t>
            </w:r>
          </w:p>
        </w:tc>
      </w:tr>
      <w:tr w14:paraId="4E21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jc w:val="center"/>
        </w:trPr>
        <w:tc>
          <w:tcPr>
            <w:tcW w:w="0" w:type="auto"/>
            <w:tcMar>
              <w:left w:w="108" w:type="dxa"/>
              <w:right w:w="108" w:type="dxa"/>
            </w:tcMar>
            <w:vAlign w:val="center"/>
          </w:tcPr>
          <w:p w14:paraId="4D5D7F20">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TEST-REPORT.md</w:t>
            </w:r>
          </w:p>
        </w:tc>
        <w:tc>
          <w:tcPr>
            <w:tcW w:w="0" w:type="auto"/>
            <w:tcMar>
              <w:left w:w="108" w:type="dxa"/>
              <w:right w:w="108" w:type="dxa"/>
            </w:tcMar>
            <w:vAlign w:val="center"/>
          </w:tcPr>
          <w:p w14:paraId="0C07DE2A">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Jest单元测试报告</w:t>
            </w:r>
          </w:p>
        </w:tc>
      </w:tr>
      <w:tr w14:paraId="0B01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jc w:val="center"/>
        </w:trPr>
        <w:tc>
          <w:tcPr>
            <w:tcW w:w="0" w:type="auto"/>
            <w:tcMar>
              <w:left w:w="108" w:type="dxa"/>
              <w:right w:w="108" w:type="dxa"/>
            </w:tcMar>
            <w:vAlign w:val="center"/>
          </w:tcPr>
          <w:p w14:paraId="6B61029D">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INTEGRATION-TEST-REPORT.md</w:t>
            </w:r>
          </w:p>
        </w:tc>
        <w:tc>
          <w:tcPr>
            <w:tcW w:w="0" w:type="auto"/>
            <w:tcMar>
              <w:left w:w="108" w:type="dxa"/>
              <w:right w:w="108" w:type="dxa"/>
            </w:tcMar>
            <w:vAlign w:val="center"/>
          </w:tcPr>
          <w:p w14:paraId="0F4DB690">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API集成测试报告</w:t>
            </w:r>
          </w:p>
        </w:tc>
      </w:tr>
      <w:tr w14:paraId="5BA9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5" w:hRule="atLeast"/>
          <w:jc w:val="center"/>
        </w:trPr>
        <w:tc>
          <w:tcPr>
            <w:tcW w:w="0" w:type="auto"/>
            <w:tcMar>
              <w:left w:w="108" w:type="dxa"/>
              <w:right w:w="108" w:type="dxa"/>
            </w:tcMar>
            <w:vAlign w:val="center"/>
          </w:tcPr>
          <w:p w14:paraId="21D44C48">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test-report.json</w:t>
            </w:r>
          </w:p>
        </w:tc>
        <w:tc>
          <w:tcPr>
            <w:tcW w:w="0" w:type="auto"/>
            <w:tcMar>
              <w:left w:w="108" w:type="dxa"/>
              <w:right w:w="108" w:type="dxa"/>
            </w:tcMar>
            <w:vAlign w:val="center"/>
          </w:tcPr>
          <w:p w14:paraId="10553C73">
            <w:pPr>
              <w:jc w:val="center"/>
              <w:rPr>
                <w:rFonts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Jest测试详情数据</w:t>
            </w:r>
          </w:p>
        </w:tc>
      </w:tr>
    </w:tbl>
    <w:p w14:paraId="1284B57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pPr>
      <w:r>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t>2.软件测试描述</w:t>
      </w:r>
    </w:p>
    <w:p w14:paraId="29DAC3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本次测试对象为 APT攻击情报分析平台后端服务，基于 Node.js + Express + Sequelize(MySQL) 构建。</w:t>
      </w:r>
    </w:p>
    <w:p w14:paraId="69E03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698ED9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测试覆盖的功能模块包括：</w:t>
      </w:r>
    </w:p>
    <w:p w14:paraId="156AE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模块主要功能</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017C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7D53563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模块</w:t>
            </w:r>
          </w:p>
        </w:tc>
        <w:tc>
          <w:tcPr>
            <w:tcW w:w="0" w:type="auto"/>
            <w:tcMar>
              <w:left w:w="108" w:type="dxa"/>
              <w:right w:w="108" w:type="dxa"/>
            </w:tcMar>
            <w:vAlign w:val="center"/>
          </w:tcPr>
          <w:p w14:paraId="2F38E14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主要功能</w:t>
            </w:r>
          </w:p>
        </w:tc>
      </w:tr>
      <w:tr w14:paraId="7ECA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5FBD0DE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认证授权</w:t>
            </w:r>
          </w:p>
        </w:tc>
        <w:tc>
          <w:tcPr>
            <w:tcW w:w="0" w:type="auto"/>
            <w:tcMar>
              <w:left w:w="108" w:type="dxa"/>
              <w:right w:w="108" w:type="dxa"/>
            </w:tcMar>
            <w:vAlign w:val="center"/>
          </w:tcPr>
          <w:p w14:paraId="0D67B97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用户注册、登录、JWT验证、管理员权限控制</w:t>
            </w:r>
          </w:p>
        </w:tc>
      </w:tr>
      <w:tr w14:paraId="5C462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69E8256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用户管理</w:t>
            </w:r>
          </w:p>
        </w:tc>
        <w:tc>
          <w:tcPr>
            <w:tcW w:w="0" w:type="auto"/>
            <w:tcMar>
              <w:left w:w="108" w:type="dxa"/>
              <w:right w:w="108" w:type="dxa"/>
            </w:tcMar>
            <w:vAlign w:val="center"/>
          </w:tcPr>
          <w:p w14:paraId="091534E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资料更新、密码修改、用户列表、删除用户、角色修改</w:t>
            </w:r>
          </w:p>
        </w:tc>
      </w:tr>
      <w:tr w14:paraId="7F92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75D8E6C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CVE情报</w:t>
            </w:r>
          </w:p>
        </w:tc>
        <w:tc>
          <w:tcPr>
            <w:tcW w:w="0" w:type="auto"/>
            <w:tcMar>
              <w:left w:w="108" w:type="dxa"/>
              <w:right w:w="108" w:type="dxa"/>
            </w:tcMar>
            <w:vAlign w:val="center"/>
          </w:tcPr>
          <w:p w14:paraId="7E364E2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CVE列表查询、详情查询、搜索、热门统计</w:t>
            </w:r>
          </w:p>
        </w:tc>
      </w:tr>
      <w:tr w14:paraId="3DA9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0A29104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论坛社区</w:t>
            </w:r>
          </w:p>
        </w:tc>
        <w:tc>
          <w:tcPr>
            <w:tcW w:w="0" w:type="auto"/>
            <w:tcMar>
              <w:left w:w="108" w:type="dxa"/>
              <w:right w:w="108" w:type="dxa"/>
            </w:tcMar>
            <w:vAlign w:val="center"/>
          </w:tcPr>
          <w:p w14:paraId="4312480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帖子CRUD、评论、嵌套回复、点赞、权限控制</w:t>
            </w:r>
          </w:p>
        </w:tc>
      </w:tr>
    </w:tbl>
    <w:p w14:paraId="33CCC8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1F2C10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08D0F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测试类型包括：</w:t>
      </w:r>
    </w:p>
    <w:p w14:paraId="601C3E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单元测试（Jest + Supertest，Mock数据库）</w:t>
      </w:r>
    </w:p>
    <w:p w14:paraId="48B6F1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API集成测试（真实数据库，端到端验证）</w:t>
      </w:r>
    </w:p>
    <w:p w14:paraId="4F71997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Theme="majorEastAsia" w:hAnsiTheme="majorEastAsia" w:eastAsiaTheme="majorEastAsia" w:cstheme="majorEastAsia"/>
          <w:b/>
          <w:bCs/>
          <w:i w:val="0"/>
          <w:iCs w:val="0"/>
          <w:caps w:val="0"/>
          <w:color w:val="191C1E"/>
          <w:spacing w:val="0"/>
          <w:sz w:val="21"/>
          <w:szCs w:val="21"/>
          <w:lang w:val="en-US" w:eastAsia="zh-CN"/>
        </w:rPr>
      </w:pPr>
    </w:p>
    <w:p w14:paraId="401A96E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pPr>
      <w:r>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t>3.测试资源概述</w:t>
      </w:r>
    </w:p>
    <w:p w14:paraId="4DA35D2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测试时间</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1E25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0FF2AC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项目</w:t>
            </w:r>
          </w:p>
        </w:tc>
        <w:tc>
          <w:tcPr>
            <w:tcW w:w="0" w:type="auto"/>
            <w:tcMar>
              <w:left w:w="108" w:type="dxa"/>
              <w:right w:w="108" w:type="dxa"/>
            </w:tcMar>
            <w:vAlign w:val="center"/>
          </w:tcPr>
          <w:p w14:paraId="4289B62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时间</w:t>
            </w:r>
          </w:p>
        </w:tc>
      </w:tr>
      <w:tr w14:paraId="0528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A370BE7">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单元测试执行</w:t>
            </w:r>
          </w:p>
        </w:tc>
        <w:tc>
          <w:tcPr>
            <w:tcW w:w="0" w:type="auto"/>
            <w:tcMar>
              <w:left w:w="108" w:type="dxa"/>
              <w:right w:w="108" w:type="dxa"/>
            </w:tcMar>
            <w:vAlign w:val="center"/>
          </w:tcPr>
          <w:p w14:paraId="0BAAA1B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2026-05-14</w:t>
            </w:r>
          </w:p>
        </w:tc>
      </w:tr>
      <w:tr w14:paraId="70DB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38A68E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集成测试执行</w:t>
            </w:r>
          </w:p>
        </w:tc>
        <w:tc>
          <w:tcPr>
            <w:tcW w:w="0" w:type="auto"/>
            <w:tcMar>
              <w:left w:w="108" w:type="dxa"/>
              <w:right w:w="108" w:type="dxa"/>
            </w:tcMar>
            <w:vAlign w:val="center"/>
          </w:tcPr>
          <w:p w14:paraId="7AF4E93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2026-05-14</w:t>
            </w:r>
          </w:p>
        </w:tc>
      </w:tr>
      <w:tr w14:paraId="535F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914262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报告生成</w:t>
            </w:r>
          </w:p>
        </w:tc>
        <w:tc>
          <w:tcPr>
            <w:tcW w:w="0" w:type="auto"/>
            <w:tcMar>
              <w:left w:w="108" w:type="dxa"/>
              <w:right w:w="108" w:type="dxa"/>
            </w:tcMar>
            <w:vAlign w:val="center"/>
          </w:tcPr>
          <w:p w14:paraId="6F1CD61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2026-05-14</w:t>
            </w:r>
          </w:p>
        </w:tc>
      </w:tr>
    </w:tbl>
    <w:p w14:paraId="3D3F111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1D64517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测试人员</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01CC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F62AB0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角色</w:t>
            </w:r>
          </w:p>
        </w:tc>
        <w:tc>
          <w:tcPr>
            <w:tcW w:w="0" w:type="auto"/>
            <w:tcMar>
              <w:left w:w="108" w:type="dxa"/>
              <w:right w:w="108" w:type="dxa"/>
            </w:tcMar>
            <w:vAlign w:val="center"/>
          </w:tcPr>
          <w:p w14:paraId="4275CA2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姓名/团队</w:t>
            </w:r>
          </w:p>
        </w:tc>
        <w:tc>
          <w:tcPr>
            <w:tcW w:w="0" w:type="auto"/>
            <w:tcMar>
              <w:left w:w="108" w:type="dxa"/>
              <w:right w:w="108" w:type="dxa"/>
            </w:tcMar>
            <w:vAlign w:val="center"/>
          </w:tcPr>
          <w:p w14:paraId="572EA84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职责</w:t>
            </w:r>
          </w:p>
        </w:tc>
      </w:tr>
      <w:tr w14:paraId="2D8E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F6F7C1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测试工程师</w:t>
            </w:r>
          </w:p>
        </w:tc>
        <w:tc>
          <w:tcPr>
            <w:tcW w:w="0" w:type="auto"/>
            <w:tcMar>
              <w:left w:w="108" w:type="dxa"/>
              <w:right w:w="108" w:type="dxa"/>
            </w:tcMar>
            <w:vAlign w:val="center"/>
          </w:tcPr>
          <w:p w14:paraId="4FA7A8E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后端测试组</w:t>
            </w:r>
          </w:p>
        </w:tc>
        <w:tc>
          <w:tcPr>
            <w:tcW w:w="0" w:type="auto"/>
            <w:tcMar>
              <w:left w:w="108" w:type="dxa"/>
              <w:right w:w="108" w:type="dxa"/>
            </w:tcMar>
            <w:vAlign w:val="center"/>
          </w:tcPr>
          <w:p w14:paraId="7A2C0BB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编写测试用例、执行测试、分析结果</w:t>
            </w:r>
          </w:p>
        </w:tc>
      </w:tr>
      <w:tr w14:paraId="0FA8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CF2822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开发工程师</w:t>
            </w:r>
          </w:p>
        </w:tc>
        <w:tc>
          <w:tcPr>
            <w:tcW w:w="0" w:type="auto"/>
            <w:tcMar>
              <w:left w:w="108" w:type="dxa"/>
              <w:right w:w="108" w:type="dxa"/>
            </w:tcMar>
            <w:vAlign w:val="center"/>
          </w:tcPr>
          <w:p w14:paraId="133F515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后端开发组</w:t>
            </w:r>
          </w:p>
        </w:tc>
        <w:tc>
          <w:tcPr>
            <w:tcW w:w="0" w:type="auto"/>
            <w:tcMar>
              <w:left w:w="108" w:type="dxa"/>
              <w:right w:w="108" w:type="dxa"/>
            </w:tcMar>
            <w:vAlign w:val="center"/>
          </w:tcPr>
          <w:p w14:paraId="6C913ED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配合缺陷修复（本次无缺陷）</w:t>
            </w:r>
          </w:p>
        </w:tc>
      </w:tr>
    </w:tbl>
    <w:p w14:paraId="386AD97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05D6C34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测试环境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4A03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CCE3E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环境项</w:t>
            </w:r>
          </w:p>
        </w:tc>
        <w:tc>
          <w:tcPr>
            <w:tcW w:w="0" w:type="auto"/>
            <w:tcMar>
              <w:left w:w="108" w:type="dxa"/>
              <w:right w:w="108" w:type="dxa"/>
            </w:tcMar>
            <w:vAlign w:val="center"/>
          </w:tcPr>
          <w:p w14:paraId="48FE965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配置</w:t>
            </w:r>
          </w:p>
        </w:tc>
      </w:tr>
      <w:tr w14:paraId="27CA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E17C607">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操作系统</w:t>
            </w:r>
          </w:p>
        </w:tc>
        <w:tc>
          <w:tcPr>
            <w:tcW w:w="0" w:type="auto"/>
            <w:tcMar>
              <w:left w:w="108" w:type="dxa"/>
              <w:right w:w="108" w:type="dxa"/>
            </w:tcMar>
            <w:vAlign w:val="center"/>
          </w:tcPr>
          <w:p w14:paraId="3E26A54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Windows 11</w:t>
            </w:r>
          </w:p>
        </w:tc>
      </w:tr>
      <w:tr w14:paraId="38D5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F2A906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测试框架（单元）</w:t>
            </w:r>
          </w:p>
        </w:tc>
        <w:tc>
          <w:tcPr>
            <w:tcW w:w="0" w:type="auto"/>
            <w:tcMar>
              <w:left w:w="108" w:type="dxa"/>
              <w:right w:w="108" w:type="dxa"/>
            </w:tcMar>
            <w:vAlign w:val="center"/>
          </w:tcPr>
          <w:p w14:paraId="6FAD4FA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Jest 30.4.2 + Supertest 7.2.2</w:t>
            </w:r>
          </w:p>
        </w:tc>
      </w:tr>
      <w:tr w14:paraId="3426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11A3CA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测试框架（集成）</w:t>
            </w:r>
          </w:p>
        </w:tc>
        <w:tc>
          <w:tcPr>
            <w:tcW w:w="0" w:type="auto"/>
            <w:tcMar>
              <w:left w:w="108" w:type="dxa"/>
              <w:right w:w="108" w:type="dxa"/>
            </w:tcMar>
            <w:vAlign w:val="center"/>
          </w:tcPr>
          <w:p w14:paraId="4AF3CB3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Node.js http 模块 + 手写断言</w:t>
            </w:r>
          </w:p>
        </w:tc>
      </w:tr>
      <w:tr w14:paraId="2E52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BD914D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数据库（单元测试）</w:t>
            </w:r>
          </w:p>
        </w:tc>
        <w:tc>
          <w:tcPr>
            <w:tcW w:w="0" w:type="auto"/>
            <w:tcMar>
              <w:left w:w="108" w:type="dxa"/>
              <w:right w:w="108" w:type="dxa"/>
            </w:tcMar>
            <w:vAlign w:val="center"/>
          </w:tcPr>
          <w:p w14:paraId="761DEF4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Mock (无真实DB)</w:t>
            </w:r>
          </w:p>
        </w:tc>
      </w:tr>
      <w:tr w14:paraId="0536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4FD1E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数据库（集成测试）</w:t>
            </w:r>
          </w:p>
        </w:tc>
        <w:tc>
          <w:tcPr>
            <w:tcW w:w="0" w:type="auto"/>
            <w:tcMar>
              <w:left w:w="108" w:type="dxa"/>
              <w:right w:w="108" w:type="dxa"/>
            </w:tcMar>
            <w:vAlign w:val="center"/>
          </w:tcPr>
          <w:p w14:paraId="1F636CE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MySQL（种子数据：11用户+100帖子+199评论+59回复+182点赞）</w:t>
            </w:r>
          </w:p>
        </w:tc>
      </w:tr>
      <w:tr w14:paraId="6DCD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218349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Node.js 版本</w:t>
            </w:r>
          </w:p>
        </w:tc>
        <w:tc>
          <w:tcPr>
            <w:tcW w:w="0" w:type="auto"/>
            <w:tcMar>
              <w:left w:w="108" w:type="dxa"/>
              <w:right w:w="108" w:type="dxa"/>
            </w:tcMar>
            <w:vAlign w:val="center"/>
          </w:tcPr>
          <w:p w14:paraId="2C8464A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最新稳定版</w:t>
            </w:r>
          </w:p>
        </w:tc>
      </w:tr>
    </w:tbl>
    <w:p w14:paraId="181F04FA">
      <w:pPr>
        <w:rPr>
          <w:rFonts w:hint="eastAsia" w:asciiTheme="majorEastAsia" w:hAnsiTheme="majorEastAsia" w:eastAsiaTheme="majorEastAsia" w:cstheme="majorEastAsia"/>
          <w:b w:val="0"/>
          <w:bCs w:val="0"/>
          <w:i w:val="0"/>
          <w:iCs w:val="0"/>
          <w:caps w:val="0"/>
          <w:color w:val="191C1E"/>
          <w:spacing w:val="0"/>
          <w:sz w:val="21"/>
          <w:szCs w:val="21"/>
        </w:rPr>
      </w:pPr>
    </w:p>
    <w:p w14:paraId="2CCAEC91">
      <w:pPr>
        <w:rPr>
          <w:rFonts w:hint="eastAsia" w:asciiTheme="majorEastAsia" w:hAnsiTheme="majorEastAsia" w:eastAsiaTheme="majorEastAsia" w:cstheme="majorEastAsia"/>
          <w:b w:val="0"/>
          <w:bCs w:val="0"/>
          <w:i w:val="0"/>
          <w:iCs w:val="0"/>
          <w:caps w:val="0"/>
          <w:color w:val="191C1E"/>
          <w:spacing w:val="0"/>
          <w:sz w:val="21"/>
          <w:szCs w:val="21"/>
        </w:rPr>
      </w:pPr>
    </w:p>
    <w:p w14:paraId="785FAD0C">
      <w:pPr>
        <w:rPr>
          <w:rFonts w:hint="eastAsia" w:asciiTheme="majorEastAsia" w:hAnsiTheme="majorEastAsia" w:eastAsiaTheme="majorEastAsia" w:cstheme="majorEastAsia"/>
          <w:b w:val="0"/>
          <w:bCs w:val="0"/>
          <w:i w:val="0"/>
          <w:iCs w:val="0"/>
          <w:caps w:val="0"/>
          <w:color w:val="191C1E"/>
          <w:spacing w:val="0"/>
          <w:sz w:val="21"/>
          <w:szCs w:val="21"/>
        </w:rPr>
      </w:pPr>
    </w:p>
    <w:p w14:paraId="061B6B4C">
      <w:pPr>
        <w:rPr>
          <w:rFonts w:hint="eastAsia" w:asciiTheme="majorEastAsia" w:hAnsiTheme="majorEastAsia" w:eastAsiaTheme="majorEastAsia" w:cstheme="majorEastAsia"/>
          <w:b w:val="0"/>
          <w:bCs w:val="0"/>
          <w:i w:val="0"/>
          <w:iCs w:val="0"/>
          <w:caps w:val="0"/>
          <w:color w:val="191C1E"/>
          <w:spacing w:val="0"/>
          <w:sz w:val="21"/>
          <w:szCs w:val="21"/>
        </w:rPr>
      </w:pPr>
    </w:p>
    <w:p w14:paraId="30F593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pPr>
      <w:r>
        <w:rPr>
          <w:rFonts w:hint="eastAsia" w:asciiTheme="majorEastAsia" w:hAnsiTheme="majorEastAsia" w:eastAsiaTheme="majorEastAsia" w:cstheme="majorEastAsia"/>
          <w:b/>
          <w:bCs/>
          <w:i w:val="0"/>
          <w:iCs w:val="0"/>
          <w:caps w:val="0"/>
          <w:color w:val="191C1E"/>
          <w:spacing w:val="0"/>
          <w:kern w:val="2"/>
          <w:sz w:val="32"/>
          <w:szCs w:val="32"/>
          <w:lang w:val="en-US" w:eastAsia="zh-CN" w:bidi="ar-SA"/>
        </w:rPr>
        <w:t>4.测试过程</w:t>
      </w:r>
    </w:p>
    <w:p w14:paraId="4BEB59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本次测试分为两个阶段执行：</w:t>
      </w:r>
    </w:p>
    <w:p w14:paraId="4E99A2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1185307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Theme="majorEastAsia" w:hAnsiTheme="majorEastAsia" w:eastAsiaTheme="majorEastAsia" w:cstheme="majorEastAsia"/>
          <w:b/>
          <w:bCs/>
          <w:i w:val="0"/>
          <w:iCs w:val="0"/>
          <w:caps w:val="0"/>
          <w:color w:val="191C1E"/>
          <w:spacing w:val="0"/>
          <w:sz w:val="21"/>
          <w:szCs w:val="21"/>
        </w:rPr>
      </w:pPr>
      <w:r>
        <w:rPr>
          <w:rFonts w:hint="eastAsia" w:asciiTheme="majorEastAsia" w:hAnsiTheme="majorEastAsia" w:eastAsiaTheme="majorEastAsia" w:cstheme="majorEastAsia"/>
          <w:b/>
          <w:bCs/>
          <w:i w:val="0"/>
          <w:iCs w:val="0"/>
          <w:caps w:val="0"/>
          <w:color w:val="191C1E"/>
          <w:spacing w:val="0"/>
          <w:sz w:val="21"/>
          <w:szCs w:val="21"/>
        </w:rPr>
        <w:t>阶段一：单元测试</w:t>
      </w:r>
    </w:p>
    <w:p w14:paraId="19A457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使用 Jest 框架对认证中间件、认证控制器、CVE控制器进行隔离测试</w:t>
      </w:r>
    </w:p>
    <w:p w14:paraId="1F1149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通过 __mocks__ 模拟 Sequelize 模型，避免真实数据库依赖</w:t>
      </w:r>
    </w:p>
    <w:p w14:paraId="50538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执行命令：npm test、npm run test:coverage</w:t>
      </w:r>
    </w:p>
    <w:p w14:paraId="414782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2DD7C86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Theme="majorEastAsia" w:hAnsiTheme="majorEastAsia" w:eastAsiaTheme="majorEastAsia" w:cstheme="majorEastAsia"/>
          <w:b/>
          <w:bCs/>
          <w:i w:val="0"/>
          <w:iCs w:val="0"/>
          <w:caps w:val="0"/>
          <w:color w:val="191C1E"/>
          <w:spacing w:val="0"/>
          <w:sz w:val="21"/>
          <w:szCs w:val="21"/>
        </w:rPr>
      </w:pPr>
      <w:r>
        <w:rPr>
          <w:rFonts w:hint="eastAsia" w:asciiTheme="majorEastAsia" w:hAnsiTheme="majorEastAsia" w:eastAsiaTheme="majorEastAsia" w:cstheme="majorEastAsia"/>
          <w:b/>
          <w:bCs/>
          <w:i w:val="0"/>
          <w:iCs w:val="0"/>
          <w:caps w:val="0"/>
          <w:color w:val="191C1E"/>
          <w:spacing w:val="0"/>
          <w:sz w:val="21"/>
          <w:szCs w:val="21"/>
        </w:rPr>
        <w:t>阶段二：API集成测试</w:t>
      </w:r>
    </w:p>
    <w:p w14:paraId="4C022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使用手写 Node.js 脚本，对接真实数据库和运行中的后端服务</w:t>
      </w:r>
    </w:p>
    <w:p w14:paraId="344C4C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先执行 node seed.js 初始化种子数据（11个测试用户、大量论坛数据）</w:t>
      </w:r>
    </w:p>
    <w:p w14:paraId="16617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再执行 node test-forum-api.js 验证12个API端点的完整流程</w:t>
      </w:r>
    </w:p>
    <w:p w14:paraId="7F90AF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覆盖正常流程、边界条件和权限验证</w:t>
      </w:r>
    </w:p>
    <w:p w14:paraId="69C50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p>
    <w:p w14:paraId="6E34FA8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Theme="majorEastAsia" w:hAnsiTheme="majorEastAsia" w:eastAsiaTheme="majorEastAsia" w:cstheme="majorEastAsia"/>
          <w:b/>
          <w:bCs/>
          <w:i w:val="0"/>
          <w:iCs w:val="0"/>
          <w:caps w:val="0"/>
          <w:color w:val="191C1E"/>
          <w:spacing w:val="0"/>
          <w:sz w:val="21"/>
          <w:szCs w:val="21"/>
        </w:rPr>
      </w:pPr>
      <w:r>
        <w:rPr>
          <w:rFonts w:hint="eastAsia" w:asciiTheme="majorEastAsia" w:hAnsiTheme="majorEastAsia" w:eastAsiaTheme="majorEastAsia" w:cstheme="majorEastAsia"/>
          <w:b/>
          <w:bCs/>
          <w:i w:val="0"/>
          <w:iCs w:val="0"/>
          <w:caps w:val="0"/>
          <w:color w:val="191C1E"/>
          <w:spacing w:val="0"/>
          <w:sz w:val="21"/>
          <w:szCs w:val="21"/>
        </w:rPr>
        <w:t>测试执行结果</w:t>
      </w:r>
    </w:p>
    <w:p w14:paraId="3E46DF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r>
        <w:rPr>
          <w:rFonts w:hint="eastAsia" w:asciiTheme="majorEastAsia" w:hAnsiTheme="majorEastAsia" w:eastAsiaTheme="majorEastAsia" w:cstheme="majorEastAsia"/>
          <w:b w:val="0"/>
          <w:bCs w:val="0"/>
          <w:i w:val="0"/>
          <w:iCs w:val="0"/>
          <w:caps w:val="0"/>
          <w:color w:val="191C1E"/>
          <w:spacing w:val="0"/>
          <w:sz w:val="21"/>
          <w:szCs w:val="21"/>
        </w:rPr>
        <w:t>测试案例测试执行结果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19C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ECD09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指标</w:t>
            </w:r>
          </w:p>
        </w:tc>
        <w:tc>
          <w:tcPr>
            <w:tcW w:w="0" w:type="auto"/>
            <w:tcMar>
              <w:left w:w="108" w:type="dxa"/>
              <w:right w:w="108" w:type="dxa"/>
            </w:tcMar>
            <w:vAlign w:val="center"/>
          </w:tcPr>
          <w:p w14:paraId="2A826D2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单元测试</w:t>
            </w:r>
          </w:p>
        </w:tc>
        <w:tc>
          <w:tcPr>
            <w:tcW w:w="0" w:type="auto"/>
            <w:tcMar>
              <w:left w:w="108" w:type="dxa"/>
              <w:right w:w="108" w:type="dxa"/>
            </w:tcMar>
            <w:vAlign w:val="center"/>
          </w:tcPr>
          <w:p w14:paraId="1D1D1B76">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集成测试</w:t>
            </w:r>
          </w:p>
        </w:tc>
        <w:tc>
          <w:tcPr>
            <w:tcW w:w="0" w:type="auto"/>
            <w:tcMar>
              <w:left w:w="108" w:type="dxa"/>
              <w:right w:w="108" w:type="dxa"/>
            </w:tcMar>
            <w:vAlign w:val="center"/>
          </w:tcPr>
          <w:p w14:paraId="57B5559C">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合计</w:t>
            </w:r>
          </w:p>
        </w:tc>
      </w:tr>
      <w:tr w14:paraId="7675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A0FD967">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计划执行案例数</w:t>
            </w:r>
          </w:p>
        </w:tc>
        <w:tc>
          <w:tcPr>
            <w:tcW w:w="0" w:type="auto"/>
            <w:tcMar>
              <w:left w:w="108" w:type="dxa"/>
              <w:right w:w="108" w:type="dxa"/>
            </w:tcMar>
            <w:vAlign w:val="center"/>
          </w:tcPr>
          <w:p w14:paraId="2FB1145C">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38</w:t>
            </w:r>
          </w:p>
        </w:tc>
        <w:tc>
          <w:tcPr>
            <w:tcW w:w="0" w:type="auto"/>
            <w:tcMar>
              <w:left w:w="108" w:type="dxa"/>
              <w:right w:w="108" w:type="dxa"/>
            </w:tcMar>
            <w:vAlign w:val="center"/>
          </w:tcPr>
          <w:p w14:paraId="7930BF5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27</w:t>
            </w:r>
          </w:p>
        </w:tc>
        <w:tc>
          <w:tcPr>
            <w:tcW w:w="0" w:type="auto"/>
            <w:tcMar>
              <w:left w:w="108" w:type="dxa"/>
              <w:right w:w="108" w:type="dxa"/>
            </w:tcMar>
            <w:vAlign w:val="center"/>
          </w:tcPr>
          <w:p w14:paraId="065CFA05">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65</w:t>
            </w:r>
          </w:p>
        </w:tc>
      </w:tr>
      <w:tr w14:paraId="7BDF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577B15">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实际执行案例数</w:t>
            </w:r>
          </w:p>
        </w:tc>
        <w:tc>
          <w:tcPr>
            <w:tcW w:w="0" w:type="auto"/>
            <w:tcMar>
              <w:left w:w="108" w:type="dxa"/>
              <w:right w:w="108" w:type="dxa"/>
            </w:tcMar>
            <w:vAlign w:val="center"/>
          </w:tcPr>
          <w:p w14:paraId="47D669F1">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38</w:t>
            </w:r>
          </w:p>
        </w:tc>
        <w:tc>
          <w:tcPr>
            <w:tcW w:w="0" w:type="auto"/>
            <w:tcMar>
              <w:left w:w="108" w:type="dxa"/>
              <w:right w:w="108" w:type="dxa"/>
            </w:tcMar>
            <w:vAlign w:val="center"/>
          </w:tcPr>
          <w:p w14:paraId="53E77593">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27</w:t>
            </w:r>
          </w:p>
        </w:tc>
        <w:tc>
          <w:tcPr>
            <w:tcW w:w="0" w:type="auto"/>
            <w:tcMar>
              <w:left w:w="108" w:type="dxa"/>
              <w:right w:w="108" w:type="dxa"/>
            </w:tcMar>
            <w:vAlign w:val="center"/>
          </w:tcPr>
          <w:p w14:paraId="72D45101">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65</w:t>
            </w:r>
          </w:p>
        </w:tc>
      </w:tr>
      <w:tr w14:paraId="28AF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D4B942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通过案例数</w:t>
            </w:r>
          </w:p>
        </w:tc>
        <w:tc>
          <w:tcPr>
            <w:tcW w:w="0" w:type="auto"/>
            <w:tcMar>
              <w:left w:w="108" w:type="dxa"/>
              <w:right w:w="108" w:type="dxa"/>
            </w:tcMar>
            <w:vAlign w:val="center"/>
          </w:tcPr>
          <w:p w14:paraId="664A13CB">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38</w:t>
            </w:r>
          </w:p>
        </w:tc>
        <w:tc>
          <w:tcPr>
            <w:tcW w:w="0" w:type="auto"/>
            <w:tcMar>
              <w:left w:w="108" w:type="dxa"/>
              <w:right w:w="108" w:type="dxa"/>
            </w:tcMar>
            <w:vAlign w:val="center"/>
          </w:tcPr>
          <w:p w14:paraId="69710BF1">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27</w:t>
            </w:r>
          </w:p>
        </w:tc>
        <w:tc>
          <w:tcPr>
            <w:tcW w:w="0" w:type="auto"/>
            <w:tcMar>
              <w:left w:w="108" w:type="dxa"/>
              <w:right w:w="108" w:type="dxa"/>
            </w:tcMar>
            <w:vAlign w:val="center"/>
          </w:tcPr>
          <w:p w14:paraId="38FC222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65</w:t>
            </w:r>
          </w:p>
        </w:tc>
      </w:tr>
      <w:tr w14:paraId="444D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FD8FFA0">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失败案例数</w:t>
            </w:r>
          </w:p>
        </w:tc>
        <w:tc>
          <w:tcPr>
            <w:tcW w:w="0" w:type="auto"/>
            <w:tcMar>
              <w:left w:w="108" w:type="dxa"/>
              <w:right w:w="108" w:type="dxa"/>
            </w:tcMar>
            <w:vAlign w:val="center"/>
          </w:tcPr>
          <w:p w14:paraId="5943114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63EAECD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2BFB738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66BD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9AE4FCB">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未执行案例数</w:t>
            </w:r>
          </w:p>
        </w:tc>
        <w:tc>
          <w:tcPr>
            <w:tcW w:w="0" w:type="auto"/>
            <w:tcMar>
              <w:left w:w="108" w:type="dxa"/>
              <w:right w:w="108" w:type="dxa"/>
            </w:tcMar>
            <w:vAlign w:val="center"/>
          </w:tcPr>
          <w:p w14:paraId="241A6B6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355CD954">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5A4F906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6041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D6605BF">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通过率</w:t>
            </w:r>
          </w:p>
        </w:tc>
        <w:tc>
          <w:tcPr>
            <w:tcW w:w="0" w:type="auto"/>
            <w:tcMar>
              <w:left w:w="108" w:type="dxa"/>
              <w:right w:w="108" w:type="dxa"/>
            </w:tcMar>
            <w:vAlign w:val="center"/>
          </w:tcPr>
          <w:p w14:paraId="7BE2180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52F5FE9B">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4FE4CB23">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r>
    </w:tbl>
    <w:p w14:paraId="6F890B54"/>
    <w:p w14:paraId="18A212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执行失败原因：无</w:t>
      </w:r>
    </w:p>
    <w:p w14:paraId="398DA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未执行原因：无</w:t>
      </w:r>
    </w:p>
    <w:p w14:paraId="7241DE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测试案例执行统计（按模块）</w:t>
      </w:r>
    </w:p>
    <w:p w14:paraId="1D41D9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45F5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4CE24C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模块</w:t>
            </w:r>
          </w:p>
        </w:tc>
        <w:tc>
          <w:tcPr>
            <w:tcW w:w="0" w:type="auto"/>
            <w:tcMar>
              <w:left w:w="108" w:type="dxa"/>
              <w:right w:w="108" w:type="dxa"/>
            </w:tcMar>
            <w:vAlign w:val="center"/>
          </w:tcPr>
          <w:p w14:paraId="4348A82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测试用例数</w:t>
            </w:r>
          </w:p>
        </w:tc>
        <w:tc>
          <w:tcPr>
            <w:tcW w:w="0" w:type="auto"/>
            <w:tcMar>
              <w:left w:w="108" w:type="dxa"/>
              <w:right w:w="108" w:type="dxa"/>
            </w:tcMar>
            <w:vAlign w:val="center"/>
          </w:tcPr>
          <w:p w14:paraId="0E47A85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通过</w:t>
            </w:r>
          </w:p>
        </w:tc>
        <w:tc>
          <w:tcPr>
            <w:tcW w:w="0" w:type="auto"/>
            <w:tcMar>
              <w:left w:w="108" w:type="dxa"/>
              <w:right w:w="108" w:type="dxa"/>
            </w:tcMar>
            <w:vAlign w:val="center"/>
          </w:tcPr>
          <w:p w14:paraId="4D0D804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失败</w:t>
            </w:r>
          </w:p>
        </w:tc>
      </w:tr>
      <w:tr w14:paraId="7733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9EADE7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认证中间件 (authMiddleware)</w:t>
            </w:r>
          </w:p>
        </w:tc>
        <w:tc>
          <w:tcPr>
            <w:tcW w:w="0" w:type="auto"/>
            <w:tcMar>
              <w:left w:w="108" w:type="dxa"/>
              <w:right w:w="108" w:type="dxa"/>
            </w:tcMar>
            <w:vAlign w:val="center"/>
          </w:tcPr>
          <w:p w14:paraId="05B0B60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5</w:t>
            </w:r>
          </w:p>
        </w:tc>
        <w:tc>
          <w:tcPr>
            <w:tcW w:w="0" w:type="auto"/>
            <w:tcMar>
              <w:left w:w="108" w:type="dxa"/>
              <w:right w:w="108" w:type="dxa"/>
            </w:tcMar>
            <w:vAlign w:val="center"/>
          </w:tcPr>
          <w:p w14:paraId="4280E90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5</w:t>
            </w:r>
          </w:p>
        </w:tc>
        <w:tc>
          <w:tcPr>
            <w:tcW w:w="0" w:type="auto"/>
            <w:tcMar>
              <w:left w:w="108" w:type="dxa"/>
              <w:right w:w="108" w:type="dxa"/>
            </w:tcMar>
            <w:vAlign w:val="center"/>
          </w:tcPr>
          <w:p w14:paraId="289F2FD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84E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425DD5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管理员中间件 (adminMiddleware)</w:t>
            </w:r>
          </w:p>
        </w:tc>
        <w:tc>
          <w:tcPr>
            <w:tcW w:w="0" w:type="auto"/>
            <w:tcMar>
              <w:left w:w="108" w:type="dxa"/>
              <w:right w:w="108" w:type="dxa"/>
            </w:tcMar>
            <w:vAlign w:val="center"/>
          </w:tcPr>
          <w:p w14:paraId="2A63BE5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17B2203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03BB7BA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0AA7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EA23F0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用户注册 (register)</w:t>
            </w:r>
          </w:p>
        </w:tc>
        <w:tc>
          <w:tcPr>
            <w:tcW w:w="0" w:type="auto"/>
            <w:tcMar>
              <w:left w:w="108" w:type="dxa"/>
              <w:right w:w="108" w:type="dxa"/>
            </w:tcMar>
            <w:vAlign w:val="center"/>
          </w:tcPr>
          <w:p w14:paraId="7A1A085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56C314F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21A7AF8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3F6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F8897B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用户登录 (login)</w:t>
            </w:r>
          </w:p>
        </w:tc>
        <w:tc>
          <w:tcPr>
            <w:tcW w:w="0" w:type="auto"/>
            <w:tcMar>
              <w:left w:w="108" w:type="dxa"/>
              <w:right w:w="108" w:type="dxa"/>
            </w:tcMar>
            <w:vAlign w:val="center"/>
          </w:tcPr>
          <w:p w14:paraId="727C72D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3F7D3B1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6088D26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D6D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C0B031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获取用户信息 (getMe)</w:t>
            </w:r>
          </w:p>
        </w:tc>
        <w:tc>
          <w:tcPr>
            <w:tcW w:w="0" w:type="auto"/>
            <w:tcMar>
              <w:left w:w="108" w:type="dxa"/>
              <w:right w:w="108" w:type="dxa"/>
            </w:tcMar>
            <w:vAlign w:val="center"/>
          </w:tcPr>
          <w:p w14:paraId="39EFB03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594C97C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19E83FA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10A5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6B0988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更新资料 (updateProfile)</w:t>
            </w:r>
          </w:p>
        </w:tc>
        <w:tc>
          <w:tcPr>
            <w:tcW w:w="0" w:type="auto"/>
            <w:tcMar>
              <w:left w:w="108" w:type="dxa"/>
              <w:right w:w="108" w:type="dxa"/>
            </w:tcMar>
            <w:vAlign w:val="center"/>
          </w:tcPr>
          <w:p w14:paraId="2CF0784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62406FC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6797649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7C4E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026B0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修改密码 (changePassword)</w:t>
            </w:r>
          </w:p>
        </w:tc>
        <w:tc>
          <w:tcPr>
            <w:tcW w:w="0" w:type="auto"/>
            <w:tcMar>
              <w:left w:w="108" w:type="dxa"/>
              <w:right w:w="108" w:type="dxa"/>
            </w:tcMar>
            <w:vAlign w:val="center"/>
          </w:tcPr>
          <w:p w14:paraId="2002607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0596C7C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50EBFA3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2F9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DFF918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管理员-用户列表 (getAllUsers)</w:t>
            </w:r>
          </w:p>
        </w:tc>
        <w:tc>
          <w:tcPr>
            <w:tcW w:w="0" w:type="auto"/>
            <w:tcMar>
              <w:left w:w="108" w:type="dxa"/>
              <w:right w:w="108" w:type="dxa"/>
            </w:tcMar>
            <w:vAlign w:val="center"/>
          </w:tcPr>
          <w:p w14:paraId="79C9241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5398624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5506562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6CAE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2173E1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管理员-删除用户 (deleteUser)</w:t>
            </w:r>
          </w:p>
        </w:tc>
        <w:tc>
          <w:tcPr>
            <w:tcW w:w="0" w:type="auto"/>
            <w:tcMar>
              <w:left w:w="108" w:type="dxa"/>
              <w:right w:w="108" w:type="dxa"/>
            </w:tcMar>
            <w:vAlign w:val="center"/>
          </w:tcPr>
          <w:p w14:paraId="30E124F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4</w:t>
            </w:r>
          </w:p>
        </w:tc>
        <w:tc>
          <w:tcPr>
            <w:tcW w:w="0" w:type="auto"/>
            <w:tcMar>
              <w:left w:w="108" w:type="dxa"/>
              <w:right w:w="108" w:type="dxa"/>
            </w:tcMar>
            <w:vAlign w:val="center"/>
          </w:tcPr>
          <w:p w14:paraId="3483C65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4</w:t>
            </w:r>
          </w:p>
        </w:tc>
        <w:tc>
          <w:tcPr>
            <w:tcW w:w="0" w:type="auto"/>
            <w:tcMar>
              <w:left w:w="108" w:type="dxa"/>
              <w:right w:w="108" w:type="dxa"/>
            </w:tcMar>
            <w:vAlign w:val="center"/>
          </w:tcPr>
          <w:p w14:paraId="7C4C337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3C7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FCCF42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管理员-修改角色 (updateUserRole)</w:t>
            </w:r>
          </w:p>
        </w:tc>
        <w:tc>
          <w:tcPr>
            <w:tcW w:w="0" w:type="auto"/>
            <w:tcMar>
              <w:left w:w="108" w:type="dxa"/>
              <w:right w:w="108" w:type="dxa"/>
            </w:tcMar>
            <w:vAlign w:val="center"/>
          </w:tcPr>
          <w:p w14:paraId="7E6CB00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05F7C8B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40D2C99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13A9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9509A8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CVE列表查询 (getAllCVEs)</w:t>
            </w:r>
          </w:p>
        </w:tc>
        <w:tc>
          <w:tcPr>
            <w:tcW w:w="0" w:type="auto"/>
            <w:tcMar>
              <w:left w:w="108" w:type="dxa"/>
              <w:right w:w="108" w:type="dxa"/>
            </w:tcMar>
            <w:vAlign w:val="center"/>
          </w:tcPr>
          <w:p w14:paraId="7471CF3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4</w:t>
            </w:r>
          </w:p>
        </w:tc>
        <w:tc>
          <w:tcPr>
            <w:tcW w:w="0" w:type="auto"/>
            <w:tcMar>
              <w:left w:w="108" w:type="dxa"/>
              <w:right w:w="108" w:type="dxa"/>
            </w:tcMar>
            <w:vAlign w:val="center"/>
          </w:tcPr>
          <w:p w14:paraId="15191D1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4</w:t>
            </w:r>
          </w:p>
        </w:tc>
        <w:tc>
          <w:tcPr>
            <w:tcW w:w="0" w:type="auto"/>
            <w:tcMar>
              <w:left w:w="108" w:type="dxa"/>
              <w:right w:w="108" w:type="dxa"/>
            </w:tcMar>
            <w:vAlign w:val="center"/>
          </w:tcPr>
          <w:p w14:paraId="46B01C7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3975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2FDC2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CVE详情查询 (getCVEById)</w:t>
            </w:r>
          </w:p>
        </w:tc>
        <w:tc>
          <w:tcPr>
            <w:tcW w:w="0" w:type="auto"/>
            <w:tcMar>
              <w:left w:w="108" w:type="dxa"/>
              <w:right w:w="108" w:type="dxa"/>
            </w:tcMar>
            <w:vAlign w:val="center"/>
          </w:tcPr>
          <w:p w14:paraId="503584A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07B6028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3</w:t>
            </w:r>
          </w:p>
        </w:tc>
        <w:tc>
          <w:tcPr>
            <w:tcW w:w="0" w:type="auto"/>
            <w:tcMar>
              <w:left w:w="108" w:type="dxa"/>
              <w:right w:w="108" w:type="dxa"/>
            </w:tcMar>
            <w:vAlign w:val="center"/>
          </w:tcPr>
          <w:p w14:paraId="2AB1B35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2131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6599BA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CVE搜索 (searchCVEs)</w:t>
            </w:r>
          </w:p>
        </w:tc>
        <w:tc>
          <w:tcPr>
            <w:tcW w:w="0" w:type="auto"/>
            <w:tcMar>
              <w:left w:w="108" w:type="dxa"/>
              <w:right w:w="108" w:type="dxa"/>
            </w:tcMar>
            <w:vAlign w:val="center"/>
          </w:tcPr>
          <w:p w14:paraId="57AF406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1C64374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2</w:t>
            </w:r>
          </w:p>
        </w:tc>
        <w:tc>
          <w:tcPr>
            <w:tcW w:w="0" w:type="auto"/>
            <w:tcMar>
              <w:left w:w="108" w:type="dxa"/>
              <w:right w:w="108" w:type="dxa"/>
            </w:tcMar>
            <w:vAlign w:val="center"/>
          </w:tcPr>
          <w:p w14:paraId="3D647F1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7B2A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88183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热门CVE (getHotCVEs)</w:t>
            </w:r>
          </w:p>
        </w:tc>
        <w:tc>
          <w:tcPr>
            <w:tcW w:w="0" w:type="auto"/>
            <w:tcMar>
              <w:left w:w="108" w:type="dxa"/>
              <w:right w:w="108" w:type="dxa"/>
            </w:tcMar>
            <w:vAlign w:val="center"/>
          </w:tcPr>
          <w:p w14:paraId="39A08271">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19CD858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74025C9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1D19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1E9CA8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CVE统计 (getCVEStats)</w:t>
            </w:r>
          </w:p>
        </w:tc>
        <w:tc>
          <w:tcPr>
            <w:tcW w:w="0" w:type="auto"/>
            <w:tcMar>
              <w:left w:w="108" w:type="dxa"/>
              <w:right w:w="108" w:type="dxa"/>
            </w:tcMar>
            <w:vAlign w:val="center"/>
          </w:tcPr>
          <w:p w14:paraId="6D7AFDB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3B9291E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73E4E7B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0005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0A888B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论坛-帖子列表/详情/创建/更新/删除</w:t>
            </w:r>
          </w:p>
        </w:tc>
        <w:tc>
          <w:tcPr>
            <w:tcW w:w="0" w:type="auto"/>
            <w:tcMar>
              <w:left w:w="108" w:type="dxa"/>
              <w:right w:w="108" w:type="dxa"/>
            </w:tcMar>
            <w:vAlign w:val="center"/>
          </w:tcPr>
          <w:p w14:paraId="6E997B5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w:t>
            </w:r>
          </w:p>
        </w:tc>
        <w:tc>
          <w:tcPr>
            <w:tcW w:w="0" w:type="auto"/>
            <w:tcMar>
              <w:left w:w="108" w:type="dxa"/>
              <w:right w:w="108" w:type="dxa"/>
            </w:tcMar>
            <w:vAlign w:val="center"/>
          </w:tcPr>
          <w:p w14:paraId="0D6EAFC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w:t>
            </w:r>
          </w:p>
        </w:tc>
        <w:tc>
          <w:tcPr>
            <w:tcW w:w="0" w:type="auto"/>
            <w:tcMar>
              <w:left w:w="108" w:type="dxa"/>
              <w:right w:w="108" w:type="dxa"/>
            </w:tcMar>
            <w:vAlign w:val="center"/>
          </w:tcPr>
          <w:p w14:paraId="4AE9079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6F7E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6E0A96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论坛-评论/回复/点赞</w:t>
            </w:r>
          </w:p>
        </w:tc>
        <w:tc>
          <w:tcPr>
            <w:tcW w:w="0" w:type="auto"/>
            <w:tcMar>
              <w:left w:w="108" w:type="dxa"/>
              <w:right w:w="108" w:type="dxa"/>
            </w:tcMar>
            <w:vAlign w:val="center"/>
          </w:tcPr>
          <w:p w14:paraId="1A1C919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w:t>
            </w:r>
          </w:p>
        </w:tc>
        <w:tc>
          <w:tcPr>
            <w:tcW w:w="0" w:type="auto"/>
            <w:tcMar>
              <w:left w:w="108" w:type="dxa"/>
              <w:right w:w="108" w:type="dxa"/>
            </w:tcMar>
            <w:vAlign w:val="center"/>
          </w:tcPr>
          <w:p w14:paraId="4B53678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6</w:t>
            </w:r>
          </w:p>
        </w:tc>
        <w:tc>
          <w:tcPr>
            <w:tcW w:w="0" w:type="auto"/>
            <w:tcMar>
              <w:left w:w="108" w:type="dxa"/>
              <w:right w:w="108" w:type="dxa"/>
            </w:tcMar>
            <w:vAlign w:val="center"/>
          </w:tcPr>
          <w:p w14:paraId="2BD5C86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06FB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95CBE07">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论坛-未授权访问验证</w:t>
            </w:r>
          </w:p>
        </w:tc>
        <w:tc>
          <w:tcPr>
            <w:tcW w:w="0" w:type="auto"/>
            <w:tcMar>
              <w:left w:w="108" w:type="dxa"/>
              <w:right w:w="108" w:type="dxa"/>
            </w:tcMar>
            <w:vAlign w:val="center"/>
          </w:tcPr>
          <w:p w14:paraId="7D572C0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0C86F82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w:t>
            </w:r>
          </w:p>
        </w:tc>
        <w:tc>
          <w:tcPr>
            <w:tcW w:w="0" w:type="auto"/>
            <w:tcMar>
              <w:left w:w="108" w:type="dxa"/>
              <w:right w:w="108" w:type="dxa"/>
            </w:tcMar>
            <w:vAlign w:val="center"/>
          </w:tcPr>
          <w:p w14:paraId="7C16085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r w14:paraId="449F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5" w:hRule="atLeast"/>
        </w:trPr>
        <w:tc>
          <w:tcPr>
            <w:tcW w:w="0" w:type="auto"/>
            <w:tcMar>
              <w:left w:w="108" w:type="dxa"/>
              <w:right w:w="108" w:type="dxa"/>
            </w:tcMar>
            <w:vAlign w:val="center"/>
          </w:tcPr>
          <w:p w14:paraId="068264E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总计</w:t>
            </w:r>
          </w:p>
        </w:tc>
        <w:tc>
          <w:tcPr>
            <w:tcW w:w="0" w:type="auto"/>
            <w:tcMar>
              <w:left w:w="108" w:type="dxa"/>
              <w:right w:w="108" w:type="dxa"/>
            </w:tcMar>
            <w:vAlign w:val="center"/>
          </w:tcPr>
          <w:p w14:paraId="286D521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53</w:t>
            </w:r>
          </w:p>
        </w:tc>
        <w:tc>
          <w:tcPr>
            <w:tcW w:w="0" w:type="auto"/>
            <w:tcMar>
              <w:left w:w="108" w:type="dxa"/>
              <w:right w:w="108" w:type="dxa"/>
            </w:tcMar>
            <w:vAlign w:val="center"/>
          </w:tcPr>
          <w:p w14:paraId="3ECAC2E2">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53</w:t>
            </w:r>
          </w:p>
        </w:tc>
        <w:tc>
          <w:tcPr>
            <w:tcW w:w="0" w:type="auto"/>
            <w:tcMar>
              <w:left w:w="108" w:type="dxa"/>
              <w:right w:w="108" w:type="dxa"/>
            </w:tcMar>
            <w:vAlign w:val="center"/>
          </w:tcPr>
          <w:p w14:paraId="62221469">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bl>
    <w:p w14:paraId="703FEB42"/>
    <w:p w14:paraId="0A1C74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说明：上述53个用例已覆盖单元测试38个和集成测试核心功能，集成测试报告中27个用例已合并统计。</w:t>
      </w:r>
    </w:p>
    <w:p w14:paraId="45492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代码覆盖率（单元测试）</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3996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52F3BC5">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文件</w:t>
            </w:r>
          </w:p>
        </w:tc>
        <w:tc>
          <w:tcPr>
            <w:tcW w:w="0" w:type="auto"/>
            <w:tcMar>
              <w:left w:w="108" w:type="dxa"/>
              <w:right w:w="108" w:type="dxa"/>
            </w:tcMar>
            <w:vAlign w:val="center"/>
          </w:tcPr>
          <w:p w14:paraId="50268FA3">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语句覆盖率</w:t>
            </w:r>
          </w:p>
        </w:tc>
        <w:tc>
          <w:tcPr>
            <w:tcW w:w="0" w:type="auto"/>
            <w:tcMar>
              <w:left w:w="108" w:type="dxa"/>
              <w:right w:w="108" w:type="dxa"/>
            </w:tcMar>
            <w:vAlign w:val="center"/>
          </w:tcPr>
          <w:p w14:paraId="5FB0DFA6">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分支覆盖率</w:t>
            </w:r>
          </w:p>
        </w:tc>
        <w:tc>
          <w:tcPr>
            <w:tcW w:w="0" w:type="auto"/>
            <w:tcMar>
              <w:left w:w="108" w:type="dxa"/>
              <w:right w:w="108" w:type="dxa"/>
            </w:tcMar>
            <w:vAlign w:val="center"/>
          </w:tcPr>
          <w:p w14:paraId="395C9081">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函数覆盖率</w:t>
            </w:r>
          </w:p>
        </w:tc>
        <w:tc>
          <w:tcPr>
            <w:tcW w:w="0" w:type="auto"/>
            <w:tcMar>
              <w:left w:w="108" w:type="dxa"/>
              <w:right w:w="108" w:type="dxa"/>
            </w:tcMar>
            <w:vAlign w:val="center"/>
          </w:tcPr>
          <w:p w14:paraId="74B274F8">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行覆盖率</w:t>
            </w:r>
          </w:p>
        </w:tc>
      </w:tr>
      <w:tr w14:paraId="563B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319B236">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auth.js (中间件)</w:t>
            </w:r>
          </w:p>
        </w:tc>
        <w:tc>
          <w:tcPr>
            <w:tcW w:w="0" w:type="auto"/>
            <w:tcMar>
              <w:left w:w="108" w:type="dxa"/>
              <w:right w:w="108" w:type="dxa"/>
            </w:tcMar>
            <w:vAlign w:val="center"/>
          </w:tcPr>
          <w:p w14:paraId="07449183">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5D01A1D7">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207352E5">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32BA0118">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r>
      <w:tr w14:paraId="0D41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58829E0">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authController.js</w:t>
            </w:r>
          </w:p>
        </w:tc>
        <w:tc>
          <w:tcPr>
            <w:tcW w:w="0" w:type="auto"/>
            <w:tcMar>
              <w:left w:w="108" w:type="dxa"/>
              <w:right w:w="108" w:type="dxa"/>
            </w:tcMar>
            <w:vAlign w:val="center"/>
          </w:tcPr>
          <w:p w14:paraId="170AA706">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79.09%</w:t>
            </w:r>
          </w:p>
        </w:tc>
        <w:tc>
          <w:tcPr>
            <w:tcW w:w="0" w:type="auto"/>
            <w:tcMar>
              <w:left w:w="108" w:type="dxa"/>
              <w:right w:w="108" w:type="dxa"/>
            </w:tcMar>
            <w:vAlign w:val="center"/>
          </w:tcPr>
          <w:p w14:paraId="2FFD272F">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82.35%</w:t>
            </w:r>
          </w:p>
        </w:tc>
        <w:tc>
          <w:tcPr>
            <w:tcW w:w="0" w:type="auto"/>
            <w:tcMar>
              <w:left w:w="108" w:type="dxa"/>
              <w:right w:w="108" w:type="dxa"/>
            </w:tcMar>
            <w:vAlign w:val="center"/>
          </w:tcPr>
          <w:p w14:paraId="0BB4F3A4">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88.88%</w:t>
            </w:r>
          </w:p>
        </w:tc>
        <w:tc>
          <w:tcPr>
            <w:tcW w:w="0" w:type="auto"/>
            <w:tcMar>
              <w:left w:w="108" w:type="dxa"/>
              <w:right w:w="108" w:type="dxa"/>
            </w:tcMar>
            <w:vAlign w:val="center"/>
          </w:tcPr>
          <w:p w14:paraId="5C1F52D4">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79.09%</w:t>
            </w:r>
          </w:p>
        </w:tc>
      </w:tr>
      <w:tr w14:paraId="7FEB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E841C0">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cveController.js</w:t>
            </w:r>
          </w:p>
        </w:tc>
        <w:tc>
          <w:tcPr>
            <w:tcW w:w="0" w:type="auto"/>
            <w:tcMar>
              <w:left w:w="108" w:type="dxa"/>
              <w:right w:w="108" w:type="dxa"/>
            </w:tcMar>
            <w:vAlign w:val="center"/>
          </w:tcPr>
          <w:p w14:paraId="70150611">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89.84%</w:t>
            </w:r>
          </w:p>
        </w:tc>
        <w:tc>
          <w:tcPr>
            <w:tcW w:w="0" w:type="auto"/>
            <w:tcMar>
              <w:left w:w="108" w:type="dxa"/>
              <w:right w:w="108" w:type="dxa"/>
            </w:tcMar>
            <w:vAlign w:val="center"/>
          </w:tcPr>
          <w:p w14:paraId="048AD1CE">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70.00%</w:t>
            </w:r>
          </w:p>
        </w:tc>
        <w:tc>
          <w:tcPr>
            <w:tcW w:w="0" w:type="auto"/>
            <w:tcMar>
              <w:left w:w="108" w:type="dxa"/>
              <w:right w:w="108" w:type="dxa"/>
            </w:tcMar>
            <w:vAlign w:val="center"/>
          </w:tcPr>
          <w:p w14:paraId="2F0C116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100%</w:t>
            </w:r>
          </w:p>
        </w:tc>
        <w:tc>
          <w:tcPr>
            <w:tcW w:w="0" w:type="auto"/>
            <w:tcMar>
              <w:left w:w="108" w:type="dxa"/>
              <w:right w:w="108" w:type="dxa"/>
            </w:tcMar>
            <w:vAlign w:val="center"/>
          </w:tcPr>
          <w:p w14:paraId="4A619AF6">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89.43%</w:t>
            </w:r>
          </w:p>
        </w:tc>
      </w:tr>
      <w:tr w14:paraId="64E9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1A6228C">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总计</w:t>
            </w:r>
          </w:p>
        </w:tc>
        <w:tc>
          <w:tcPr>
            <w:tcW w:w="0" w:type="auto"/>
            <w:tcMar>
              <w:left w:w="108" w:type="dxa"/>
              <w:right w:w="108" w:type="dxa"/>
            </w:tcMar>
            <w:vAlign w:val="center"/>
          </w:tcPr>
          <w:p w14:paraId="7ED3C5B5">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85.99%</w:t>
            </w:r>
          </w:p>
        </w:tc>
        <w:tc>
          <w:tcPr>
            <w:tcW w:w="0" w:type="auto"/>
            <w:tcMar>
              <w:left w:w="108" w:type="dxa"/>
              <w:right w:w="108" w:type="dxa"/>
            </w:tcMar>
            <w:vAlign w:val="center"/>
          </w:tcPr>
          <w:p w14:paraId="431B8263">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77.50%</w:t>
            </w:r>
          </w:p>
        </w:tc>
        <w:tc>
          <w:tcPr>
            <w:tcW w:w="0" w:type="auto"/>
            <w:tcMar>
              <w:left w:w="108" w:type="dxa"/>
              <w:right w:w="108" w:type="dxa"/>
            </w:tcMar>
            <w:vAlign w:val="center"/>
          </w:tcPr>
          <w:p w14:paraId="3432C36E">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96.96%</w:t>
            </w:r>
          </w:p>
        </w:tc>
        <w:tc>
          <w:tcPr>
            <w:tcW w:w="0" w:type="auto"/>
            <w:tcMar>
              <w:left w:w="108" w:type="dxa"/>
              <w:right w:w="108" w:type="dxa"/>
            </w:tcMar>
            <w:vAlign w:val="center"/>
          </w:tcPr>
          <w:p w14:paraId="6C5E3259">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85.71%</w:t>
            </w:r>
          </w:p>
        </w:tc>
      </w:tr>
    </w:tbl>
    <w:p w14:paraId="2E1BA34E">
      <w:pPr>
        <w:keepNext w:val="0"/>
        <w:keepLines w:val="0"/>
        <w:pageBreakBefore w:val="0"/>
        <w:widowControl w:val="0"/>
        <w:kinsoku/>
        <w:wordWrap/>
        <w:overflowPunct/>
        <w:topLinePunct w:val="0"/>
        <w:autoSpaceDE/>
        <w:autoSpaceDN/>
        <w:bidi w:val="0"/>
        <w:adjustRightInd/>
        <w:snapToGrid/>
        <w:spacing w:line="360" w:lineRule="auto"/>
        <w:ind w:leftChars="0" w:firstLine="420" w:firstLineChars="200"/>
        <w:jc w:val="both"/>
        <w:textAlignment w:val="auto"/>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pPr>
    </w:p>
    <w:p w14:paraId="56B3307A">
      <w:pPr>
        <w:rPr>
          <w:rFonts w:hint="eastAsia" w:asciiTheme="majorEastAsia" w:hAnsiTheme="majorEastAsia" w:eastAsiaTheme="majorEastAsia" w:cstheme="majorEastAsia"/>
          <w:b w:val="0"/>
          <w:bCs w:val="0"/>
          <w:i w:val="0"/>
          <w:iCs w:val="0"/>
          <w:caps w:val="0"/>
          <w:color w:val="191C1E"/>
          <w:spacing w:val="0"/>
          <w:sz w:val="21"/>
          <w:szCs w:val="21"/>
        </w:rPr>
      </w:pPr>
    </w:p>
    <w:p w14:paraId="3F5297FE">
      <w:pPr>
        <w:rPr>
          <w:rFonts w:hint="eastAsia" w:asciiTheme="majorEastAsia" w:hAnsiTheme="majorEastAsia" w:eastAsiaTheme="majorEastAsia" w:cstheme="majorEastAsia"/>
          <w:b w:val="0"/>
          <w:bCs w:val="0"/>
          <w:i w:val="0"/>
          <w:iCs w:val="0"/>
          <w:caps w:val="0"/>
          <w:color w:val="191C1E"/>
          <w:spacing w:val="0"/>
          <w:sz w:val="21"/>
          <w:szCs w:val="21"/>
        </w:rPr>
      </w:pPr>
    </w:p>
    <w:p w14:paraId="582FED6A">
      <w:pPr>
        <w:rPr>
          <w:rFonts w:hint="eastAsia" w:asciiTheme="majorEastAsia" w:hAnsiTheme="majorEastAsia" w:eastAsiaTheme="majorEastAsia" w:cstheme="majorEastAsia"/>
          <w:b w:val="0"/>
          <w:bCs w:val="0"/>
          <w:i w:val="0"/>
          <w:iCs w:val="0"/>
          <w:caps w:val="0"/>
          <w:color w:val="191C1E"/>
          <w:spacing w:val="0"/>
          <w:sz w:val="21"/>
          <w:szCs w:val="21"/>
        </w:rPr>
      </w:pPr>
    </w:p>
    <w:p w14:paraId="1858B3B8">
      <w:pPr>
        <w:rPr>
          <w:rFonts w:hint="eastAsia" w:asciiTheme="majorEastAsia" w:hAnsiTheme="majorEastAsia" w:eastAsiaTheme="majorEastAsia" w:cstheme="majorEastAsia"/>
          <w:b w:val="0"/>
          <w:bCs w:val="0"/>
          <w:i w:val="0"/>
          <w:iCs w:val="0"/>
          <w:caps w:val="0"/>
          <w:color w:val="191C1E"/>
          <w:spacing w:val="0"/>
          <w:sz w:val="21"/>
          <w:szCs w:val="21"/>
        </w:rPr>
      </w:pPr>
    </w:p>
    <w:p w14:paraId="55A75A3F">
      <w:pPr>
        <w:rPr>
          <w:rFonts w:hint="eastAsia" w:asciiTheme="majorEastAsia" w:hAnsiTheme="majorEastAsia" w:eastAsiaTheme="majorEastAsia" w:cstheme="majorEastAsia"/>
          <w:b w:val="0"/>
          <w:bCs w:val="0"/>
          <w:i w:val="0"/>
          <w:iCs w:val="0"/>
          <w:caps w:val="0"/>
          <w:color w:val="191C1E"/>
          <w:spacing w:val="0"/>
          <w:sz w:val="21"/>
          <w:szCs w:val="21"/>
        </w:rPr>
      </w:pPr>
    </w:p>
    <w:p w14:paraId="77FCD0A8">
      <w:pPr>
        <w:rPr>
          <w:rFonts w:hint="eastAsia" w:asciiTheme="majorEastAsia" w:hAnsiTheme="majorEastAsia" w:eastAsiaTheme="majorEastAsia" w:cstheme="majorEastAsia"/>
          <w:b w:val="0"/>
          <w:bCs w:val="0"/>
          <w:i w:val="0"/>
          <w:iCs w:val="0"/>
          <w:caps w:val="0"/>
          <w:color w:val="191C1E"/>
          <w:spacing w:val="0"/>
          <w:sz w:val="21"/>
          <w:szCs w:val="21"/>
        </w:rPr>
      </w:pPr>
    </w:p>
    <w:p w14:paraId="547F5A0A">
      <w:pPr>
        <w:rPr>
          <w:rFonts w:hint="eastAsia" w:asciiTheme="majorEastAsia" w:hAnsiTheme="majorEastAsia" w:eastAsiaTheme="majorEastAsia" w:cstheme="majorEastAsia"/>
          <w:b w:val="0"/>
          <w:bCs w:val="0"/>
          <w:i w:val="0"/>
          <w:iCs w:val="0"/>
          <w:caps w:val="0"/>
          <w:color w:val="191C1E"/>
          <w:spacing w:val="0"/>
          <w:sz w:val="21"/>
          <w:szCs w:val="21"/>
        </w:rPr>
      </w:pPr>
    </w:p>
    <w:p w14:paraId="69825878">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测试缺陷统计</w:t>
      </w:r>
    </w:p>
    <w:p w14:paraId="26A5BC66">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缺陷数统计</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0562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7BDDAF9">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严重等级</w:t>
            </w:r>
          </w:p>
        </w:tc>
        <w:tc>
          <w:tcPr>
            <w:tcW w:w="0" w:type="auto"/>
            <w:tcMar>
              <w:left w:w="108" w:type="dxa"/>
              <w:right w:w="108" w:type="dxa"/>
            </w:tcMar>
            <w:vAlign w:val="center"/>
          </w:tcPr>
          <w:p w14:paraId="4B4234D2">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非常高</w:t>
            </w:r>
          </w:p>
        </w:tc>
        <w:tc>
          <w:tcPr>
            <w:tcW w:w="0" w:type="auto"/>
            <w:tcMar>
              <w:left w:w="108" w:type="dxa"/>
              <w:right w:w="108" w:type="dxa"/>
            </w:tcMar>
            <w:vAlign w:val="center"/>
          </w:tcPr>
          <w:p w14:paraId="4141EA6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高</w:t>
            </w:r>
          </w:p>
        </w:tc>
        <w:tc>
          <w:tcPr>
            <w:tcW w:w="0" w:type="auto"/>
            <w:tcMar>
              <w:left w:w="108" w:type="dxa"/>
              <w:right w:w="108" w:type="dxa"/>
            </w:tcMar>
            <w:vAlign w:val="center"/>
          </w:tcPr>
          <w:p w14:paraId="364B6ECD">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中</w:t>
            </w:r>
          </w:p>
        </w:tc>
        <w:tc>
          <w:tcPr>
            <w:tcW w:w="0" w:type="auto"/>
            <w:tcMar>
              <w:left w:w="108" w:type="dxa"/>
              <w:right w:w="108" w:type="dxa"/>
            </w:tcMar>
            <w:vAlign w:val="center"/>
          </w:tcPr>
          <w:p w14:paraId="1E296009">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低</w:t>
            </w:r>
          </w:p>
        </w:tc>
      </w:tr>
      <w:tr w14:paraId="780B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2EB8E77">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本次测试版本 (v1.0)</w:t>
            </w:r>
          </w:p>
        </w:tc>
        <w:tc>
          <w:tcPr>
            <w:tcW w:w="0" w:type="auto"/>
            <w:tcMar>
              <w:left w:w="108" w:type="dxa"/>
              <w:right w:w="108" w:type="dxa"/>
            </w:tcMar>
            <w:vAlign w:val="center"/>
          </w:tcPr>
          <w:p w14:paraId="7C769E0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09BAA06B">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67A1504E">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c>
          <w:tcPr>
            <w:tcW w:w="0" w:type="auto"/>
            <w:tcMar>
              <w:left w:w="108" w:type="dxa"/>
              <w:right w:w="108" w:type="dxa"/>
            </w:tcMar>
            <w:vAlign w:val="center"/>
          </w:tcPr>
          <w:p w14:paraId="6E0122EA">
            <w:pP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0</w:t>
            </w:r>
          </w:p>
        </w:tc>
      </w:tr>
    </w:tbl>
    <w:p w14:paraId="3BA03F28">
      <w:pPr>
        <w:rPr>
          <w:rFonts w:hint="eastAsia" w:asciiTheme="majorEastAsia" w:hAnsiTheme="majorEastAsia" w:eastAsiaTheme="majorEastAsia" w:cstheme="majorEastAsia"/>
          <w:b w:val="0"/>
          <w:bCs w:val="0"/>
          <w:i w:val="0"/>
          <w:iCs w:val="0"/>
          <w:caps w:val="0"/>
          <w:color w:val="191C1E"/>
          <w:spacing w:val="0"/>
          <w:sz w:val="21"/>
          <w:szCs w:val="21"/>
        </w:rPr>
      </w:pPr>
    </w:p>
    <w:p w14:paraId="4F6EBA7C">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说明：本次测试共执行65个测试用例，未发现任何缺陷。所有功能均按预期工作，包括正常流程、异常处理、权限验证和边界条件。</w:t>
      </w:r>
    </w:p>
    <w:p w14:paraId="0FC6AA87">
      <w:pPr>
        <w:rPr>
          <w:rFonts w:hint="eastAsia" w:asciiTheme="majorEastAsia" w:hAnsiTheme="majorEastAsia" w:eastAsiaTheme="majorEastAsia" w:cstheme="majorEastAsia"/>
          <w:b w:val="0"/>
          <w:bCs w:val="0"/>
          <w:i w:val="0"/>
          <w:iCs w:val="0"/>
          <w:caps w:val="0"/>
          <w:color w:val="191C1E"/>
          <w:spacing w:val="0"/>
          <w:sz w:val="21"/>
          <w:szCs w:val="21"/>
        </w:rPr>
      </w:pPr>
    </w:p>
    <w:p w14:paraId="4CE6E681">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执行缺陷分布</w:t>
      </w:r>
    </w:p>
    <w:p w14:paraId="694E4538">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本次测试未发现缺陷，无缺陷分布图。</w:t>
      </w:r>
    </w:p>
    <w:p w14:paraId="2AF2A7DB">
      <w:pPr>
        <w:rPr>
          <w:rFonts w:hint="eastAsia" w:asciiTheme="majorEastAsia" w:hAnsiTheme="majorEastAsia" w:eastAsiaTheme="majorEastAsia" w:cstheme="majorEastAsia"/>
          <w:b w:val="0"/>
          <w:bCs w:val="0"/>
          <w:i w:val="0"/>
          <w:iCs w:val="0"/>
          <w:caps w:val="0"/>
          <w:color w:val="191C1E"/>
          <w:spacing w:val="0"/>
          <w:sz w:val="21"/>
          <w:szCs w:val="21"/>
        </w:rPr>
      </w:pPr>
    </w:p>
    <w:p w14:paraId="22408360">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缺陷分析</w:t>
      </w:r>
    </w:p>
    <w:p w14:paraId="0CDEB6EE">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执行版本</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本次测试版本 (v1.0)</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上一轮测试版本</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N/A（首轮测试）</w:t>
      </w:r>
    </w:p>
    <w:p w14:paraId="73B9E984">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状态分布</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ab/>
      </w:r>
    </w:p>
    <w:p w14:paraId="7DC6F828">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New（新增）</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0</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w:t>
      </w:r>
      <w:r>
        <w:rPr>
          <w:rFonts w:hint="eastAsia" w:asciiTheme="majorEastAsia" w:hAnsiTheme="majorEastAsia" w:eastAsiaTheme="majorEastAsia" w:cstheme="majorEastAsia"/>
          <w:b w:val="0"/>
          <w:bCs w:val="0"/>
          <w:i w:val="0"/>
          <w:iCs w:val="0"/>
          <w:caps w:val="0"/>
          <w:color w:val="191C1E"/>
          <w:spacing w:val="0"/>
          <w:sz w:val="21"/>
          <w:szCs w:val="21"/>
        </w:rPr>
        <w:tab/>
      </w:r>
    </w:p>
    <w:p w14:paraId="5389F328">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In process（处理中）</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0</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w:t>
      </w:r>
      <w:r>
        <w:rPr>
          <w:rFonts w:hint="eastAsia" w:asciiTheme="majorEastAsia" w:hAnsiTheme="majorEastAsia" w:eastAsiaTheme="majorEastAsia" w:cstheme="majorEastAsia"/>
          <w:b w:val="0"/>
          <w:bCs w:val="0"/>
          <w:i w:val="0"/>
          <w:iCs w:val="0"/>
          <w:caps w:val="0"/>
          <w:color w:val="191C1E"/>
          <w:spacing w:val="0"/>
          <w:sz w:val="21"/>
          <w:szCs w:val="21"/>
        </w:rPr>
        <w:tab/>
      </w:r>
    </w:p>
    <w:p w14:paraId="7F838298">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Close（已关闭）</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0</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w:t>
      </w:r>
      <w:r>
        <w:rPr>
          <w:rFonts w:hint="eastAsia" w:asciiTheme="majorEastAsia" w:hAnsiTheme="majorEastAsia" w:eastAsiaTheme="majorEastAsia" w:cstheme="majorEastAsia"/>
          <w:b w:val="0"/>
          <w:bCs w:val="0"/>
          <w:i w:val="0"/>
          <w:iCs w:val="0"/>
          <w:caps w:val="0"/>
          <w:color w:val="191C1E"/>
          <w:spacing w:val="0"/>
          <w:sz w:val="21"/>
          <w:szCs w:val="21"/>
        </w:rPr>
        <w:tab/>
      </w:r>
    </w:p>
    <w:p w14:paraId="1DE674DB">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Reopen（重新打开）</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0</w:t>
      </w:r>
      <w:r>
        <w:rPr>
          <w:rFonts w:hint="eastAsia" w:asciiTheme="majorEastAsia" w:hAnsiTheme="majorEastAsia" w:eastAsiaTheme="majorEastAsia" w:cstheme="majorEastAsia"/>
          <w:b w:val="0"/>
          <w:bCs w:val="0"/>
          <w:i w:val="0"/>
          <w:iCs w:val="0"/>
          <w:caps w:val="0"/>
          <w:color w:val="191C1E"/>
          <w:spacing w:val="0"/>
          <w:sz w:val="21"/>
          <w:szCs w:val="21"/>
        </w:rPr>
        <w:tab/>
      </w:r>
      <w:r>
        <w:rPr>
          <w:rFonts w:hint="eastAsia" w:asciiTheme="majorEastAsia" w:hAnsiTheme="majorEastAsia" w:eastAsiaTheme="majorEastAsia" w:cstheme="majorEastAsia"/>
          <w:b w:val="0"/>
          <w:bCs w:val="0"/>
          <w:i w:val="0"/>
          <w:iCs w:val="0"/>
          <w:caps w:val="0"/>
          <w:color w:val="191C1E"/>
          <w:spacing w:val="0"/>
          <w:sz w:val="21"/>
          <w:szCs w:val="21"/>
        </w:rPr>
        <w:t>—</w:t>
      </w:r>
    </w:p>
    <w:p w14:paraId="7DBAD5AC">
      <w:pPr>
        <w:rPr>
          <w:rFonts w:hint="eastAsia" w:asciiTheme="majorEastAsia" w:hAnsiTheme="majorEastAsia" w:eastAsiaTheme="majorEastAsia" w:cstheme="majorEastAsia"/>
          <w:b w:val="0"/>
          <w:bCs w:val="0"/>
          <w:i w:val="0"/>
          <w:iCs w:val="0"/>
          <w:caps w:val="0"/>
          <w:color w:val="191C1E"/>
          <w:spacing w:val="0"/>
          <w:sz w:val="21"/>
          <w:szCs w:val="21"/>
        </w:rPr>
      </w:pPr>
    </w:p>
    <w:p w14:paraId="3D40E3E3">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缺陷趋势分析：首轮测试即达成零缺陷，表明代码质量较高，开发阶段已充分进行自测和代码审查。</w:t>
      </w:r>
    </w:p>
    <w:p w14:paraId="714DDFF6">
      <w:pPr>
        <w:rPr>
          <w:rFonts w:hint="eastAsia" w:asciiTheme="majorEastAsia" w:hAnsiTheme="majorEastAsia" w:eastAsiaTheme="majorEastAsia" w:cstheme="majorEastAsia"/>
          <w:b w:val="0"/>
          <w:bCs w:val="0"/>
          <w:i w:val="0"/>
          <w:iCs w:val="0"/>
          <w:caps w:val="0"/>
          <w:color w:val="191C1E"/>
          <w:spacing w:val="0"/>
          <w:sz w:val="21"/>
          <w:szCs w:val="21"/>
        </w:rPr>
      </w:pPr>
    </w:p>
    <w:p w14:paraId="140D9104">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测试遗留问题</w:t>
      </w:r>
    </w:p>
    <w:p w14:paraId="1C3F1937">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本次测试无遗留问题。</w:t>
      </w:r>
    </w:p>
    <w:p w14:paraId="4DB8B994">
      <w:pPr>
        <w:rPr>
          <w:rFonts w:hint="eastAsia" w:asciiTheme="majorEastAsia" w:hAnsiTheme="majorEastAsia" w:eastAsiaTheme="majorEastAsia" w:cstheme="majorEastAsia"/>
          <w:b w:val="0"/>
          <w:bCs w:val="0"/>
          <w:i w:val="0"/>
          <w:iCs w:val="0"/>
          <w:caps w:val="0"/>
          <w:color w:val="191C1E"/>
          <w:spacing w:val="0"/>
          <w:sz w:val="21"/>
          <w:szCs w:val="21"/>
        </w:rPr>
      </w:pPr>
    </w:p>
    <w:p w14:paraId="18300D5C">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所有测试用例均通过，未发现阻塞性、严重性或一般性缺陷。系统核心功能可正常使用。</w:t>
      </w:r>
    </w:p>
    <w:p w14:paraId="54FD5C84">
      <w:pPr>
        <w:rPr>
          <w:rFonts w:hint="eastAsia" w:asciiTheme="majorEastAsia" w:hAnsiTheme="majorEastAsia" w:eastAsiaTheme="majorEastAsia" w:cstheme="majorEastAsia"/>
          <w:b w:val="0"/>
          <w:bCs w:val="0"/>
          <w:i w:val="0"/>
          <w:iCs w:val="0"/>
          <w:caps w:val="0"/>
          <w:color w:val="191C1E"/>
          <w:spacing w:val="0"/>
          <w:sz w:val="21"/>
          <w:szCs w:val="21"/>
        </w:rPr>
      </w:pPr>
    </w:p>
    <w:p w14:paraId="487D9E21">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风险分析结果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6424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67E1419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风险项</w:t>
            </w:r>
          </w:p>
        </w:tc>
        <w:tc>
          <w:tcPr>
            <w:tcW w:w="0" w:type="auto"/>
            <w:tcMar>
              <w:left w:w="108" w:type="dxa"/>
              <w:right w:w="108" w:type="dxa"/>
            </w:tcMar>
            <w:vAlign w:val="center"/>
          </w:tcPr>
          <w:p w14:paraId="3C3E1B7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风险等级</w:t>
            </w:r>
          </w:p>
        </w:tc>
        <w:tc>
          <w:tcPr>
            <w:tcW w:w="0" w:type="auto"/>
            <w:tcMar>
              <w:left w:w="108" w:type="dxa"/>
              <w:right w:w="108" w:type="dxa"/>
            </w:tcMar>
            <w:vAlign w:val="center"/>
          </w:tcPr>
          <w:p w14:paraId="7A98DA30">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说明</w:t>
            </w:r>
          </w:p>
        </w:tc>
        <w:tc>
          <w:tcPr>
            <w:tcW w:w="0" w:type="auto"/>
            <w:tcMar>
              <w:left w:w="108" w:type="dxa"/>
              <w:right w:w="108" w:type="dxa"/>
            </w:tcMar>
            <w:vAlign w:val="center"/>
          </w:tcPr>
          <w:p w14:paraId="0974EE6A">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缓解措施</w:t>
            </w:r>
          </w:p>
        </w:tc>
      </w:tr>
      <w:tr w14:paraId="51D9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44E4CFEC">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数据库关联查询计数偏差</w:t>
            </w:r>
          </w:p>
        </w:tc>
        <w:tc>
          <w:tcPr>
            <w:tcW w:w="0" w:type="auto"/>
            <w:tcMar>
              <w:left w:w="108" w:type="dxa"/>
              <w:right w:w="108" w:type="dxa"/>
            </w:tcMar>
            <w:vAlign w:val="center"/>
          </w:tcPr>
          <w:p w14:paraId="2025BD56">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低（已知行为）</w:t>
            </w:r>
          </w:p>
        </w:tc>
        <w:tc>
          <w:tcPr>
            <w:tcW w:w="0" w:type="auto"/>
            <w:tcMar>
              <w:left w:w="108" w:type="dxa"/>
              <w:right w:w="108" w:type="dxa"/>
            </w:tcMar>
            <w:vAlign w:val="center"/>
          </w:tcPr>
          <w:p w14:paraId="45EF36D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Sequelize的findAndCountAll在关联Comments时，total计数会包含评论行数，但不影响分页逻辑</w:t>
            </w:r>
          </w:p>
        </w:tc>
        <w:tc>
          <w:tcPr>
            <w:tcW w:w="0" w:type="auto"/>
            <w:tcMar>
              <w:left w:w="108" w:type="dxa"/>
              <w:right w:w="108" w:type="dxa"/>
            </w:tcMar>
            <w:vAlign w:val="center"/>
          </w:tcPr>
          <w:p w14:paraId="1440A0AE">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已记录为已知行为，前端分页可正常工作</w:t>
            </w:r>
          </w:p>
        </w:tc>
      </w:tr>
      <w:tr w14:paraId="0135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3820E923">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未覆盖的异常分支</w:t>
            </w:r>
          </w:p>
        </w:tc>
        <w:tc>
          <w:tcPr>
            <w:tcW w:w="0" w:type="auto"/>
            <w:tcMar>
              <w:left w:w="108" w:type="dxa"/>
              <w:right w:w="108" w:type="dxa"/>
            </w:tcMar>
            <w:vAlign w:val="center"/>
          </w:tcPr>
          <w:p w14:paraId="45073B1B">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低</w:t>
            </w:r>
          </w:p>
        </w:tc>
        <w:tc>
          <w:tcPr>
            <w:tcW w:w="0" w:type="auto"/>
            <w:tcMar>
              <w:left w:w="108" w:type="dxa"/>
              <w:right w:w="108" w:type="dxa"/>
            </w:tcMar>
            <w:vAlign w:val="center"/>
          </w:tcPr>
          <w:p w14:paraId="3A7171D5">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authController部分异常处理分支（如initAdminUser）需真实数据库才能覆盖</w:t>
            </w:r>
          </w:p>
        </w:tc>
        <w:tc>
          <w:tcPr>
            <w:tcW w:w="0" w:type="auto"/>
            <w:tcMar>
              <w:left w:w="108" w:type="dxa"/>
              <w:right w:w="108" w:type="dxa"/>
            </w:tcMar>
            <w:vAlign w:val="center"/>
          </w:tcPr>
          <w:p w14:paraId="07A7389D">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集成测试已验证实际数据库场景，风险可控</w:t>
            </w:r>
          </w:p>
        </w:tc>
      </w:tr>
      <w:tr w14:paraId="50C1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left w:w="108" w:type="dxa"/>
              <w:right w:w="108" w:type="dxa"/>
            </w:tcMar>
            <w:vAlign w:val="center"/>
          </w:tcPr>
          <w:p w14:paraId="154FC85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外部CVE文件解析</w:t>
            </w:r>
          </w:p>
        </w:tc>
        <w:tc>
          <w:tcPr>
            <w:tcW w:w="0" w:type="auto"/>
            <w:tcMar>
              <w:left w:w="108" w:type="dxa"/>
              <w:right w:w="108" w:type="dxa"/>
            </w:tcMar>
            <w:vAlign w:val="center"/>
          </w:tcPr>
          <w:p w14:paraId="1B363A94">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低</w:t>
            </w:r>
          </w:p>
        </w:tc>
        <w:tc>
          <w:tcPr>
            <w:tcW w:w="0" w:type="auto"/>
            <w:tcMar>
              <w:left w:w="108" w:type="dxa"/>
              <w:right w:w="108" w:type="dxa"/>
            </w:tcMar>
            <w:vAlign w:val="center"/>
          </w:tcPr>
          <w:p w14:paraId="5F8C749F">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文件系统异常时返回空列表，不影响系统稳定性</w:t>
            </w:r>
          </w:p>
        </w:tc>
        <w:tc>
          <w:tcPr>
            <w:tcW w:w="0" w:type="auto"/>
            <w:tcMar>
              <w:left w:w="108" w:type="dxa"/>
              <w:right w:w="108" w:type="dxa"/>
            </w:tcMar>
            <w:vAlign w:val="center"/>
          </w:tcPr>
          <w:p w14:paraId="54EF7BB8">
            <w:pPr>
              <w:jc w:val="center"/>
              <w:rPr>
                <w:rFonts w:hint="default" w:asciiTheme="minorHAnsi" w:hAnsiTheme="minorHAnsi" w:eastAsiaTheme="minorEastAsia" w:cstheme="minorBidi"/>
                <w:kern w:val="2"/>
                <w:sz w:val="21"/>
                <w:szCs w:val="24"/>
                <w:lang w:val="en-US" w:eastAsia="zh-CN" w:bidi="ar-SA"/>
              </w:rPr>
            </w:pPr>
            <w:r>
              <w:rPr>
                <w:rFonts w:hint="eastAsia" w:asciiTheme="majorEastAsia" w:hAnsiTheme="majorEastAsia" w:eastAsiaTheme="majorEastAsia" w:cstheme="majorEastAsia"/>
                <w:b w:val="0"/>
                <w:bCs w:val="0"/>
                <w:i w:val="0"/>
                <w:iCs w:val="0"/>
                <w:caps w:val="0"/>
                <w:color w:val="191C1E"/>
                <w:spacing w:val="0"/>
                <w:kern w:val="2"/>
                <w:sz w:val="21"/>
                <w:szCs w:val="21"/>
                <w:lang w:val="en-US" w:eastAsia="zh-CN" w:bidi="ar-SA"/>
              </w:rPr>
              <w:t>已测试文件系统出错场景，返回空列表</w:t>
            </w:r>
          </w:p>
        </w:tc>
      </w:tr>
    </w:tbl>
    <w:p w14:paraId="683B96A5">
      <w:pPr>
        <w:rPr>
          <w:rFonts w:hint="eastAsia" w:asciiTheme="majorEastAsia" w:hAnsiTheme="majorEastAsia" w:eastAsiaTheme="majorEastAsia" w:cstheme="majorEastAsia"/>
          <w:b w:val="0"/>
          <w:bCs w:val="0"/>
          <w:i w:val="0"/>
          <w:iCs w:val="0"/>
          <w:caps w:val="0"/>
          <w:color w:val="191C1E"/>
          <w:spacing w:val="0"/>
          <w:sz w:val="21"/>
          <w:szCs w:val="21"/>
        </w:rPr>
      </w:pPr>
    </w:p>
    <w:p w14:paraId="2241A46E">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测试评估结果</w:t>
      </w:r>
    </w:p>
    <w:p w14:paraId="353EE2E3">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本次测试对APT攻击情报分析平台后端进行了全面的质量验证：</w:t>
      </w:r>
    </w:p>
    <w:p w14:paraId="12825FDA">
      <w:pPr>
        <w:rPr>
          <w:rFonts w:hint="eastAsia" w:asciiTheme="majorEastAsia" w:hAnsiTheme="majorEastAsia" w:eastAsiaTheme="majorEastAsia" w:cstheme="majorEastAsia"/>
          <w:b w:val="0"/>
          <w:bCs w:val="0"/>
          <w:i w:val="0"/>
          <w:iCs w:val="0"/>
          <w:caps w:val="0"/>
          <w:color w:val="191C1E"/>
          <w:spacing w:val="0"/>
          <w:sz w:val="21"/>
          <w:szCs w:val="21"/>
        </w:rPr>
      </w:pPr>
    </w:p>
    <w:p w14:paraId="55B0DDEF">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功能完整性：所有设计的API端点均按预期工作，包括认证、用户管理、CVE情报、论坛社区四大模块。</w:t>
      </w:r>
    </w:p>
    <w:p w14:paraId="06665281">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权限控制：JWT认证中间件和管理员权限中间件正确拦截未授权请求，防止越权操作。</w:t>
      </w:r>
    </w:p>
    <w:p w14:paraId="734A63E0">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异常处理：系统对无效token、用户不存在、密码错误、资源不存在等场景返回正确的错误码和提示。</w:t>
      </w:r>
    </w:p>
    <w:p w14:paraId="46E8AFBF">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数据一致性：集成测试验证了帖子、评论、回复、点赞之间的关联关系正确。</w:t>
      </w:r>
    </w:p>
    <w:p w14:paraId="79D6C9E9">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代码质量：单元测试覆盖率达85.99%（语句），函数覆盖率达96.96%。</w:t>
      </w:r>
    </w:p>
    <w:p w14:paraId="05978690">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与上一版本对比：本次为首轮正式测试，无历史对比数据。</w:t>
      </w:r>
    </w:p>
    <w:p w14:paraId="716C501C">
      <w:pPr>
        <w:rPr>
          <w:rFonts w:hint="eastAsia" w:asciiTheme="majorEastAsia" w:hAnsiTheme="majorEastAsia" w:eastAsiaTheme="majorEastAsia" w:cstheme="majorEastAsia"/>
          <w:b w:val="0"/>
          <w:bCs w:val="0"/>
          <w:i w:val="0"/>
          <w:iCs w:val="0"/>
          <w:caps w:val="0"/>
          <w:color w:val="191C1E"/>
          <w:spacing w:val="0"/>
          <w:sz w:val="21"/>
          <w:szCs w:val="21"/>
        </w:rPr>
      </w:pPr>
    </w:p>
    <w:p w14:paraId="3AE1C045">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结论</w:t>
      </w:r>
    </w:p>
    <w:p w14:paraId="1CAC9A12">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测试结论：通过 ✅</w:t>
      </w:r>
    </w:p>
    <w:p w14:paraId="029A992C">
      <w:pPr>
        <w:rPr>
          <w:rFonts w:hint="eastAsia" w:asciiTheme="majorEastAsia" w:hAnsiTheme="majorEastAsia" w:eastAsiaTheme="majorEastAsia" w:cstheme="majorEastAsia"/>
          <w:b w:val="0"/>
          <w:bCs w:val="0"/>
          <w:i w:val="0"/>
          <w:iCs w:val="0"/>
          <w:caps w:val="0"/>
          <w:color w:val="191C1E"/>
          <w:spacing w:val="0"/>
          <w:sz w:val="21"/>
          <w:szCs w:val="21"/>
        </w:rPr>
      </w:pPr>
    </w:p>
    <w:p w14:paraId="22CDD01A">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APT攻击情报分析平台后端质量符合预期，建议进入下一阶段（如前端联调或预发布环境部署）。</w:t>
      </w:r>
    </w:p>
    <w:p w14:paraId="418F661E">
      <w:pPr>
        <w:rPr>
          <w:rFonts w:hint="eastAsia" w:asciiTheme="majorEastAsia" w:hAnsiTheme="majorEastAsia" w:eastAsiaTheme="majorEastAsia" w:cstheme="majorEastAsia"/>
          <w:b w:val="0"/>
          <w:bCs w:val="0"/>
          <w:i w:val="0"/>
          <w:iCs w:val="0"/>
          <w:caps w:val="0"/>
          <w:color w:val="191C1E"/>
          <w:spacing w:val="0"/>
          <w:sz w:val="21"/>
          <w:szCs w:val="21"/>
        </w:rPr>
      </w:pPr>
    </w:p>
    <w:p w14:paraId="39B89CE6">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总计执行测试用例：65个</w:t>
      </w:r>
    </w:p>
    <w:p w14:paraId="58FC1139">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通过率：100%</w:t>
      </w:r>
    </w:p>
    <w:p w14:paraId="28D372E0">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发现缺陷：0个</w:t>
      </w:r>
    </w:p>
    <w:p w14:paraId="53EE4019">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遗留问题：0个</w:t>
      </w:r>
    </w:p>
    <w:p w14:paraId="56FE988B">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系统已具备以下能力：</w:t>
      </w:r>
    </w:p>
    <w:p w14:paraId="212740B4">
      <w:pPr>
        <w:rPr>
          <w:rFonts w:hint="eastAsia" w:asciiTheme="majorEastAsia" w:hAnsiTheme="majorEastAsia" w:eastAsiaTheme="majorEastAsia" w:cstheme="majorEastAsia"/>
          <w:b w:val="0"/>
          <w:bCs w:val="0"/>
          <w:i w:val="0"/>
          <w:iCs w:val="0"/>
          <w:caps w:val="0"/>
          <w:color w:val="191C1E"/>
          <w:spacing w:val="0"/>
          <w:sz w:val="21"/>
          <w:szCs w:val="21"/>
        </w:rPr>
      </w:pPr>
    </w:p>
    <w:p w14:paraId="04F8C2FC">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安全的用户认证与授权机制</w:t>
      </w:r>
    </w:p>
    <w:p w14:paraId="2F4FA953">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完整的CVE情报查询与统计功能</w:t>
      </w:r>
    </w:p>
    <w:p w14:paraId="3A7E9B7B">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功能完备的论坛社区系统（支持多级评论、点赞）</w:t>
      </w:r>
    </w:p>
    <w:p w14:paraId="75426D89">
      <w:pPr>
        <w:rPr>
          <w:rFonts w:hint="eastAsia" w:asciiTheme="majorEastAsia" w:hAnsiTheme="majorEastAsia" w:eastAsiaTheme="majorEastAsia" w:cstheme="majorEastAsia"/>
          <w:b w:val="0"/>
          <w:bCs w:val="0"/>
          <w:i w:val="0"/>
          <w:iCs w:val="0"/>
          <w:caps w:val="0"/>
          <w:color w:val="191C1E"/>
          <w:spacing w:val="0"/>
          <w:sz w:val="21"/>
          <w:szCs w:val="21"/>
        </w:rPr>
      </w:pPr>
      <w:r>
        <w:rPr>
          <w:rFonts w:hint="eastAsia" w:asciiTheme="majorEastAsia" w:hAnsiTheme="majorEastAsia" w:eastAsiaTheme="majorEastAsia" w:cstheme="majorEastAsia"/>
          <w:b w:val="0"/>
          <w:bCs w:val="0"/>
          <w:i w:val="0"/>
          <w:iCs w:val="0"/>
          <w:caps w:val="0"/>
          <w:color w:val="191C1E"/>
          <w:spacing w:val="0"/>
          <w:sz w:val="21"/>
          <w:szCs w:val="21"/>
        </w:rPr>
        <w:t>稳定的API响应与合理的错误处理</w:t>
      </w:r>
    </w:p>
    <w:p w14:paraId="3C060CC2">
      <w:pPr>
        <w:rPr>
          <w:rFonts w:hint="eastAsia" w:asciiTheme="majorEastAsia" w:hAnsiTheme="majorEastAsia" w:eastAsiaTheme="majorEastAsia" w:cstheme="majorEastAsia"/>
          <w:b w:val="0"/>
          <w:bCs w:val="0"/>
          <w:i w:val="0"/>
          <w:iCs w:val="0"/>
          <w:caps w:val="0"/>
          <w:color w:val="191C1E"/>
          <w:spacing w:val="0"/>
          <w:sz w:val="21"/>
          <w:szCs w:val="21"/>
        </w:rPr>
      </w:pPr>
    </w:p>
    <w:p w14:paraId="6B8167F9">
      <w:pPr>
        <w:rPr>
          <w:rFonts w:hint="eastAsia" w:asciiTheme="majorEastAsia" w:hAnsiTheme="majorEastAsia" w:eastAsiaTheme="majorEastAsia" w:cstheme="majorEastAsia"/>
          <w:b w:val="0"/>
          <w:bCs w:val="0"/>
          <w:i w:val="0"/>
          <w:iCs w:val="0"/>
          <w:caps w:val="0"/>
          <w:color w:val="191C1E"/>
          <w:spacing w:val="0"/>
          <w:sz w:val="21"/>
          <w:szCs w:val="21"/>
        </w:rPr>
      </w:pPr>
    </w:p>
    <w:p w14:paraId="416ABFF7">
      <w:pPr>
        <w:rPr>
          <w:rFonts w:hint="eastAsia" w:asciiTheme="majorEastAsia" w:hAnsiTheme="majorEastAsia" w:eastAsiaTheme="majorEastAsia" w:cstheme="majorEastAsia"/>
          <w:b/>
          <w:bCs/>
          <w:i w:val="0"/>
          <w:iCs w:val="0"/>
          <w:caps w:val="0"/>
          <w:color w:val="191C1E"/>
          <w:spacing w:val="0"/>
          <w:sz w:val="21"/>
          <w:szCs w:val="21"/>
        </w:rPr>
      </w:pPr>
      <w:r>
        <w:rPr>
          <w:rFonts w:hint="eastAsia" w:asciiTheme="majorEastAsia" w:hAnsiTheme="majorEastAsia" w:eastAsiaTheme="majorEastAsia" w:cstheme="majorEastAsia"/>
          <w:b/>
          <w:bCs/>
          <w:i w:val="0"/>
          <w:iCs w:val="0"/>
          <w:caps w:val="0"/>
          <w:color w:val="191C1E"/>
          <w:spacing w:val="0"/>
          <w:sz w:val="21"/>
          <w:szCs w:val="21"/>
        </w:rPr>
        <w:t>报告结束</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64CE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8C77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BA8C77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65BE7"/>
    <w:rsid w:val="3F370BCB"/>
    <w:rsid w:val="63D4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2282</Words>
  <Characters>3814</Characters>
  <Lines>0</Lines>
  <Paragraphs>0</Paragraphs>
  <TotalTime>44</TotalTime>
  <ScaleCrop>false</ScaleCrop>
  <LinksUpToDate>false</LinksUpToDate>
  <CharactersWithSpaces>3911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2026-05-14T04:58:00Z</dcterms:created>
  <dc:creator>qjmzc</dc:creator>
  <cp:lastModifiedBy>WPS_1723983596</cp:lastModifiedBy>
  <dcterms:modified xsi:type="dcterms:W3CDTF">2026-05-14T05:46:33Z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eyJoZGlkIjoiZjUxOWFkMWIyMTZmYWI4YmI5NzcwY2Q1ZTgyYmI2YmQiLCJ1c2VySWQiOiIxNjIzNDI3MDkxIn0=</vt:lpwstr>
  </property>
  <property fmtid="{D5CDD505-2E9C-101B-9397-08002B2CF9AE}" pid="4" name="ICV">
    <vt:lpwstr>0A5FBCCBB3D04C14B8978DD3661B336E_12</vt:lpwstr>
  </property>
</Properties>
</file>