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482900D6"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82900D6" w:rsidRDefault="00A859C7" w14:paraId="7EDFF22D" w14:textId="7E7CF522">
            <w:pPr>
              <w:spacing w:after="160" w:line="259" w:lineRule="auto"/>
              <w:jc w:val="left"/>
              <w:rPr>
                <w:rFonts w:ascii="Calibri" w:hAnsi="Calibri" w:cs="Calibri" w:asciiTheme="minorAscii" w:hAnsiTheme="minorAscii" w:cstheme="minorAscii"/>
                <w:color w:val="auto"/>
                <w:sz w:val="28"/>
                <w:szCs w:val="28"/>
              </w:rPr>
            </w:pPr>
            <w:r w:rsidRPr="482900D6" w:rsidR="00A859C7">
              <w:rPr>
                <w:rFonts w:ascii="Calibri" w:hAnsi="Calibri" w:cs="Calibri" w:asciiTheme="minorAscii" w:hAnsiTheme="minorAscii" w:cstheme="minorAscii"/>
                <w:color w:val="auto"/>
                <w:sz w:val="28"/>
                <w:szCs w:val="28"/>
              </w:rPr>
              <w:t>Name:</w:t>
            </w:r>
            <w:r w:rsidRPr="482900D6" w:rsidR="71A6FB0A">
              <w:rPr>
                <w:rFonts w:ascii="Calibri" w:hAnsi="Calibri" w:cs="Calibri" w:asciiTheme="minorAscii" w:hAnsiTheme="minorAscii" w:cstheme="minorAscii"/>
                <w:color w:val="auto"/>
                <w:sz w:val="28"/>
                <w:szCs w:val="28"/>
              </w:rPr>
              <w:t xml:space="preserve">  </w:t>
            </w:r>
            <w:r w:rsidRPr="482900D6" w:rsidR="71A6FB0A">
              <w:rPr>
                <w:rFonts w:ascii="Calibri" w:hAnsi="Calibri" w:cs="Calibri" w:asciiTheme="minorAscii" w:hAnsiTheme="minorAscii" w:cstheme="minorAscii"/>
                <w:b w:val="0"/>
                <w:bCs w:val="0"/>
                <w:i w:val="1"/>
                <w:iCs w:val="1"/>
                <w:color w:val="auto"/>
                <w:sz w:val="28"/>
                <w:szCs w:val="28"/>
              </w:rPr>
              <w:t>Tymofii Moshkovskyi</w:t>
            </w:r>
            <w:r w:rsidRPr="482900D6" w:rsidR="00A859C7">
              <w:rPr>
                <w:rFonts w:ascii="Calibri" w:hAnsi="Calibri" w:cs="Calibri" w:asciiTheme="minorAscii" w:hAnsiTheme="minorAscii" w:cstheme="minorAscii"/>
                <w:color w:val="auto"/>
                <w:sz w:val="28"/>
                <w:szCs w:val="28"/>
              </w:rPr>
              <w:t xml:space="preserve"> </w:t>
            </w:r>
          </w:p>
        </w:tc>
      </w:tr>
      <w:tr w:rsidRPr="00312DC5" w:rsidR="00A859C7" w:rsidTr="482900D6"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82900D6" w:rsidRDefault="00A859C7" w14:paraId="60D2FD09" w14:textId="55905CB9">
            <w:pPr>
              <w:spacing w:after="160" w:line="259" w:lineRule="auto"/>
              <w:jc w:val="left"/>
              <w:rPr>
                <w:rFonts w:ascii="Calibri" w:hAnsi="Calibri" w:cs="Calibri" w:asciiTheme="minorAscii" w:hAnsiTheme="minorAscii" w:cstheme="minorAscii"/>
                <w:color w:val="auto"/>
                <w:sz w:val="28"/>
                <w:szCs w:val="28"/>
              </w:rPr>
            </w:pPr>
            <w:r w:rsidRPr="482900D6" w:rsidR="00A859C7">
              <w:rPr>
                <w:rFonts w:ascii="Calibri" w:hAnsi="Calibri" w:cs="Calibri" w:asciiTheme="minorAscii" w:hAnsiTheme="minorAscii" w:cstheme="minorAscii"/>
                <w:color w:val="auto"/>
                <w:sz w:val="28"/>
                <w:szCs w:val="28"/>
              </w:rPr>
              <w:t xml:space="preserve">Course Date: </w:t>
            </w:r>
            <w:r w:rsidRPr="482900D6" w:rsidR="0D228BD9">
              <w:rPr>
                <w:rFonts w:ascii="Calibri" w:hAnsi="Calibri" w:cs="Calibri" w:asciiTheme="minorAscii" w:hAnsiTheme="minorAscii" w:cstheme="minorAscii"/>
                <w:color w:val="auto"/>
                <w:sz w:val="28"/>
                <w:szCs w:val="28"/>
              </w:rPr>
              <w:t xml:space="preserve"> </w:t>
            </w:r>
            <w:r w:rsidRPr="482900D6" w:rsidR="0D228BD9">
              <w:rPr>
                <w:rFonts w:ascii="Calibri" w:hAnsi="Calibri" w:cs="Calibri" w:asciiTheme="minorAscii" w:hAnsiTheme="minorAscii" w:cstheme="minorAscii"/>
                <w:b w:val="0"/>
                <w:bCs w:val="0"/>
                <w:i w:val="1"/>
                <w:iCs w:val="1"/>
                <w:color w:val="auto"/>
                <w:sz w:val="28"/>
                <w:szCs w:val="28"/>
              </w:rPr>
              <w:t>14/09/2026</w:t>
            </w:r>
          </w:p>
        </w:tc>
      </w:tr>
      <w:tr w:rsidRPr="00312DC5" w:rsidR="00A859C7" w:rsidTr="482900D6"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7E62EBAA"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7528FEE4" w:rsidRDefault="006A2768" w14:paraId="336B56C5" w14:textId="2C0461EE">
            <w:pPr>
              <w:spacing w:after="0" w:afterAutospacing="off" w:line="259" w:lineRule="auto"/>
              <w:cnfStyle w:val="000000000000" w:firstRow="0" w:lastRow="0" w:firstColumn="0" w:lastColumn="0" w:oddVBand="0" w:evenVBand="0" w:oddHBand="0" w:evenHBand="0" w:firstRowFirstColumn="0" w:firstRowLastColumn="0" w:lastRowFirstColumn="0" w:lastRowLastColumn="0"/>
            </w:pPr>
            <w:r w:rsidRPr="7E62EBAA" w:rsidR="334FC665">
              <w:rPr>
                <w:rStyle w:val="ANSWERS"/>
                <w:rFonts w:ascii="Calibri" w:hAnsi="Calibri" w:eastAsia="Calibri" w:cs="Calibri" w:asciiTheme="minorAscii" w:hAnsiTheme="minorAscii" w:eastAsiaTheme="minorAscii" w:cstheme="minorAscii"/>
                <w:sz w:val="22"/>
                <w:szCs w:val="22"/>
              </w:rPr>
              <w:t xml:space="preserve">DPA 2018 </w:t>
            </w:r>
            <w:r w:rsidRPr="7E62EBAA" w:rsidR="26350A57">
              <w:rPr>
                <w:rStyle w:val="ANSWERS"/>
                <w:rFonts w:ascii="Calibri" w:hAnsi="Calibri" w:eastAsia="Calibri" w:cs="Calibri" w:asciiTheme="minorAscii" w:hAnsiTheme="minorAscii" w:eastAsiaTheme="minorAscii" w:cstheme="minorAscii"/>
                <w:sz w:val="22"/>
                <w:szCs w:val="22"/>
              </w:rPr>
              <w:t xml:space="preserve">UK law regulating how personal data is processed. </w:t>
            </w:r>
          </w:p>
          <w:p w:rsidR="006A2768" w:rsidP="7528FEE4" w:rsidRDefault="006A2768" w14:paraId="163C59A7" w14:textId="4FA498A8">
            <w:pPr>
              <w:spacing w:after="0" w:afterAutospacing="off" w:line="259" w:lineRule="auto"/>
              <w:cnfStyle w:val="000000000000" w:firstRow="0" w:lastRow="0" w:firstColumn="0" w:lastColumn="0" w:oddVBand="0" w:evenVBand="0" w:oddHBand="0" w:evenHBand="0" w:firstRowFirstColumn="0" w:firstRowLastColumn="0" w:lastRowFirstColumn="0" w:lastRowLastColumn="0"/>
            </w:pPr>
            <w:r w:rsidRPr="7528FEE4" w:rsidR="26350A57">
              <w:rPr>
                <w:rStyle w:val="ANSWERS"/>
                <w:rFonts w:ascii="Calibri" w:hAnsi="Calibri" w:eastAsia="Calibri" w:cs="Calibri" w:asciiTheme="minorAscii" w:hAnsiTheme="minorAscii" w:eastAsiaTheme="minorAscii" w:cstheme="minorAscii"/>
                <w:sz w:val="22"/>
                <w:szCs w:val="22"/>
              </w:rPr>
              <w:t xml:space="preserve">Protects individual privacy and data security. </w:t>
            </w:r>
          </w:p>
          <w:p w:rsidR="006A2768" w:rsidP="7528FEE4" w:rsidRDefault="006A2768" w14:paraId="6708B11A" w14:textId="3BB11FDC">
            <w:pPr>
              <w:spacing w:after="0" w:afterAutospacing="off" w:line="259" w:lineRule="auto"/>
              <w:cnfStyle w:val="000000000000" w:firstRow="0" w:lastRow="0" w:firstColumn="0" w:lastColumn="0" w:oddVBand="0" w:evenVBand="0" w:oddHBand="0" w:evenHBand="0" w:firstRowFirstColumn="0" w:firstRowLastColumn="0" w:lastRowFirstColumn="0" w:lastRowLastColumn="0"/>
            </w:pPr>
            <w:r w:rsidRPr="7528FEE4" w:rsidR="26350A57">
              <w:rPr>
                <w:rStyle w:val="ANSWERS"/>
                <w:rFonts w:ascii="Calibri" w:hAnsi="Calibri" w:eastAsia="Calibri" w:cs="Calibri" w:asciiTheme="minorAscii" w:hAnsiTheme="minorAscii" w:eastAsiaTheme="minorAscii" w:cstheme="minorAscii"/>
                <w:sz w:val="22"/>
                <w:szCs w:val="22"/>
              </w:rPr>
              <w:t xml:space="preserve">Encrypting files and using passwords on spreadsheets with user details. </w:t>
            </w:r>
          </w:p>
          <w:p w:rsidR="006A2768" w:rsidP="7528FEE4" w:rsidRDefault="006A2768" w14:paraId="1022DC93" w14:textId="4040F395">
            <w:pPr>
              <w:spacing w:after="0" w:afterAutospacing="off" w:line="259" w:lineRule="auto"/>
              <w:cnfStyle w:val="000000000000" w:firstRow="0" w:lastRow="0" w:firstColumn="0" w:lastColumn="0" w:oddVBand="0" w:evenVBand="0" w:oddHBand="0" w:evenHBand="0" w:firstRowFirstColumn="0" w:firstRowLastColumn="0" w:lastRowFirstColumn="0" w:lastRowLastColumn="0"/>
            </w:pPr>
            <w:r w:rsidRPr="7528FEE4" w:rsidR="26350A57">
              <w:rPr>
                <w:rStyle w:val="ANSWERS"/>
                <w:rFonts w:ascii="Calibri" w:hAnsi="Calibri" w:eastAsia="Calibri" w:cs="Calibri" w:asciiTheme="minorAscii" w:hAnsiTheme="minorAscii" w:eastAsiaTheme="minorAscii" w:cstheme="minorAscii"/>
                <w:sz w:val="22"/>
                <w:szCs w:val="22"/>
              </w:rPr>
              <w:t xml:space="preserve">Requires anonymizing datasets and using only necessary data. </w:t>
            </w:r>
          </w:p>
          <w:p w:rsidR="006A2768" w:rsidP="7528FEE4" w:rsidRDefault="006A2768" w14:paraId="2D92E1F8" w14:textId="7860263E">
            <w:pPr>
              <w:spacing w:after="0" w:afterAutospacing="off" w:line="259" w:lineRule="auto"/>
              <w:cnfStyle w:val="000000000000" w:firstRow="0" w:lastRow="0" w:firstColumn="0" w:lastColumn="0" w:oddVBand="0" w:evenVBand="0" w:oddHBand="0" w:evenHBand="0" w:firstRowFirstColumn="0" w:firstRowLastColumn="0" w:lastRowFirstColumn="0" w:lastRowLastColumn="0"/>
            </w:pPr>
            <w:r w:rsidRPr="7528FEE4" w:rsidR="26350A57">
              <w:rPr>
                <w:rStyle w:val="ANSWERS"/>
                <w:rFonts w:ascii="Calibri" w:hAnsi="Calibri" w:eastAsia="Calibri" w:cs="Calibri" w:asciiTheme="minorAscii" w:hAnsiTheme="minorAscii" w:eastAsiaTheme="minorAscii" w:cstheme="minorAscii"/>
                <w:sz w:val="22"/>
                <w:szCs w:val="22"/>
              </w:rPr>
              <w:t>Heavy fines (up to £17.5M) and legal action.</w:t>
            </w:r>
          </w:p>
          <w:p w:rsidR="006A2768" w:rsidP="7528FEE4" w:rsidRDefault="006A2768" w14:paraId="7A709CDA" w14:textId="4C9AEDCF">
            <w:pPr>
              <w:spacing w:after="0" w:afterAutospacing="off"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2"/>
                <w:szCs w:val="22"/>
              </w:rPr>
            </w:pPr>
          </w:p>
        </w:tc>
      </w:tr>
      <w:tr w:rsidR="006A2768" w:rsidTr="7E62EBAA"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7528FEE4" w:rsidRDefault="006A2768" w14:paraId="2B2DFE86" w14:textId="343C0EF4">
            <w:pPr>
              <w:pStyle w:val="Normal"/>
              <w:spacing w:line="259" w:lineRule="auto"/>
              <w:cnfStyle w:val="000000000000" w:firstRow="0" w:lastRow="0" w:firstColumn="0" w:lastColumn="0" w:oddVBand="0" w:evenVBand="0" w:oddHBand="0" w:evenHBand="0" w:firstRowFirstColumn="0" w:firstRowLastColumn="0" w:lastRowFirstColumn="0" w:lastRowLastColumn="0"/>
            </w:pPr>
            <w:r w:rsidRPr="7528FEE4" w:rsidR="65B34A0D">
              <w:rPr>
                <w:rStyle w:val="ANSWERS"/>
                <w:rFonts w:ascii="Calibri" w:hAnsi="Calibri" w:eastAsia="Calibri" w:cs="Calibri" w:asciiTheme="minorAscii" w:hAnsiTheme="minorAscii" w:eastAsiaTheme="minorAscii" w:cstheme="minorAscii"/>
                <w:sz w:val="22"/>
                <w:szCs w:val="22"/>
              </w:rPr>
              <w:t xml:space="preserve">Strict European/UK rule for personal data privacy and user rights. </w:t>
            </w:r>
          </w:p>
          <w:p w:rsidR="006A2768" w:rsidP="7528FEE4" w:rsidRDefault="006A2768" w14:paraId="3E60F0D3" w14:textId="711A4F5B">
            <w:pPr>
              <w:pStyle w:val="Normal"/>
              <w:spacing w:line="259" w:lineRule="auto"/>
              <w:cnfStyle w:val="000000000000" w:firstRow="0" w:lastRow="0" w:firstColumn="0" w:lastColumn="0" w:oddVBand="0" w:evenVBand="0" w:oddHBand="0" w:evenHBand="0" w:firstRowFirstColumn="0" w:firstRowLastColumn="0" w:lastRowFirstColumn="0" w:lastRowLastColumn="0"/>
            </w:pPr>
            <w:r w:rsidRPr="7528FEE4" w:rsidR="65B34A0D">
              <w:rPr>
                <w:rStyle w:val="ANSWERS"/>
                <w:rFonts w:ascii="Calibri" w:hAnsi="Calibri" w:eastAsia="Calibri" w:cs="Calibri" w:asciiTheme="minorAscii" w:hAnsiTheme="minorAscii" w:eastAsiaTheme="minorAscii" w:cstheme="minorAscii"/>
                <w:sz w:val="22"/>
                <w:szCs w:val="22"/>
              </w:rPr>
              <w:t xml:space="preserve">Gives people full control over their personal information. </w:t>
            </w:r>
          </w:p>
          <w:p w:rsidR="006A2768" w:rsidP="7528FEE4" w:rsidRDefault="006A2768" w14:paraId="22CB08DB" w14:textId="2F388EB8">
            <w:pPr>
              <w:pStyle w:val="Normal"/>
              <w:spacing w:line="259" w:lineRule="auto"/>
              <w:cnfStyle w:val="000000000000" w:firstRow="0" w:lastRow="0" w:firstColumn="0" w:lastColumn="0" w:oddVBand="0" w:evenVBand="0" w:oddHBand="0" w:evenHBand="0" w:firstRowFirstColumn="0" w:firstRowLastColumn="0" w:lastRowFirstColumn="0" w:lastRowLastColumn="0"/>
            </w:pPr>
            <w:r w:rsidRPr="7528FEE4" w:rsidR="65B34A0D">
              <w:rPr>
                <w:rStyle w:val="ANSWERS"/>
                <w:rFonts w:ascii="Calibri" w:hAnsi="Calibri" w:eastAsia="Calibri" w:cs="Calibri" w:asciiTheme="minorAscii" w:hAnsiTheme="minorAscii" w:eastAsiaTheme="minorAscii" w:cstheme="minorAscii"/>
                <w:sz w:val="22"/>
                <w:szCs w:val="22"/>
              </w:rPr>
              <w:t xml:space="preserve">Asking for clear user consent before collecting emails or </w:t>
            </w:r>
            <w:r w:rsidRPr="7528FEE4" w:rsidR="65B34A0D">
              <w:rPr>
                <w:rStyle w:val="ANSWERS"/>
                <w:rFonts w:ascii="Calibri" w:hAnsi="Calibri" w:eastAsia="Calibri" w:cs="Calibri" w:asciiTheme="minorAscii" w:hAnsiTheme="minorAscii" w:eastAsiaTheme="minorAscii" w:cstheme="minorAscii"/>
                <w:sz w:val="22"/>
                <w:szCs w:val="22"/>
              </w:rPr>
              <w:t>deleting</w:t>
            </w:r>
            <w:r w:rsidRPr="7528FEE4" w:rsidR="65B34A0D">
              <w:rPr>
                <w:rStyle w:val="ANSWERS"/>
                <w:rFonts w:ascii="Calibri" w:hAnsi="Calibri" w:eastAsia="Calibri" w:cs="Calibri" w:asciiTheme="minorAscii" w:hAnsiTheme="minorAscii" w:eastAsiaTheme="minorAscii" w:cstheme="minorAscii"/>
                <w:sz w:val="22"/>
                <w:szCs w:val="22"/>
              </w:rPr>
              <w:t xml:space="preserve"> data on request. Requires verifying user permission before running queries on personal data. Massive fines (up to £17.5M / 4% global turnover) and ICO sanctions.</w:t>
            </w:r>
          </w:p>
          <w:p w:rsidR="006A2768" w:rsidP="7528FEE4" w:rsidRDefault="006A2768" w14:paraId="612E1E9E" w14:textId="188054A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2"/>
                <w:szCs w:val="22"/>
              </w:rPr>
            </w:pPr>
          </w:p>
        </w:tc>
      </w:tr>
      <w:tr w:rsidR="006A2768" w:rsidTr="7E62EBAA"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19301BAB" w:rsidP="7528FEE4" w:rsidRDefault="19301BAB" w14:paraId="0FFFC834" w14:textId="5230004B">
            <w:pPr>
              <w:pStyle w:val="Normal"/>
              <w:spacing w:line="259" w:lineRule="auto"/>
            </w:pPr>
            <w:r w:rsidRPr="7528FEE4" w:rsidR="19301BAB">
              <w:rPr>
                <w:rStyle w:val="ANSWERS"/>
                <w:rFonts w:ascii="Calibri" w:hAnsi="Calibri" w:eastAsia="Calibri" w:cs="Calibri" w:asciiTheme="minorAscii" w:hAnsiTheme="minorAscii" w:eastAsiaTheme="minorAscii" w:cstheme="minorAscii"/>
                <w:sz w:val="22"/>
                <w:szCs w:val="22"/>
              </w:rPr>
              <w:t xml:space="preserve">Law giving the public access to data held by public authorities. </w:t>
            </w:r>
          </w:p>
          <w:p w:rsidR="19301BAB" w:rsidP="7528FEE4" w:rsidRDefault="19301BAB" w14:paraId="73BE042C" w14:textId="7952864F">
            <w:pPr>
              <w:pStyle w:val="Normal"/>
              <w:spacing w:line="259" w:lineRule="auto"/>
            </w:pPr>
            <w:r w:rsidRPr="7528FEE4" w:rsidR="19301BAB">
              <w:rPr>
                <w:rStyle w:val="ANSWERS"/>
                <w:rFonts w:ascii="Calibri" w:hAnsi="Calibri" w:eastAsia="Calibri" w:cs="Calibri" w:asciiTheme="minorAscii" w:hAnsiTheme="minorAscii" w:eastAsiaTheme="minorAscii" w:cstheme="minorAscii"/>
                <w:sz w:val="22"/>
                <w:szCs w:val="22"/>
              </w:rPr>
              <w:t xml:space="preserve">Ensures transparency and accountability in government and public sectors. </w:t>
            </w:r>
          </w:p>
          <w:p w:rsidR="19301BAB" w:rsidP="7528FEE4" w:rsidRDefault="19301BAB" w14:paraId="69EB4F74" w14:textId="3A776D3B">
            <w:pPr>
              <w:pStyle w:val="Normal"/>
              <w:spacing w:line="259" w:lineRule="auto"/>
            </w:pPr>
            <w:r w:rsidRPr="7528FEE4" w:rsidR="19301BAB">
              <w:rPr>
                <w:rStyle w:val="ANSWERS"/>
                <w:rFonts w:ascii="Calibri" w:hAnsi="Calibri" w:eastAsia="Calibri" w:cs="Calibri" w:asciiTheme="minorAscii" w:hAnsiTheme="minorAscii" w:eastAsiaTheme="minorAscii" w:cstheme="minorAscii"/>
                <w:sz w:val="22"/>
                <w:szCs w:val="22"/>
              </w:rPr>
              <w:t xml:space="preserve">A council publishing public budget reports upon citizen request. </w:t>
            </w:r>
          </w:p>
          <w:p w:rsidR="19301BAB" w:rsidP="7528FEE4" w:rsidRDefault="19301BAB" w14:paraId="7FF908FB" w14:textId="6BC0A788">
            <w:pPr>
              <w:pStyle w:val="Normal"/>
              <w:spacing w:line="259" w:lineRule="auto"/>
            </w:pPr>
            <w:r w:rsidRPr="7528FEE4" w:rsidR="19301BAB">
              <w:rPr>
                <w:rStyle w:val="ANSWERS"/>
                <w:rFonts w:ascii="Calibri" w:hAnsi="Calibri" w:eastAsia="Calibri" w:cs="Calibri" w:asciiTheme="minorAscii" w:hAnsiTheme="minorAscii" w:eastAsiaTheme="minorAscii" w:cstheme="minorAscii"/>
                <w:sz w:val="22"/>
                <w:szCs w:val="22"/>
              </w:rPr>
              <w:t>Requires preparing clear public datasets while redacting private details.</w:t>
            </w:r>
          </w:p>
          <w:p w:rsidR="19301BAB" w:rsidP="7528FEE4" w:rsidRDefault="19301BAB" w14:paraId="0D5DBEA2" w14:textId="0C297D11">
            <w:pPr>
              <w:pStyle w:val="Normal"/>
              <w:spacing w:line="259" w:lineRule="auto"/>
              <w:rPr>
                <w:rStyle w:val="ANSWERS"/>
                <w:rFonts w:ascii="Calibri" w:hAnsi="Calibri" w:eastAsia="Calibri" w:cs="Calibri" w:asciiTheme="minorAscii" w:hAnsiTheme="minorAscii" w:eastAsiaTheme="minorAscii" w:cstheme="minorAscii"/>
                <w:sz w:val="22"/>
                <w:szCs w:val="22"/>
              </w:rPr>
            </w:pPr>
            <w:r w:rsidRPr="7528FEE4" w:rsidR="19301BAB">
              <w:rPr>
                <w:rStyle w:val="ANSWERS"/>
                <w:rFonts w:ascii="Calibri" w:hAnsi="Calibri" w:eastAsia="Calibri" w:cs="Calibri" w:asciiTheme="minorAscii" w:hAnsiTheme="minorAscii" w:eastAsiaTheme="minorAscii" w:cstheme="minorAscii"/>
                <w:sz w:val="22"/>
                <w:szCs w:val="22"/>
              </w:rPr>
              <w:t>Enforcement notices, court orders, and loss of public trust.</w:t>
            </w:r>
          </w:p>
          <w:p w:rsidR="006A2768" w:rsidP="7528FEE4" w:rsidRDefault="006A2768" w14:paraId="02766D4A" w14:textId="60A99A4F">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sz w:val="22"/>
                <w:szCs w:val="22"/>
              </w:rPr>
            </w:pPr>
          </w:p>
        </w:tc>
      </w:tr>
      <w:tr w:rsidR="006A2768" w:rsidTr="7E62EBAA"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4D86FB4F" w14:textId="5E7CA770">
            <w:pPr>
              <w:spacing w:line="259" w:lineRule="auto"/>
              <w:cnfStyle w:val="000000000000" w:firstRow="0" w:lastRow="0" w:firstColumn="0" w:lastColumn="0" w:oddVBand="0" w:evenVBand="0" w:oddHBand="0" w:evenHBand="0" w:firstRowFirstColumn="0" w:firstRowLastColumn="0" w:lastRowFirstColumn="0" w:lastRowLastColumn="0"/>
            </w:pPr>
            <w:r w:rsidRPr="7528FEE4" w:rsidR="2E78B95E">
              <w:rPr>
                <w:rStyle w:val="ANSWERS"/>
                <w:rFonts w:ascii="Calibri" w:hAnsi="Calibri" w:cs="" w:asciiTheme="minorAscii" w:hAnsiTheme="minorAscii" w:cstheme="minorBidi"/>
                <w:sz w:val="22"/>
                <w:szCs w:val="22"/>
              </w:rPr>
              <w:t xml:space="preserve">Law criminalizing unauthorized computer access, hacking, and data theft. </w:t>
            </w:r>
          </w:p>
          <w:p w:rsidR="006A2768" w:rsidP="006A2768" w:rsidRDefault="006A2768" w14:paraId="22151DD6" w14:textId="79CF2C2C">
            <w:pPr>
              <w:spacing w:line="259" w:lineRule="auto"/>
              <w:cnfStyle w:val="000000000000" w:firstRow="0" w:lastRow="0" w:firstColumn="0" w:lastColumn="0" w:oddVBand="0" w:evenVBand="0" w:oddHBand="0" w:evenHBand="0" w:firstRowFirstColumn="0" w:firstRowLastColumn="0" w:lastRowFirstColumn="0" w:lastRowLastColumn="0"/>
            </w:pPr>
            <w:r w:rsidRPr="7528FEE4" w:rsidR="2E78B95E">
              <w:rPr>
                <w:rStyle w:val="ANSWERS"/>
                <w:rFonts w:ascii="Calibri" w:hAnsi="Calibri" w:cs="" w:asciiTheme="minorAscii" w:hAnsiTheme="minorAscii" w:cstheme="minorBidi"/>
                <w:sz w:val="22"/>
                <w:szCs w:val="22"/>
              </w:rPr>
              <w:t xml:space="preserve">Protects digital infrastructure and sensitive corporate data. </w:t>
            </w:r>
          </w:p>
          <w:p w:rsidR="006A2768" w:rsidP="006A2768" w:rsidRDefault="006A2768" w14:paraId="0F26447D" w14:textId="309301E5">
            <w:pPr>
              <w:spacing w:line="259" w:lineRule="auto"/>
              <w:cnfStyle w:val="000000000000" w:firstRow="0" w:lastRow="0" w:firstColumn="0" w:lastColumn="0" w:oddVBand="0" w:evenVBand="0" w:oddHBand="0" w:evenHBand="0" w:firstRowFirstColumn="0" w:firstRowLastColumn="0" w:lastRowFirstColumn="0" w:lastRowLastColumn="0"/>
            </w:pPr>
            <w:r w:rsidRPr="7528FEE4" w:rsidR="2E78B95E">
              <w:rPr>
                <w:rStyle w:val="ANSWERS"/>
                <w:rFonts w:ascii="Calibri" w:hAnsi="Calibri" w:cs="" w:asciiTheme="minorAscii" w:hAnsiTheme="minorAscii" w:cstheme="minorBidi"/>
                <w:sz w:val="22"/>
                <w:szCs w:val="22"/>
              </w:rPr>
              <w:t>Locking your PC when leaving the desk and never sharing passwords.</w:t>
            </w:r>
          </w:p>
          <w:p w:rsidR="006A2768" w:rsidP="006A2768" w:rsidRDefault="006A2768" w14:paraId="7606AAFA" w14:textId="1DA3A5A7">
            <w:pPr>
              <w:spacing w:line="259" w:lineRule="auto"/>
              <w:cnfStyle w:val="000000000000" w:firstRow="0" w:lastRow="0" w:firstColumn="0" w:lastColumn="0" w:oddVBand="0" w:evenVBand="0" w:oddHBand="0" w:evenHBand="0" w:firstRowFirstColumn="0" w:firstRowLastColumn="0" w:lastRowFirstColumn="0" w:lastRowLastColumn="0"/>
            </w:pPr>
            <w:r w:rsidRPr="7528FEE4" w:rsidR="2E78B95E">
              <w:rPr>
                <w:rStyle w:val="ANSWERS"/>
                <w:rFonts w:ascii="Calibri" w:hAnsi="Calibri" w:cs="" w:asciiTheme="minorAscii" w:hAnsiTheme="minorAscii" w:cstheme="minorBidi"/>
                <w:sz w:val="22"/>
                <w:szCs w:val="22"/>
              </w:rPr>
              <w:t xml:space="preserve">Limits analysts strictly to their assigned access levels and tools. </w:t>
            </w:r>
          </w:p>
          <w:p w:rsidR="006A2768" w:rsidP="7528FEE4" w:rsidRDefault="006A2768" w14:paraId="58DE3744" w14:textId="5D45040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2"/>
                <w:szCs w:val="22"/>
              </w:rPr>
            </w:pPr>
            <w:r w:rsidRPr="7528FEE4" w:rsidR="2E78B95E">
              <w:rPr>
                <w:rStyle w:val="ANSWERS"/>
                <w:rFonts w:ascii="Calibri" w:hAnsi="Calibri" w:cs="" w:asciiTheme="minorAscii" w:hAnsiTheme="minorAscii" w:cstheme="minorBidi"/>
                <w:sz w:val="22"/>
                <w:szCs w:val="22"/>
              </w:rPr>
              <w:t>Fines, immediate job dismissal, and imprisonment.</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2890C2F7"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890C2F7" w:rsidRDefault="002B7F10" w14:paraId="247DCC87" w14:textId="22FCC2A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B4B4B2C">
              <w:drawing>
                <wp:inline wp14:editId="58A8A70B" wp14:anchorId="13ADFA8D">
                  <wp:extent cx="4667250" cy="3086100"/>
                  <wp:effectExtent l="0" t="0" r="0" b="0"/>
                  <wp:docPr id="1808604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604833" name="Picture 1808604833"/>
                          <pic:cNvPicPr/>
                        </pic:nvPicPr>
                        <pic:blipFill>
                          <a:blip xmlns:r="http://schemas.openxmlformats.org/officeDocument/2006/relationships" r:embed="rId885743611">
                            <a:extLst>
                              <a:ext uri="{28A0092B-C50C-407E-A947-70E740481C1C}">
                                <a14:useLocalDpi xmlns:a14="http://schemas.microsoft.com/office/drawing/2010/main"/>
                              </a:ext>
                            </a:extLst>
                          </a:blip>
                          <a:stretch>
                            <a:fillRect/>
                          </a:stretch>
                        </pic:blipFill>
                        <pic:spPr>
                          <a:xfrm>
                            <a:off x="0" y="0"/>
                            <a:ext cx="4667250" cy="3086100"/>
                          </a:xfrm>
                          <a:prstGeom prst="rect">
                            <a:avLst/>
                          </a:prstGeom>
                        </pic:spPr>
                      </pic:pic>
                    </a:graphicData>
                  </a:graphic>
                </wp:inline>
              </w:drawing>
            </w:r>
          </w:p>
        </w:tc>
      </w:tr>
      <w:tr w:rsidR="1E064045" w:rsidTr="2890C2F7"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890C2F7" w:rsidRDefault="002B7F10" w14:paraId="4F035EF4" w14:textId="43C14502">
            <w:pPr>
              <w:pStyle w:val="Normal"/>
              <w:spacing w:line="259" w:lineRule="auto"/>
              <w:cnfStyle w:val="000000000000" w:firstRow="0" w:lastRow="0" w:firstColumn="0" w:lastColumn="0" w:oddVBand="0" w:evenVBand="0" w:oddHBand="0" w:evenHBand="0" w:firstRowFirstColumn="0" w:firstRowLastColumn="0" w:lastRowFirstColumn="0" w:lastRowLastColumn="0"/>
            </w:pPr>
            <w:r w:rsidR="4B5CCC8B">
              <w:drawing>
                <wp:inline wp14:editId="2A5B9A15" wp14:anchorId="2BB60B78">
                  <wp:extent cx="4667250" cy="2428875"/>
                  <wp:effectExtent l="0" t="0" r="0" b="0"/>
                  <wp:docPr id="2067524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524432" name="Picture 2067524432"/>
                          <pic:cNvPicPr/>
                        </pic:nvPicPr>
                        <pic:blipFill>
                          <a:blip xmlns:r="http://schemas.openxmlformats.org/officeDocument/2006/relationships" r:embed="rId1613725636">
                            <a:extLst>
                              <a:ext uri="{28A0092B-C50C-407E-A947-70E740481C1C}">
                                <a14:useLocalDpi xmlns:a14="http://schemas.microsoft.com/office/drawing/2010/main"/>
                              </a:ext>
                            </a:extLst>
                          </a:blip>
                          <a:stretch>
                            <a:fillRect/>
                          </a:stretch>
                        </pic:blipFill>
                        <pic:spPr>
                          <a:xfrm>
                            <a:off x="0" y="0"/>
                            <a:ext cx="4667250" cy="2428875"/>
                          </a:xfrm>
                          <a:prstGeom prst="rect">
                            <a:avLst/>
                          </a:prstGeom>
                        </pic:spPr>
                      </pic:pic>
                    </a:graphicData>
                  </a:graphic>
                </wp:inline>
              </w:drawing>
            </w:r>
          </w:p>
        </w:tc>
      </w:tr>
      <w:tr w:rsidR="1E064045" w:rsidTr="2890C2F7"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890C2F7" w:rsidRDefault="002B7F10" w14:paraId="56985F30" w14:textId="2F87B2A6">
            <w:pPr>
              <w:pStyle w:val="Normal"/>
              <w:spacing w:line="259" w:lineRule="auto"/>
              <w:cnfStyle w:val="000000000000" w:firstRow="0" w:lastRow="0" w:firstColumn="0" w:lastColumn="0" w:oddVBand="0" w:evenVBand="0" w:oddHBand="0" w:evenHBand="0" w:firstRowFirstColumn="0" w:firstRowLastColumn="0" w:lastRowFirstColumn="0" w:lastRowLastColumn="0"/>
            </w:pPr>
            <w:r w:rsidR="0CB68424">
              <w:drawing>
                <wp:inline wp14:editId="63068003" wp14:anchorId="304BCEC5">
                  <wp:extent cx="4667250" cy="828675"/>
                  <wp:effectExtent l="0" t="0" r="0" b="0"/>
                  <wp:docPr id="1277894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894306" name="Picture 1277894306"/>
                          <pic:cNvPicPr/>
                        </pic:nvPicPr>
                        <pic:blipFill>
                          <a:blip xmlns:r="http://schemas.openxmlformats.org/officeDocument/2006/relationships" r:embed="rId441325915">
                            <a:extLst>
                              <a:ext uri="{28A0092B-C50C-407E-A947-70E740481C1C}">
                                <a14:useLocalDpi xmlns:a14="http://schemas.microsoft.com/office/drawing/2010/main"/>
                              </a:ext>
                            </a:extLst>
                          </a:blip>
                          <a:stretch>
                            <a:fillRect/>
                          </a:stretch>
                        </pic:blipFill>
                        <pic:spPr>
                          <a:xfrm>
                            <a:off x="0" y="0"/>
                            <a:ext cx="4667250" cy="828675"/>
                          </a:xfrm>
                          <a:prstGeom prst="rect">
                            <a:avLst/>
                          </a:prstGeom>
                        </pic:spPr>
                      </pic:pic>
                    </a:graphicData>
                  </a:graphic>
                </wp:inline>
              </w:drawing>
            </w: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482900D6"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890C2F7" w:rsidRDefault="002B7F10" w14:paraId="30042AF5" w14:textId="1151B4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9D96BE">
              <w:drawing>
                <wp:inline wp14:editId="0483CF21" wp14:anchorId="525266D0">
                  <wp:extent cx="4667250" cy="2371725"/>
                  <wp:effectExtent l="0" t="0" r="0" b="0"/>
                  <wp:docPr id="1358289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289328" name="Picture 1358289328"/>
                          <pic:cNvPicPr/>
                        </pic:nvPicPr>
                        <pic:blipFill>
                          <a:blip xmlns:r="http://schemas.openxmlformats.org/officeDocument/2006/relationships" r:embed="rId908732582">
                            <a:extLst>
                              <a:ext uri="{28A0092B-C50C-407E-A947-70E740481C1C}">
                                <a14:useLocalDpi xmlns:a14="http://schemas.microsoft.com/office/drawing/2010/main"/>
                              </a:ext>
                            </a:extLst>
                          </a:blip>
                          <a:stretch>
                            <a:fillRect/>
                          </a:stretch>
                        </pic:blipFill>
                        <pic:spPr>
                          <a:xfrm>
                            <a:off x="0" y="0"/>
                            <a:ext cx="4667250" cy="2371725"/>
                          </a:xfrm>
                          <a:prstGeom prst="rect">
                            <a:avLst/>
                          </a:prstGeom>
                        </pic:spPr>
                      </pic:pic>
                    </a:graphicData>
                  </a:graphic>
                </wp:inline>
              </w:drawing>
            </w:r>
          </w:p>
        </w:tc>
      </w:tr>
      <w:tr w:rsidR="002B7F10" w:rsidTr="482900D6"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890C2F7" w:rsidRDefault="002B7F10" w14:paraId="3B9C4F9C" w14:textId="12D507F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413FDF">
              <w:drawing>
                <wp:inline wp14:editId="1837C9B0" wp14:anchorId="7D389DCB">
                  <wp:extent cx="4667250" cy="2171700"/>
                  <wp:effectExtent l="0" t="0" r="0" b="0"/>
                  <wp:docPr id="527807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807042" name="Picture 527807042"/>
                          <pic:cNvPicPr/>
                        </pic:nvPicPr>
                        <pic:blipFill>
                          <a:blip xmlns:r="http://schemas.openxmlformats.org/officeDocument/2006/relationships" r:embed="rId528278471">
                            <a:extLst>
                              <a:ext uri="{28A0092B-C50C-407E-A947-70E740481C1C}">
                                <a14:useLocalDpi xmlns:a14="http://schemas.microsoft.com/office/drawing/2010/main"/>
                              </a:ext>
                            </a:extLst>
                          </a:blip>
                          <a:stretch>
                            <a:fillRect/>
                          </a:stretch>
                        </pic:blipFill>
                        <pic:spPr>
                          <a:xfrm>
                            <a:off x="0" y="0"/>
                            <a:ext cx="4667250" cy="2171700"/>
                          </a:xfrm>
                          <a:prstGeom prst="rect">
                            <a:avLst/>
                          </a:prstGeom>
                        </pic:spPr>
                      </pic:pic>
                    </a:graphicData>
                  </a:graphic>
                </wp:inline>
              </w:drawing>
            </w:r>
          </w:p>
        </w:tc>
      </w:tr>
      <w:tr w:rsidR="002B7F10" w:rsidTr="482900D6"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890C2F7" w:rsidRDefault="002B7F10" w14:paraId="2E5A72C6" w14:textId="48F350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5AB6FD">
              <w:drawing>
                <wp:inline wp14:editId="49347547" wp14:anchorId="289C8C53">
                  <wp:extent cx="4667250" cy="2857500"/>
                  <wp:effectExtent l="0" t="0" r="0" b="0"/>
                  <wp:docPr id="1219066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066409" name="Picture 1219066409"/>
                          <pic:cNvPicPr/>
                        </pic:nvPicPr>
                        <pic:blipFill>
                          <a:blip xmlns:r="http://schemas.openxmlformats.org/officeDocument/2006/relationships" r:embed="rId1276213852">
                            <a:extLst>
                              <a:ext uri="{28A0092B-C50C-407E-A947-70E740481C1C}">
                                <a14:useLocalDpi xmlns:a14="http://schemas.microsoft.com/office/drawing/2010/main"/>
                              </a:ext>
                            </a:extLst>
                          </a:blip>
                          <a:stretch>
                            <a:fillRect/>
                          </a:stretch>
                        </pic:blipFill>
                        <pic:spPr>
                          <a:xfrm>
                            <a:off x="0" y="0"/>
                            <a:ext cx="4667250" cy="2857500"/>
                          </a:xfrm>
                          <a:prstGeom prst="rect">
                            <a:avLst/>
                          </a:prstGeom>
                        </pic:spPr>
                      </pic:pic>
                    </a:graphicData>
                  </a:graphic>
                </wp:inline>
              </w:drawing>
            </w:r>
          </w:p>
        </w:tc>
      </w:tr>
      <w:tr w:rsidR="002B7F10" w:rsidTr="482900D6"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890C2F7" w:rsidRDefault="002B7F10" w14:paraId="3A706669" w14:textId="194297B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BE277A">
              <w:drawing>
                <wp:inline wp14:editId="67075F9A" wp14:anchorId="6369EC13">
                  <wp:extent cx="4322238" cy="3207519"/>
                  <wp:effectExtent l="0" t="0" r="0" b="0"/>
                  <wp:docPr id="1587254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254548" name="Picture 1587254548"/>
                          <pic:cNvPicPr/>
                        </pic:nvPicPr>
                        <pic:blipFill>
                          <a:blip xmlns:r="http://schemas.openxmlformats.org/officeDocument/2006/relationships" r:embed="rId226084191">
                            <a:extLst>
                              <a:ext uri="{28A0092B-C50C-407E-A947-70E740481C1C}">
                                <a14:useLocalDpi xmlns:a14="http://schemas.microsoft.com/office/drawing/2010/main"/>
                              </a:ext>
                            </a:extLst>
                          </a:blip>
                          <a:stretch>
                            <a:fillRect/>
                          </a:stretch>
                        </pic:blipFill>
                        <pic:spPr>
                          <a:xfrm rot="0">
                            <a:off x="0" y="0"/>
                            <a:ext cx="4322238" cy="3207519"/>
                          </a:xfrm>
                          <a:prstGeom prst="rect">
                            <a:avLst/>
                          </a:prstGeom>
                        </pic:spPr>
                      </pic:pic>
                    </a:graphicData>
                  </a:graphic>
                </wp:inline>
              </w:drawing>
            </w: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1A1D1CA" w14:paraId="269B953F" w14:textId="77777777">
        <w:trPr>
          <w:trHeight w:val="105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1A1D1CA" w:rsidRDefault="002B7F10" w14:paraId="266E1F82" w14:textId="6C524142">
            <w:pPr>
              <w:pStyle w:val="Normal"/>
              <w:spacing w:after="0" w:afterAutospacing="off" w:line="259" w:lineRule="auto"/>
              <w:cnfStyle w:val="000000000000" w:firstRow="0" w:lastRow="0" w:firstColumn="0" w:lastColumn="0" w:oddVBand="0" w:evenVBand="0" w:oddHBand="0" w:evenHBand="0" w:firstRowFirstColumn="0" w:firstRowLastColumn="0" w:lastRowFirstColumn="0" w:lastRowLastColumn="0"/>
            </w:pPr>
            <w:r w:rsidR="214C1E2F">
              <w:drawing>
                <wp:inline wp14:editId="3221DB38" wp14:anchorId="12CDCDCC">
                  <wp:extent cx="3879492" cy="2785564"/>
                  <wp:effectExtent l="0" t="0" r="0" b="0"/>
                  <wp:docPr id="155666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980092" name="Picture 1407980092"/>
                          <pic:cNvPicPr/>
                        </pic:nvPicPr>
                        <pic:blipFill>
                          <a:blip xmlns:r="http://schemas.openxmlformats.org/officeDocument/2006/relationships" r:embed="rId773460203">
                            <a:extLst>
                              <a:ext uri="{28A0092B-C50C-407E-A947-70E740481C1C}">
                                <a14:useLocalDpi xmlns:a14="http://schemas.microsoft.com/office/drawing/2010/main"/>
                              </a:ext>
                            </a:extLst>
                          </a:blip>
                          <a:stretch>
                            <a:fillRect/>
                          </a:stretch>
                        </pic:blipFill>
                        <pic:spPr>
                          <a:xfrm rot="0">
                            <a:off x="0" y="0"/>
                            <a:ext cx="3879492" cy="2785564"/>
                          </a:xfrm>
                          <a:prstGeom prst="rect">
                            <a:avLst/>
                          </a:prstGeom>
                        </pic:spPr>
                      </pic:pic>
                    </a:graphicData>
                  </a:graphic>
                </wp:inline>
              </w:drawing>
            </w:r>
          </w:p>
        </w:tc>
      </w:tr>
      <w:tr w:rsidR="1E064045" w:rsidTr="31A1D1CA"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1A1D1CA" w:rsidRDefault="1E064045" w14:paraId="1416697C" w14:textId="2C9AF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2"/>
                <w:szCs w:val="22"/>
              </w:rPr>
            </w:pPr>
            <w:r w:rsidRPr="31A1D1CA" w:rsidR="19EA8042">
              <w:rPr>
                <w:rStyle w:val="ANSWERS"/>
                <w:rFonts w:ascii="Calibri" w:hAnsi="Calibri" w:eastAsia="Calibri" w:cs="Calibri" w:asciiTheme="minorAscii" w:hAnsiTheme="minorAscii" w:eastAsiaTheme="minorAscii" w:cstheme="minorAscii"/>
                <w:sz w:val="22"/>
                <w:szCs w:val="22"/>
              </w:rPr>
              <w:t>Adults (35-6</w:t>
            </w:r>
            <w:r w:rsidRPr="31A1D1CA" w:rsidR="164190CE">
              <w:rPr>
                <w:rStyle w:val="ANSWERS"/>
                <w:rFonts w:ascii="Calibri" w:hAnsi="Calibri" w:eastAsia="Calibri" w:cs="Calibri" w:asciiTheme="minorAscii" w:hAnsiTheme="minorAscii" w:eastAsiaTheme="minorAscii" w:cstheme="minorAscii"/>
                <w:sz w:val="22"/>
                <w:szCs w:val="22"/>
              </w:rPr>
              <w:t>4</w:t>
            </w:r>
            <w:r w:rsidRPr="31A1D1CA" w:rsidR="19EA8042">
              <w:rPr>
                <w:rStyle w:val="ANSWERS"/>
                <w:rFonts w:ascii="Calibri" w:hAnsi="Calibri" w:eastAsia="Calibri" w:cs="Calibri" w:asciiTheme="minorAscii" w:hAnsiTheme="minorAscii" w:eastAsiaTheme="minorAscii" w:cstheme="minorAscii"/>
                <w:sz w:val="22"/>
                <w:szCs w:val="22"/>
              </w:rPr>
              <w:t>)</w:t>
            </w:r>
          </w:p>
        </w:tc>
      </w:tr>
      <w:tr w:rsidR="1E064045" w:rsidTr="31A1D1CA"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1A1D1CA" w:rsidRDefault="002B7F10" w14:paraId="1E5556FA" w14:textId="042C4C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2"/>
                <w:szCs w:val="22"/>
              </w:rPr>
            </w:pPr>
            <w:r w:rsidRPr="31A1D1CA" w:rsidR="5D1098AE">
              <w:rPr>
                <w:rStyle w:val="ANSWERS"/>
                <w:rFonts w:ascii="Calibri" w:hAnsi="Calibri" w:eastAsia="Calibri" w:cs="Calibri" w:asciiTheme="minorAscii" w:hAnsiTheme="minorAscii" w:eastAsiaTheme="minorAscii" w:cstheme="minorAscii"/>
                <w:sz w:val="22"/>
                <w:szCs w:val="22"/>
              </w:rPr>
              <w:t>Australia</w:t>
            </w:r>
          </w:p>
        </w:tc>
      </w:tr>
      <w:tr w:rsidR="1E064045" w:rsidTr="31A1D1CA" w14:paraId="1D7CD311" w14:textId="77777777">
        <w:trPr>
          <w:trHeight w:val="1455"/>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1A1D1CA" w:rsidRDefault="1E064045" w14:paraId="54BE1AA4" w14:textId="5B7CBD5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2"/>
                <w:szCs w:val="22"/>
              </w:rPr>
            </w:pPr>
            <w:r w:rsidRPr="31A1D1CA" w:rsidR="376EAEED">
              <w:rPr>
                <w:rStyle w:val="ANSWERS"/>
                <w:rFonts w:ascii="Calibri" w:hAnsi="Calibri" w:eastAsia="Calibri" w:cs="Calibri" w:asciiTheme="minorAscii" w:hAnsiTheme="minorAscii" w:eastAsiaTheme="minorAscii" w:cstheme="minorAscii"/>
                <w:sz w:val="22"/>
                <w:szCs w:val="22"/>
              </w:rPr>
              <w:t xml:space="preserve">United States (Adults </w:t>
            </w:r>
            <w:r w:rsidRPr="31A1D1CA" w:rsidR="2C846356">
              <w:rPr>
                <w:rStyle w:val="ANSWERS"/>
                <w:rFonts w:ascii="Calibri" w:hAnsi="Calibri" w:eastAsia="Calibri" w:cs="Calibri" w:asciiTheme="minorAscii" w:hAnsiTheme="minorAscii" w:eastAsiaTheme="minorAscii" w:cstheme="minorAscii"/>
                <w:sz w:val="22"/>
                <w:szCs w:val="22"/>
              </w:rPr>
              <w:t>35</w:t>
            </w:r>
            <w:r w:rsidRPr="31A1D1CA" w:rsidR="376EAEED">
              <w:rPr>
                <w:rStyle w:val="ANSWERS"/>
                <w:rFonts w:ascii="Calibri" w:hAnsi="Calibri" w:eastAsia="Calibri" w:cs="Calibri" w:asciiTheme="minorAscii" w:hAnsiTheme="minorAscii" w:eastAsiaTheme="minorAscii" w:cstheme="minorAscii"/>
                <w:sz w:val="22"/>
                <w:szCs w:val="22"/>
              </w:rPr>
              <w:t>-64</w:t>
            </w:r>
            <w:r w:rsidRPr="31A1D1CA" w:rsidR="41F0E316">
              <w:rPr>
                <w:rStyle w:val="ANSWERS"/>
                <w:rFonts w:ascii="Calibri" w:hAnsi="Calibri" w:eastAsia="Calibri" w:cs="Calibri" w:asciiTheme="minorAscii" w:hAnsiTheme="minorAscii" w:eastAsiaTheme="minorAscii" w:cstheme="minorAscii"/>
                <w:sz w:val="22"/>
                <w:szCs w:val="22"/>
              </w:rPr>
              <w:t>, Female)</w:t>
            </w:r>
          </w:p>
          <w:p w:rsidR="002B7F10" w:rsidP="31A1D1CA"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2"/>
                <w:szCs w:val="22"/>
              </w:rPr>
            </w:pPr>
          </w:p>
        </w:tc>
      </w:tr>
      <w:tr w:rsidR="1E064045" w:rsidTr="31A1D1CA"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1A1D1CA" w:rsidRDefault="1E064045" w14:paraId="4EB3D967" w14:textId="7B0F37BA">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2"/>
                <w:szCs w:val="22"/>
                <w:lang w:val="en-GB"/>
              </w:rPr>
            </w:pPr>
            <w:r w:rsidRPr="31A1D1CA" w:rsidR="3B338C2B">
              <w:rPr>
                <w:rFonts w:ascii="Calibri" w:hAnsi="Calibri" w:eastAsia="Calibri" w:cs="Calibri" w:asciiTheme="minorAscii" w:hAnsiTheme="minorAscii" w:eastAsiaTheme="minorAscii" w:cstheme="minorAscii"/>
                <w:b w:val="0"/>
                <w:bCs w:val="0"/>
                <w:noProof w:val="0"/>
                <w:sz w:val="22"/>
                <w:szCs w:val="22"/>
                <w:lang w:val="en-GB"/>
              </w:rPr>
              <w:t>Youth (&lt;25)</w:t>
            </w:r>
            <w:r w:rsidRPr="31A1D1CA" w:rsidR="3B338C2B">
              <w:rPr>
                <w:rFonts w:ascii="Calibri" w:hAnsi="Calibri" w:eastAsia="Calibri" w:cs="Calibri" w:asciiTheme="minorAscii" w:hAnsiTheme="minorAscii" w:eastAsiaTheme="minorAscii" w:cstheme="minorAscii"/>
                <w:noProof w:val="0"/>
                <w:sz w:val="22"/>
                <w:szCs w:val="22"/>
                <w:lang w:val="en-GB"/>
              </w:rPr>
              <w:t xml:space="preserve"> is the weakest customer demographic overall across all markets.</w:t>
            </w:r>
          </w:p>
          <w:p w:rsidR="002B7F10" w:rsidP="31A1D1CA" w:rsidRDefault="002B7F10" w14:paraId="4026A257" w14:textId="7788427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2"/>
                <w:szCs w:val="22"/>
                <w:lang w:val="en-GB"/>
              </w:rPr>
            </w:pPr>
            <w:r w:rsidRPr="31A1D1CA" w:rsidR="47F86C44">
              <w:rPr>
                <w:rFonts w:ascii="Calibri" w:hAnsi="Calibri" w:eastAsia="Calibri" w:cs="Calibri" w:asciiTheme="minorAscii" w:hAnsiTheme="minorAscii" w:eastAsiaTheme="minorAscii" w:cstheme="minorAscii"/>
                <w:noProof w:val="0"/>
                <w:sz w:val="22"/>
                <w:szCs w:val="22"/>
                <w:lang w:val="en-GB"/>
              </w:rPr>
              <w:t xml:space="preserve">Both France and Canada have zero recorded sales in the Adults (35–64) age group for both genders, while Youth (&lt;25) </w:t>
            </w:r>
            <w:r w:rsidRPr="31A1D1CA" w:rsidR="47F86C44">
              <w:rPr>
                <w:rFonts w:ascii="Calibri" w:hAnsi="Calibri" w:eastAsia="Calibri" w:cs="Calibri" w:asciiTheme="minorAscii" w:hAnsiTheme="minorAscii" w:eastAsiaTheme="minorAscii" w:cstheme="minorAscii"/>
                <w:noProof w:val="0"/>
                <w:sz w:val="22"/>
                <w:szCs w:val="22"/>
                <w:lang w:val="en-GB"/>
              </w:rPr>
              <w:t>remains</w:t>
            </w:r>
            <w:r w:rsidRPr="31A1D1CA" w:rsidR="47F86C44">
              <w:rPr>
                <w:rFonts w:ascii="Calibri" w:hAnsi="Calibri" w:eastAsia="Calibri" w:cs="Calibri" w:asciiTheme="minorAscii" w:hAnsiTheme="minorAscii" w:eastAsiaTheme="minorAscii" w:cstheme="minorAscii"/>
                <w:noProof w:val="0"/>
                <w:sz w:val="22"/>
                <w:szCs w:val="22"/>
                <w:lang w:val="en-GB"/>
              </w:rPr>
              <w:t xml:space="preserve"> the lowest-performing segment overall</w:t>
            </w:r>
            <w:r w:rsidRPr="31A1D1CA" w:rsidR="3B338C2B">
              <w:rPr>
                <w:rFonts w:ascii="Calibri" w:hAnsi="Calibri" w:eastAsia="Calibri" w:cs="Calibri" w:asciiTheme="minorAscii" w:hAnsiTheme="minorAscii" w:eastAsiaTheme="minorAscii" w:cstheme="minorAscii"/>
                <w:noProof w:val="0"/>
                <w:sz w:val="22"/>
                <w:szCs w:val="22"/>
                <w:lang w:val="en-GB"/>
              </w:rPr>
              <w:t>.</w:t>
            </w:r>
          </w:p>
        </w:tc>
      </w:tr>
    </w:tbl>
    <w:p w:rsidR="00A77E0E" w:rsidP="31A1D1CA" w:rsidRDefault="52FFA7EA" w14:paraId="75E9764C" w14:textId="0291B649">
      <w:pPr>
        <w:pStyle w:val="Heading1"/>
        <w:rPr>
          <w:rFonts w:ascii="Calibri" w:hAnsi="Calibri" w:cs="" w:asciiTheme="minorAscii" w:hAnsiTheme="minorAscii" w:cstheme="minorBidi"/>
        </w:rPr>
      </w:pPr>
      <w:bookmarkStart w:name="_Toc237600730" w:id="6"/>
      <w:r w:rsidRPr="31A1D1CA" w:rsidR="0ED17668">
        <w:rPr>
          <w:rFonts w:ascii="Calibri" w:hAnsi="Calibri" w:cs="" w:asciiTheme="minorAscii" w:hAnsiTheme="minorAscii" w:cstheme="minorBidi"/>
        </w:rPr>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31A1D1CA" w14:paraId="7F114DB8" w14:textId="77777777">
        <w:trPr>
          <w:trHeight w:val="3525"/>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1A1D1CA" w:rsidRDefault="1E064045" w14:paraId="77813674" w14:textId="6EB5F55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330204">
              <w:drawing>
                <wp:inline wp14:editId="11D0BDD5" wp14:anchorId="27F2658F">
                  <wp:extent cx="4210050" cy="1857375"/>
                  <wp:effectExtent l="0" t="0" r="0" b="0"/>
                  <wp:docPr id="87848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48033" name="Picture 87848033"/>
                          <pic:cNvPicPr/>
                        </pic:nvPicPr>
                        <pic:blipFill>
                          <a:blip xmlns:r="http://schemas.openxmlformats.org/officeDocument/2006/relationships" r:embed="rId1227129401">
                            <a:extLst>
                              <a:ext uri="{28A0092B-C50C-407E-A947-70E740481C1C}">
                                <a14:useLocalDpi xmlns:a14="http://schemas.microsoft.com/office/drawing/2010/main"/>
                              </a:ext>
                            </a:extLst>
                          </a:blip>
                          <a:stretch>
                            <a:fillRect/>
                          </a:stretch>
                        </pic:blipFill>
                        <pic:spPr>
                          <a:xfrm>
                            <a:off x="0" y="0"/>
                            <a:ext cx="4210050" cy="1857375"/>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31A1D1CA"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1A1D1CA" w:rsidRDefault="1E064045" w14:paraId="700CABD1" w14:textId="41AB3B8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1353AA">
              <w:drawing>
                <wp:inline wp14:editId="0B55C6B1" wp14:anchorId="039C3E45">
                  <wp:extent cx="4210050" cy="1800225"/>
                  <wp:effectExtent l="0" t="0" r="0" b="0"/>
                  <wp:docPr id="1268370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370143" name="Picture 1268370143"/>
                          <pic:cNvPicPr/>
                        </pic:nvPicPr>
                        <pic:blipFill>
                          <a:blip xmlns:r="http://schemas.openxmlformats.org/officeDocument/2006/relationships" r:embed="rId1323175175">
                            <a:extLst>
                              <a:ext uri="{28A0092B-C50C-407E-A947-70E740481C1C}">
                                <a14:useLocalDpi xmlns:a14="http://schemas.microsoft.com/office/drawing/2010/main"/>
                              </a:ext>
                            </a:extLst>
                          </a:blip>
                          <a:stretch>
                            <a:fillRect/>
                          </a:stretch>
                        </pic:blipFill>
                        <pic:spPr>
                          <a:xfrm>
                            <a:off x="0" y="0"/>
                            <a:ext cx="4210050" cy="1800225"/>
                          </a:xfrm>
                          <a:prstGeom prst="rect">
                            <a:avLst/>
                          </a:prstGeom>
                        </pic:spPr>
                      </pic:pic>
                    </a:graphicData>
                  </a:graphic>
                </wp:inline>
              </w:drawing>
            </w:r>
            <w:r w:rsidR="546F3694">
              <w:drawing>
                <wp:inline wp14:editId="5680F5C7" wp14:anchorId="6441E0D7">
                  <wp:extent cx="4210050" cy="1447800"/>
                  <wp:effectExtent l="0" t="0" r="0" b="0"/>
                  <wp:docPr id="663415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415444" name="Picture 663415444"/>
                          <pic:cNvPicPr/>
                        </pic:nvPicPr>
                        <pic:blipFill>
                          <a:blip xmlns:r="http://schemas.openxmlformats.org/officeDocument/2006/relationships" r:embed="rId795945350">
                            <a:extLst>
                              <a:ext uri="{28A0092B-C50C-407E-A947-70E740481C1C}">
                                <a14:useLocalDpi xmlns:a14="http://schemas.microsoft.com/office/drawing/2010/main"/>
                              </a:ext>
                            </a:extLst>
                          </a:blip>
                          <a:stretch>
                            <a:fillRect/>
                          </a:stretch>
                        </pic:blipFill>
                        <pic:spPr>
                          <a:xfrm>
                            <a:off x="0" y="0"/>
                            <a:ext cx="4210050" cy="1447800"/>
                          </a:xfrm>
                          <a:prstGeom prst="rect">
                            <a:avLst/>
                          </a:prstGeom>
                        </pic:spPr>
                      </pic:pic>
                    </a:graphicData>
                  </a:graphic>
                </wp:inline>
              </w:drawing>
            </w:r>
            <w:r w:rsidR="0C98A837">
              <w:drawing>
                <wp:inline wp14:editId="6CC58441" wp14:anchorId="033779F2">
                  <wp:extent cx="4210050" cy="1914525"/>
                  <wp:effectExtent l="0" t="0" r="0" b="0"/>
                  <wp:docPr id="1121949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949701" name="Picture 1121949701"/>
                          <pic:cNvPicPr/>
                        </pic:nvPicPr>
                        <pic:blipFill>
                          <a:blip xmlns:r="http://schemas.openxmlformats.org/officeDocument/2006/relationships" r:embed="rId49939474">
                            <a:extLst>
                              <a:ext uri="{28A0092B-C50C-407E-A947-70E740481C1C}">
                                <a14:useLocalDpi xmlns:a14="http://schemas.microsoft.com/office/drawing/2010/main"/>
                              </a:ext>
                            </a:extLst>
                          </a:blip>
                          <a:stretch>
                            <a:fillRect/>
                          </a:stretch>
                        </pic:blipFill>
                        <pic:spPr>
                          <a:xfrm>
                            <a:off x="0" y="0"/>
                            <a:ext cx="4210050" cy="1914525"/>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357B9AD2"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357B9AD2" w:rsidRDefault="00A859C7" w14:paraId="73B3714D" w14:textId="2B2D9D16">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7"/>
                <w:szCs w:val="27"/>
                <w:lang w:val="en-GB"/>
              </w:rPr>
            </w:pPr>
          </w:p>
          <w:p w:rsidRPr="00312DC5" w:rsidR="00A859C7" w:rsidP="357B9AD2" w:rsidRDefault="00A859C7" w14:paraId="054C4CDD" w14:textId="6DC96775">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7"/>
                <w:szCs w:val="27"/>
                <w:lang w:val="en-GB"/>
              </w:rPr>
            </w:pPr>
            <w:r w:rsidRPr="357B9AD2" w:rsidR="64B69F46">
              <w:rPr>
                <w:rFonts w:ascii="Calibri" w:hAnsi="Calibri" w:eastAsia="Calibri" w:cs="Calibri" w:asciiTheme="minorAscii" w:hAnsiTheme="minorAscii" w:eastAsiaTheme="minorAscii" w:cstheme="minorAscii"/>
                <w:b w:val="1"/>
                <w:bCs w:val="1"/>
                <w:noProof w:val="0"/>
                <w:sz w:val="27"/>
                <w:szCs w:val="27"/>
                <w:lang w:val="en-GB"/>
              </w:rPr>
              <w:t>Day 1: Introduction to Data &amp; Statistical Fundamentals</w:t>
            </w:r>
          </w:p>
          <w:p w:rsidRPr="00312DC5" w:rsidR="00A859C7" w:rsidP="357B9AD2" w:rsidRDefault="00A859C7" w14:paraId="72FF6A15" w14:textId="3045FB5D">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What is Data:</w:t>
            </w:r>
            <w:r w:rsidRPr="357B9AD2" w:rsidR="64B69F46">
              <w:rPr>
                <w:rFonts w:ascii="Calibri" w:hAnsi="Calibri" w:eastAsia="Calibri" w:cs="Calibri" w:asciiTheme="minorAscii" w:hAnsiTheme="minorAscii" w:eastAsiaTheme="minorAscii" w:cstheme="minorAscii"/>
                <w:noProof w:val="0"/>
                <w:sz w:val="24"/>
                <w:szCs w:val="24"/>
                <w:lang w:val="en-GB"/>
              </w:rPr>
              <w:t xml:space="preserve"> Raw facts, numbers, or observations collected, stored, and analyzed. </w:t>
            </w:r>
          </w:p>
          <w:p w:rsidRPr="00312DC5" w:rsidR="00A859C7" w:rsidP="357B9AD2" w:rsidRDefault="00A859C7" w14:paraId="10F710B9" w14:textId="2E719CC8">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The Data Analysis Process (5 Steps):</w:t>
            </w:r>
          </w:p>
          <w:p w:rsidRPr="00312DC5" w:rsidR="00A859C7" w:rsidP="357B9AD2" w:rsidRDefault="00A859C7" w14:paraId="45DE4EB1" w14:textId="709304DA">
            <w:pPr>
              <w:pStyle w:val="ListParagraph"/>
              <w:numPr>
                <w:ilvl w:val="0"/>
                <w:numId w:val="19"/>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Define the Question:</w:t>
            </w:r>
            <w:r w:rsidRPr="357B9AD2" w:rsidR="64B69F46">
              <w:rPr>
                <w:rFonts w:ascii="Calibri" w:hAnsi="Calibri" w:eastAsia="Calibri" w:cs="Calibri" w:asciiTheme="minorAscii" w:hAnsiTheme="minorAscii" w:eastAsiaTheme="minorAscii" w:cstheme="minorAscii"/>
                <w:noProof w:val="0"/>
                <w:sz w:val="24"/>
                <w:szCs w:val="24"/>
                <w:lang w:val="en-GB"/>
              </w:rPr>
              <w:t xml:space="preserve"> Identify the core business problem, set clear goals, and determine key metrics (KPIs) to measure success</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p>
          <w:p w:rsidRPr="00312DC5" w:rsidR="00A859C7" w:rsidP="357B9AD2" w:rsidRDefault="00A859C7" w14:paraId="677E1670" w14:textId="32A6A51D">
            <w:pPr>
              <w:pStyle w:val="ListParagraph"/>
              <w:numPr>
                <w:ilvl w:val="0"/>
                <w:numId w:val="19"/>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Collect the Data:</w:t>
            </w:r>
            <w:r w:rsidRPr="357B9AD2" w:rsidR="64B69F46">
              <w:rPr>
                <w:rFonts w:ascii="Calibri" w:hAnsi="Calibri" w:eastAsia="Calibri" w:cs="Calibri" w:asciiTheme="minorAscii" w:hAnsiTheme="minorAscii" w:eastAsiaTheme="minorAscii" w:cstheme="minorAscii"/>
                <w:noProof w:val="0"/>
                <w:sz w:val="24"/>
                <w:szCs w:val="24"/>
                <w:lang w:val="en-GB"/>
              </w:rPr>
              <w:t xml:space="preserve"> Gather relevant raw data from various sources such as databases, spreadsheets, APIs, or system logs</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p>
          <w:p w:rsidRPr="00312DC5" w:rsidR="00A859C7" w:rsidP="357B9AD2" w:rsidRDefault="00A859C7" w14:paraId="2E1863DB" w14:textId="42F811A7">
            <w:pPr>
              <w:pStyle w:val="ListParagraph"/>
              <w:numPr>
                <w:ilvl w:val="0"/>
                <w:numId w:val="19"/>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Clean the Data:</w:t>
            </w:r>
            <w:r w:rsidRPr="357B9AD2" w:rsidR="64B69F46">
              <w:rPr>
                <w:rFonts w:ascii="Calibri" w:hAnsi="Calibri" w:eastAsia="Calibri" w:cs="Calibri" w:asciiTheme="minorAscii" w:hAnsiTheme="minorAscii" w:eastAsiaTheme="minorAscii" w:cstheme="minorAscii"/>
                <w:noProof w:val="0"/>
                <w:sz w:val="24"/>
                <w:szCs w:val="24"/>
                <w:lang w:val="en-GB"/>
              </w:rPr>
              <w:t xml:space="preserve"> Fix errors, remove duplicates, handle missing values, and format data types to ensure accuracy before analysis</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p>
          <w:p w:rsidRPr="00312DC5" w:rsidR="00A859C7" w:rsidP="357B9AD2" w:rsidRDefault="00A859C7" w14:paraId="6B3B8BBD" w14:textId="2304509B">
            <w:pPr>
              <w:pStyle w:val="ListParagraph"/>
              <w:numPr>
                <w:ilvl w:val="0"/>
                <w:numId w:val="19"/>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Analyze the Data:</w:t>
            </w:r>
            <w:r w:rsidRPr="357B9AD2" w:rsidR="64B69F46">
              <w:rPr>
                <w:rFonts w:ascii="Calibri" w:hAnsi="Calibri" w:eastAsia="Calibri" w:cs="Calibri" w:asciiTheme="minorAscii" w:hAnsiTheme="minorAscii" w:eastAsiaTheme="minorAscii" w:cstheme="minorAscii"/>
                <w:noProof w:val="0"/>
                <w:sz w:val="24"/>
                <w:szCs w:val="24"/>
                <w:lang w:val="en-GB"/>
              </w:rPr>
              <w:t xml:space="preserve"> Explore dataset patterns, calculate statistics (mean, median), and run aggregations to find actionable insights</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p>
          <w:p w:rsidRPr="00312DC5" w:rsidR="00A859C7" w:rsidP="357B9AD2" w:rsidRDefault="00A859C7" w14:paraId="444F9F2E" w14:textId="5C02F700">
            <w:pPr>
              <w:pStyle w:val="ListParagraph"/>
              <w:numPr>
                <w:ilvl w:val="0"/>
                <w:numId w:val="19"/>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Visualize &amp; Share Findings:</w:t>
            </w:r>
            <w:r w:rsidRPr="357B9AD2" w:rsidR="64B69F46">
              <w:rPr>
                <w:rFonts w:ascii="Calibri" w:hAnsi="Calibri" w:eastAsia="Calibri" w:cs="Calibri" w:asciiTheme="minorAscii" w:hAnsiTheme="minorAscii" w:eastAsiaTheme="minorAscii" w:cstheme="minorAscii"/>
                <w:noProof w:val="0"/>
                <w:sz w:val="24"/>
                <w:szCs w:val="24"/>
                <w:lang w:val="en-GB"/>
              </w:rPr>
              <w:t xml:space="preserve"> Create charts or dashboards to communicate results clearly to stakeholders and support decision-making</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p>
          <w:p w:rsidRPr="00312DC5" w:rsidR="00A859C7" w:rsidP="357B9AD2" w:rsidRDefault="00A859C7" w14:paraId="11CAB0CF" w14:textId="4ED88313">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Data Classification:</w:t>
            </w:r>
          </w:p>
          <w:p w:rsidRPr="00312DC5" w:rsidR="00A859C7" w:rsidP="357B9AD2" w:rsidRDefault="00A859C7" w14:paraId="5B6CEBCE" w14:textId="53268284">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By Structure:</w:t>
            </w:r>
            <w:r w:rsidRPr="357B9AD2" w:rsidR="64B69F46">
              <w:rPr>
                <w:rFonts w:ascii="Calibri" w:hAnsi="Calibri" w:eastAsia="Calibri" w:cs="Calibri" w:asciiTheme="minorAscii" w:hAnsiTheme="minorAscii" w:eastAsiaTheme="minorAscii" w:cstheme="minorAscii"/>
                <w:noProof w:val="0"/>
                <w:sz w:val="24"/>
                <w:szCs w:val="24"/>
                <w:lang w:val="en-GB"/>
              </w:rPr>
              <w:t xml:space="preserve"> Structured, Semi-structured (JSON, XML, HTML, CSV), Unstructured (videos, text, social media). </w:t>
            </w:r>
          </w:p>
          <w:p w:rsidRPr="00312DC5" w:rsidR="00A859C7" w:rsidP="357B9AD2" w:rsidRDefault="00A859C7" w14:paraId="71567DCA" w14:textId="6A514EC7">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By Formats (Data Types):</w:t>
            </w:r>
            <w:r w:rsidRPr="357B9AD2" w:rsidR="64B69F46">
              <w:rPr>
                <w:rFonts w:ascii="Calibri" w:hAnsi="Calibri" w:eastAsia="Calibri" w:cs="Calibri" w:asciiTheme="minorAscii" w:hAnsiTheme="minorAscii" w:eastAsiaTheme="minorAscii" w:cstheme="minorAscii"/>
                <w:noProof w:val="0"/>
                <w:sz w:val="24"/>
                <w:szCs w:val="24"/>
                <w:lang w:val="en-GB"/>
              </w:rPr>
              <w:t xml:space="preserve"> Integer, Float, String, Boolean, Date/Time. </w:t>
            </w:r>
          </w:p>
          <w:p w:rsidRPr="00312DC5" w:rsidR="00A859C7" w:rsidP="357B9AD2" w:rsidRDefault="00A859C7" w14:paraId="26117348" w14:textId="7F02997A">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Statistical Types:</w:t>
            </w:r>
          </w:p>
          <w:p w:rsidRPr="00312DC5" w:rsidR="00A859C7" w:rsidP="357B9AD2" w:rsidRDefault="00A859C7" w14:paraId="3921B0D7" w14:textId="4D43607B">
            <w:pPr>
              <w:pStyle w:val="ListParagraph"/>
              <w:numPr>
                <w:ilvl w:val="0"/>
                <w:numId w:val="20"/>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Qualitative (Categorical):</w:t>
            </w:r>
          </w:p>
          <w:p w:rsidRPr="00312DC5" w:rsidR="00A859C7" w:rsidP="357B9AD2" w:rsidRDefault="00A859C7" w14:paraId="633A8A40" w14:textId="7353DE9C">
            <w:pPr>
              <w:spacing w:before="0" w:beforeAutospacing="off" w:after="0" w:afterAutospacing="off" w:line="276" w:lineRule="auto"/>
              <w:ind w:left="720" w:right="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Nominal:</w:t>
            </w:r>
            <w:r w:rsidRPr="357B9AD2" w:rsidR="64B69F46">
              <w:rPr>
                <w:rFonts w:ascii="Calibri" w:hAnsi="Calibri" w:eastAsia="Calibri" w:cs="Calibri" w:asciiTheme="minorAscii" w:hAnsiTheme="minorAscii" w:eastAsiaTheme="minorAscii" w:cstheme="minorAscii"/>
                <w:noProof w:val="0"/>
                <w:sz w:val="24"/>
                <w:szCs w:val="24"/>
                <w:lang w:val="en-GB"/>
              </w:rPr>
              <w:t xml:space="preserve"> No intrinsic ordering (e.g., gender, blood type). </w:t>
            </w:r>
          </w:p>
          <w:p w:rsidRPr="00312DC5" w:rsidR="00A859C7" w:rsidP="357B9AD2" w:rsidRDefault="00A859C7" w14:paraId="4056C8C5" w14:textId="6DC60A84">
            <w:pPr>
              <w:spacing w:before="0" w:beforeAutospacing="off" w:after="0" w:afterAutospacing="off" w:line="276" w:lineRule="auto"/>
              <w:ind w:left="720" w:right="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Ordinal:</w:t>
            </w:r>
            <w:r w:rsidRPr="357B9AD2" w:rsidR="64B69F46">
              <w:rPr>
                <w:rFonts w:ascii="Calibri" w:hAnsi="Calibri" w:eastAsia="Calibri" w:cs="Calibri" w:asciiTheme="minorAscii" w:hAnsiTheme="minorAscii" w:eastAsiaTheme="minorAscii" w:cstheme="minorAscii"/>
                <w:noProof w:val="0"/>
                <w:sz w:val="24"/>
                <w:szCs w:val="24"/>
                <w:lang w:val="en-GB"/>
              </w:rPr>
              <w:t xml:space="preserve"> Has a natural order or rank (e.g., education level, satisfaction rating). </w:t>
            </w:r>
            <w:r w:rsidRPr="357B9AD2" w:rsidR="64B69F46">
              <w:rPr>
                <w:rFonts w:ascii="Calibri" w:hAnsi="Calibri" w:eastAsia="Calibri" w:cs="Calibri" w:asciiTheme="minorAscii" w:hAnsiTheme="minorAscii" w:eastAsiaTheme="minorAscii" w:cstheme="minorAscii"/>
                <w:i w:val="1"/>
                <w:iCs w:val="1"/>
                <w:noProof w:val="0"/>
                <w:sz w:val="24"/>
                <w:szCs w:val="24"/>
                <w:lang w:val="en-GB"/>
              </w:rPr>
              <w:t>Binary:</w:t>
            </w:r>
            <w:r w:rsidRPr="357B9AD2" w:rsidR="64B69F46">
              <w:rPr>
                <w:rFonts w:ascii="Calibri" w:hAnsi="Calibri" w:eastAsia="Calibri" w:cs="Calibri" w:asciiTheme="minorAscii" w:hAnsiTheme="minorAscii" w:eastAsiaTheme="minorAscii" w:cstheme="minorAscii"/>
                <w:noProof w:val="0"/>
                <w:sz w:val="24"/>
                <w:szCs w:val="24"/>
                <w:lang w:val="en-GB"/>
              </w:rPr>
              <w:t xml:space="preserve"> Exactly two possible values (e.g., Yes/No, Pass/Fail). </w:t>
            </w:r>
          </w:p>
          <w:p w:rsidRPr="00312DC5" w:rsidR="00A859C7" w:rsidP="357B9AD2" w:rsidRDefault="00A859C7" w14:paraId="0E19B233" w14:textId="5EF55104">
            <w:pPr>
              <w:pStyle w:val="ListParagraph"/>
              <w:numPr>
                <w:ilvl w:val="0"/>
                <w:numId w:val="20"/>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Quantitative (Numerical):</w:t>
            </w:r>
          </w:p>
          <w:p w:rsidRPr="00312DC5" w:rsidR="00A859C7" w:rsidP="357B9AD2" w:rsidRDefault="00A859C7" w14:paraId="2B5AA64E" w14:textId="2B04DDBB">
            <w:pPr>
              <w:spacing w:before="0" w:beforeAutospacing="off" w:after="0" w:afterAutospacing="off" w:line="276" w:lineRule="auto"/>
              <w:ind w:left="720" w:right="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Discrete:</w:t>
            </w:r>
            <w:r w:rsidRPr="357B9AD2" w:rsidR="64B69F46">
              <w:rPr>
                <w:rFonts w:ascii="Calibri" w:hAnsi="Calibri" w:eastAsia="Calibri" w:cs="Calibri" w:asciiTheme="minorAscii" w:hAnsiTheme="minorAscii" w:eastAsiaTheme="minorAscii" w:cstheme="minorAscii"/>
                <w:noProof w:val="0"/>
                <w:sz w:val="24"/>
                <w:szCs w:val="24"/>
                <w:lang w:val="en-GB"/>
              </w:rPr>
              <w:t xml:space="preserve"> Countable, whole numbers. </w:t>
            </w:r>
          </w:p>
          <w:p w:rsidRPr="00312DC5" w:rsidR="00A859C7" w:rsidP="357B9AD2" w:rsidRDefault="00A859C7" w14:paraId="3E68A2F6" w14:textId="4B578371">
            <w:pPr>
              <w:spacing w:before="0" w:beforeAutospacing="off" w:after="160" w:afterAutospacing="off" w:line="276" w:lineRule="auto"/>
              <w:ind w:left="720" w:right="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Continuous:</w:t>
            </w:r>
            <w:r w:rsidRPr="357B9AD2" w:rsidR="64B69F46">
              <w:rPr>
                <w:rFonts w:ascii="Calibri" w:hAnsi="Calibri" w:eastAsia="Calibri" w:cs="Calibri" w:asciiTheme="minorAscii" w:hAnsiTheme="minorAscii" w:eastAsiaTheme="minorAscii" w:cstheme="minorAscii"/>
                <w:noProof w:val="0"/>
                <w:sz w:val="24"/>
                <w:szCs w:val="24"/>
                <w:lang w:val="en-GB"/>
              </w:rPr>
              <w:t xml:space="preserve"> Measurable within a range/interval (e.g., height, weight, time). </w:t>
            </w:r>
          </w:p>
          <w:p w:rsidRPr="00312DC5" w:rsidR="00A859C7" w:rsidP="357B9AD2" w:rsidRDefault="00A859C7" w14:paraId="1ADD0129" w14:textId="6E255C42">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Basic Statistical Measures:</w:t>
            </w:r>
          </w:p>
          <w:p w:rsidRPr="00312DC5" w:rsidR="00A859C7" w:rsidP="357B9AD2" w:rsidRDefault="00A859C7" w14:paraId="749B6504" w14:textId="67B2DD3A">
            <w:pPr>
              <w:pStyle w:val="ListParagraph"/>
              <w:numPr>
                <w:ilvl w:val="0"/>
                <w:numId w:val="21"/>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Mean:</w:t>
            </w:r>
            <w:r w:rsidRPr="357B9AD2" w:rsidR="64B69F46">
              <w:rPr>
                <w:rFonts w:ascii="Calibri" w:hAnsi="Calibri" w:eastAsia="Calibri" w:cs="Calibri" w:asciiTheme="minorAscii" w:hAnsiTheme="minorAscii" w:eastAsiaTheme="minorAscii" w:cstheme="minorAscii"/>
                <w:noProof w:val="0"/>
                <w:sz w:val="24"/>
                <w:szCs w:val="24"/>
                <w:lang w:val="en-GB"/>
              </w:rPr>
              <w:t xml:space="preserve"> The average value (sum of all values divided by the count).</w:t>
            </w:r>
          </w:p>
          <w:p w:rsidRPr="00312DC5" w:rsidR="00A859C7" w:rsidP="357B9AD2" w:rsidRDefault="00A859C7" w14:paraId="20E3C8E2" w14:textId="455A3B02">
            <w:pPr>
              <w:pStyle w:val="ListParagraph"/>
              <w:numPr>
                <w:ilvl w:val="0"/>
                <w:numId w:val="21"/>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Median:</w:t>
            </w:r>
            <w:r w:rsidRPr="357B9AD2" w:rsidR="64B69F46">
              <w:rPr>
                <w:rFonts w:ascii="Calibri" w:hAnsi="Calibri" w:eastAsia="Calibri" w:cs="Calibri" w:asciiTheme="minorAscii" w:hAnsiTheme="minorAscii" w:eastAsiaTheme="minorAscii" w:cstheme="minorAscii"/>
                <w:noProof w:val="0"/>
                <w:sz w:val="24"/>
                <w:szCs w:val="24"/>
                <w:lang w:val="en-GB"/>
              </w:rPr>
              <w:t xml:space="preserve"> The middle value in an ordered set. </w:t>
            </w:r>
          </w:p>
          <w:p w:rsidRPr="00312DC5" w:rsidR="00A859C7" w:rsidP="357B9AD2" w:rsidRDefault="00A859C7" w14:paraId="4AE75F5B" w14:textId="0FA191F7">
            <w:pPr>
              <w:pStyle w:val="ListParagraph"/>
              <w:numPr>
                <w:ilvl w:val="0"/>
                <w:numId w:val="21"/>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Mode:</w:t>
            </w:r>
            <w:r w:rsidRPr="357B9AD2" w:rsidR="64B69F46">
              <w:rPr>
                <w:rFonts w:ascii="Calibri" w:hAnsi="Calibri" w:eastAsia="Calibri" w:cs="Calibri" w:asciiTheme="minorAscii" w:hAnsiTheme="minorAscii" w:eastAsiaTheme="minorAscii" w:cstheme="minorAscii"/>
                <w:noProof w:val="0"/>
                <w:sz w:val="24"/>
                <w:szCs w:val="24"/>
                <w:lang w:val="en-GB"/>
              </w:rPr>
              <w:t xml:space="preserve"> The most frequently occurring value. </w:t>
            </w:r>
          </w:p>
          <w:p w:rsidRPr="00312DC5" w:rsidR="00A859C7" w:rsidP="357B9AD2" w:rsidRDefault="00A859C7" w14:paraId="49C31FA9" w14:textId="0B35E1B8">
            <w:pPr>
              <w:pStyle w:val="ListParagraph"/>
              <w:numPr>
                <w:ilvl w:val="0"/>
                <w:numId w:val="21"/>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Range:</w:t>
            </w:r>
            <w:r w:rsidRPr="357B9AD2" w:rsidR="64B69F46">
              <w:rPr>
                <w:rFonts w:ascii="Calibri" w:hAnsi="Calibri" w:eastAsia="Calibri" w:cs="Calibri" w:asciiTheme="minorAscii" w:hAnsiTheme="minorAscii" w:eastAsiaTheme="minorAscii" w:cstheme="minorAscii"/>
                <w:noProof w:val="0"/>
                <w:sz w:val="24"/>
                <w:szCs w:val="24"/>
                <w:lang w:val="en-GB"/>
              </w:rPr>
              <w:t xml:space="preserve"> The difference between the maximum and minimum values (Max - Min). </w:t>
            </w:r>
          </w:p>
          <w:p w:rsidRPr="00312DC5" w:rsidR="00A859C7" w:rsidP="357B9AD2" w:rsidRDefault="00A859C7" w14:paraId="395DCC21" w14:textId="2593753C">
            <w:pPr>
              <w:pStyle w:val="Normal"/>
              <w:spacing w:before="0" w:beforeAutospacing="off" w:after="0" w:afterAutospacing="off" w:line="276" w:lineRule="auto"/>
              <w:ind w:right="0"/>
              <w:rPr>
                <w:rFonts w:ascii="Calibri" w:hAnsi="Calibri" w:eastAsia="Calibri" w:cs="Calibri" w:asciiTheme="minorAscii" w:hAnsiTheme="minorAscii" w:eastAsiaTheme="minorAscii" w:cstheme="minorAscii"/>
                <w:noProof w:val="0"/>
                <w:sz w:val="24"/>
                <w:szCs w:val="24"/>
                <w:lang w:val="en-GB"/>
              </w:rPr>
            </w:pPr>
          </w:p>
          <w:p w:rsidRPr="00312DC5" w:rsidR="00A859C7" w:rsidP="357B9AD2" w:rsidRDefault="00A859C7" w14:paraId="1061041F" w14:textId="031D4DE9">
            <w:pPr>
              <w:pStyle w:val="Normal"/>
              <w:spacing w:before="0" w:beforeAutospacing="off" w:after="0" w:afterAutospacing="off" w:line="276" w:lineRule="auto"/>
              <w:ind w:right="0"/>
              <w:rPr>
                <w:rFonts w:ascii="Calibri" w:hAnsi="Calibri" w:eastAsia="Calibri" w:cs="Calibri" w:asciiTheme="minorAscii" w:hAnsiTheme="minorAscii" w:eastAsiaTheme="minorAscii" w:cstheme="minorAscii"/>
                <w:noProof w:val="0"/>
                <w:sz w:val="24"/>
                <w:szCs w:val="24"/>
                <w:lang w:val="en-GB"/>
              </w:rPr>
            </w:pPr>
          </w:p>
          <w:p w:rsidRPr="00312DC5" w:rsidR="00A859C7" w:rsidP="357B9AD2" w:rsidRDefault="00A859C7" w14:paraId="7EE7AD10" w14:textId="39A11626">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7"/>
                <w:szCs w:val="27"/>
                <w:lang w:val="en-GB"/>
              </w:rPr>
            </w:pPr>
            <w:r w:rsidRPr="357B9AD2" w:rsidR="64B69F46">
              <w:rPr>
                <w:rFonts w:ascii="Calibri" w:hAnsi="Calibri" w:eastAsia="Calibri" w:cs="Calibri" w:asciiTheme="minorAscii" w:hAnsiTheme="minorAscii" w:eastAsiaTheme="minorAscii" w:cstheme="minorAscii"/>
                <w:b w:val="1"/>
                <w:bCs w:val="1"/>
                <w:noProof w:val="0"/>
                <w:sz w:val="27"/>
                <w:szCs w:val="27"/>
                <w:lang w:val="en-GB"/>
              </w:rPr>
              <w:t>Day 2: MS Excel Essentials &amp; Basic Functions</w:t>
            </w:r>
          </w:p>
          <w:p w:rsidRPr="00312DC5" w:rsidR="00A859C7" w:rsidP="357B9AD2" w:rsidRDefault="00A859C7" w14:paraId="6C6B97F7" w14:textId="7B2051D6">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Cell References:</w:t>
            </w:r>
          </w:p>
          <w:p w:rsidRPr="00312DC5" w:rsidR="00A859C7" w:rsidP="357B9AD2" w:rsidRDefault="00A859C7" w14:paraId="4A81C8C2" w14:textId="3AFD2966">
            <w:pPr>
              <w:pStyle w:val="ListParagraph"/>
              <w:numPr>
                <w:ilvl w:val="0"/>
                <w:numId w:val="22"/>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Relative:</w:t>
            </w:r>
            <w:r w:rsidRPr="357B9AD2" w:rsidR="64B69F46">
              <w:rPr>
                <w:rFonts w:ascii="Calibri" w:hAnsi="Calibri" w:eastAsia="Calibri" w:cs="Calibri" w:asciiTheme="minorAscii" w:hAnsiTheme="minorAscii" w:eastAsiaTheme="minorAscii" w:cstheme="minorAscii"/>
                <w:noProof w:val="0"/>
                <w:sz w:val="24"/>
                <w:szCs w:val="24"/>
                <w:lang w:val="en-GB"/>
              </w:rPr>
              <w:t xml:space="preserve"> Adjusts automatically when copied or filled across cells. </w:t>
            </w:r>
          </w:p>
          <w:p w:rsidRPr="00312DC5" w:rsidR="00A859C7" w:rsidP="357B9AD2" w:rsidRDefault="00A859C7" w14:paraId="2D28D877" w14:textId="37629E2B">
            <w:pPr>
              <w:pStyle w:val="ListParagraph"/>
              <w:numPr>
                <w:ilvl w:val="0"/>
                <w:numId w:val="22"/>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Absolute:</w:t>
            </w:r>
            <w:r w:rsidRPr="357B9AD2" w:rsidR="64B69F46">
              <w:rPr>
                <w:rFonts w:ascii="Calibri" w:hAnsi="Calibri" w:eastAsia="Calibri" w:cs="Calibri" w:asciiTheme="minorAscii" w:hAnsiTheme="minorAscii" w:eastAsiaTheme="minorAscii" w:cstheme="minorAscii"/>
                <w:noProof w:val="0"/>
                <w:sz w:val="24"/>
                <w:szCs w:val="24"/>
                <w:lang w:val="en-GB"/>
              </w:rPr>
              <w:t xml:space="preserve"> Fixed to a specific cell using dollar signs (e.g., </w:t>
            </w:r>
            <w:r w:rsidRPr="357B9AD2" w:rsidR="64B69F46">
              <w:rPr>
                <w:rFonts w:ascii="Calibri" w:hAnsi="Calibri" w:eastAsia="Calibri" w:cs="Calibri" w:asciiTheme="minorAscii" w:hAnsiTheme="minorAscii" w:eastAsiaTheme="minorAscii" w:cstheme="minorAscii"/>
                <w:noProof w:val="0"/>
                <w:sz w:val="20"/>
                <w:szCs w:val="20"/>
                <w:lang w:val="en-GB"/>
              </w:rPr>
              <w:t>$M$3</w:t>
            </w:r>
            <w:r w:rsidRPr="357B9AD2" w:rsidR="64B69F46">
              <w:rPr>
                <w:rFonts w:ascii="Calibri" w:hAnsi="Calibri" w:eastAsia="Calibri" w:cs="Calibri" w:asciiTheme="minorAscii" w:hAnsiTheme="minorAscii" w:eastAsiaTheme="minorAscii" w:cstheme="minorAscii"/>
                <w:noProof w:val="0"/>
                <w:sz w:val="24"/>
                <w:szCs w:val="24"/>
                <w:lang w:val="en-GB"/>
              </w:rPr>
              <w:t xml:space="preserve">), maintaining its reference when copied. </w:t>
            </w:r>
          </w:p>
          <w:p w:rsidRPr="00312DC5" w:rsidR="00A859C7" w:rsidP="357B9AD2" w:rsidRDefault="00A859C7" w14:paraId="79E0C4F4" w14:textId="79455D53">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Core Excel Functions &amp; Formulas:</w:t>
            </w:r>
          </w:p>
          <w:p w:rsidRPr="00312DC5" w:rsidR="00A859C7" w:rsidP="357B9AD2" w:rsidRDefault="00A859C7" w14:paraId="4B7CE205" w14:textId="52D2A97A">
            <w:pPr>
              <w:pStyle w:val="ListParagraph"/>
              <w:numPr>
                <w:ilvl w:val="0"/>
                <w:numId w:val="23"/>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0"/>
                <w:szCs w:val="20"/>
                <w:lang w:val="en-GB"/>
              </w:rPr>
              <w:t>SUM</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r w:rsidRPr="357B9AD2" w:rsidR="64B69F46">
              <w:rPr>
                <w:rFonts w:ascii="Calibri" w:hAnsi="Calibri" w:eastAsia="Calibri" w:cs="Calibri" w:asciiTheme="minorAscii" w:hAnsiTheme="minorAscii" w:eastAsiaTheme="minorAscii" w:cstheme="minorAscii"/>
                <w:noProof w:val="0"/>
                <w:sz w:val="20"/>
                <w:szCs w:val="20"/>
                <w:lang w:val="en-GB"/>
              </w:rPr>
              <w:t>AVERAGE</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r w:rsidRPr="357B9AD2" w:rsidR="64B69F46">
              <w:rPr>
                <w:rFonts w:ascii="Calibri" w:hAnsi="Calibri" w:eastAsia="Calibri" w:cs="Calibri" w:asciiTheme="minorAscii" w:hAnsiTheme="minorAscii" w:eastAsiaTheme="minorAscii" w:cstheme="minorAscii"/>
                <w:noProof w:val="0"/>
                <w:sz w:val="20"/>
                <w:szCs w:val="20"/>
                <w:lang w:val="en-GB"/>
              </w:rPr>
              <w:t>COUNT</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r w:rsidRPr="357B9AD2" w:rsidR="64B69F46">
              <w:rPr>
                <w:rFonts w:ascii="Calibri" w:hAnsi="Calibri" w:eastAsia="Calibri" w:cs="Calibri" w:asciiTheme="minorAscii" w:hAnsiTheme="minorAscii" w:eastAsiaTheme="minorAscii" w:cstheme="minorAscii"/>
                <w:noProof w:val="0"/>
                <w:sz w:val="20"/>
                <w:szCs w:val="20"/>
                <w:lang w:val="en-GB"/>
              </w:rPr>
              <w:t>COUNTA</w:t>
            </w:r>
            <w:r w:rsidRPr="357B9AD2" w:rsidR="64B69F46">
              <w:rPr>
                <w:rFonts w:ascii="Calibri" w:hAnsi="Calibri" w:eastAsia="Calibri" w:cs="Calibri" w:asciiTheme="minorAscii" w:hAnsiTheme="minorAscii" w:eastAsiaTheme="minorAscii" w:cstheme="minorAscii"/>
                <w:noProof w:val="0"/>
                <w:sz w:val="24"/>
                <w:szCs w:val="24"/>
                <w:lang w:val="en-GB"/>
              </w:rPr>
              <w:t xml:space="preserve"> (counts non-empty cells). </w:t>
            </w:r>
          </w:p>
          <w:p w:rsidRPr="00312DC5" w:rsidR="00A859C7" w:rsidP="357B9AD2" w:rsidRDefault="00A859C7" w14:paraId="7EB32CC7" w14:textId="6DF1D8C4">
            <w:pPr>
              <w:pStyle w:val="ListParagraph"/>
              <w:numPr>
                <w:ilvl w:val="0"/>
                <w:numId w:val="23"/>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0"/>
                <w:szCs w:val="20"/>
                <w:lang w:val="en-GB"/>
              </w:rPr>
              <w:t>SUMIF</w:t>
            </w:r>
            <w:r w:rsidRPr="357B9AD2" w:rsidR="64B69F46">
              <w:rPr>
                <w:rFonts w:ascii="Calibri" w:hAnsi="Calibri" w:eastAsia="Calibri" w:cs="Calibri" w:asciiTheme="minorAscii" w:hAnsiTheme="minorAscii" w:eastAsiaTheme="minorAscii" w:cstheme="minorAscii"/>
                <w:noProof w:val="0"/>
                <w:sz w:val="24"/>
                <w:szCs w:val="24"/>
                <w:lang w:val="en-GB"/>
              </w:rPr>
              <w:t xml:space="preserve"> / </w:t>
            </w:r>
            <w:r w:rsidRPr="357B9AD2" w:rsidR="64B69F46">
              <w:rPr>
                <w:rFonts w:ascii="Calibri" w:hAnsi="Calibri" w:eastAsia="Calibri" w:cs="Calibri" w:asciiTheme="minorAscii" w:hAnsiTheme="minorAscii" w:eastAsiaTheme="minorAscii" w:cstheme="minorAscii"/>
                <w:noProof w:val="0"/>
                <w:sz w:val="20"/>
                <w:szCs w:val="20"/>
                <w:lang w:val="en-GB"/>
              </w:rPr>
              <w:t>SUMIFS</w:t>
            </w:r>
            <w:r w:rsidRPr="357B9AD2" w:rsidR="64B69F46">
              <w:rPr>
                <w:rFonts w:ascii="Calibri" w:hAnsi="Calibri" w:eastAsia="Calibri" w:cs="Calibri" w:asciiTheme="minorAscii" w:hAnsiTheme="minorAscii" w:eastAsiaTheme="minorAscii" w:cstheme="minorAscii"/>
                <w:noProof w:val="0"/>
                <w:sz w:val="24"/>
                <w:szCs w:val="24"/>
                <w:lang w:val="en-GB"/>
              </w:rPr>
              <w:t xml:space="preserve">: Sums values based on one or multiple conditions. </w:t>
            </w:r>
          </w:p>
          <w:p w:rsidRPr="00312DC5" w:rsidR="00A859C7" w:rsidP="357B9AD2" w:rsidRDefault="00A859C7" w14:paraId="3C2EC86D" w14:textId="68EBF161">
            <w:pPr>
              <w:pStyle w:val="ListParagraph"/>
              <w:numPr>
                <w:ilvl w:val="0"/>
                <w:numId w:val="23"/>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0"/>
                <w:szCs w:val="20"/>
                <w:lang w:val="en-GB"/>
              </w:rPr>
              <w:t>AVERAGEIF</w:t>
            </w:r>
            <w:r w:rsidRPr="357B9AD2" w:rsidR="64B69F46">
              <w:rPr>
                <w:rFonts w:ascii="Calibri" w:hAnsi="Calibri" w:eastAsia="Calibri" w:cs="Calibri" w:asciiTheme="minorAscii" w:hAnsiTheme="minorAscii" w:eastAsiaTheme="minorAscii" w:cstheme="minorAscii"/>
                <w:noProof w:val="0"/>
                <w:sz w:val="24"/>
                <w:szCs w:val="24"/>
                <w:lang w:val="en-GB"/>
              </w:rPr>
              <w:t xml:space="preserve">: Calculates the average of cells meeting a specified criterion. </w:t>
            </w:r>
          </w:p>
          <w:p w:rsidRPr="00312DC5" w:rsidR="00A859C7" w:rsidP="357B9AD2" w:rsidRDefault="00A859C7" w14:paraId="72AEB7F0" w14:textId="2F242C2A">
            <w:pPr>
              <w:pStyle w:val="ListParagraph"/>
              <w:numPr>
                <w:ilvl w:val="0"/>
                <w:numId w:val="23"/>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0"/>
                <w:szCs w:val="20"/>
                <w:lang w:val="en-GB"/>
              </w:rPr>
              <w:t>VLOOKUP</w:t>
            </w:r>
            <w:r w:rsidRPr="357B9AD2" w:rsidR="64B69F46">
              <w:rPr>
                <w:rFonts w:ascii="Calibri" w:hAnsi="Calibri" w:eastAsia="Calibri" w:cs="Calibri" w:asciiTheme="minorAscii" w:hAnsiTheme="minorAscii" w:eastAsiaTheme="minorAscii" w:cstheme="minorAscii"/>
                <w:noProof w:val="0"/>
                <w:sz w:val="24"/>
                <w:szCs w:val="24"/>
                <w:lang w:val="en-GB"/>
              </w:rPr>
              <w:t xml:space="preserve">: Looks up a value in a table column using a unique key/ID. </w:t>
            </w:r>
          </w:p>
          <w:p w:rsidRPr="00312DC5" w:rsidR="00A859C7" w:rsidP="357B9AD2" w:rsidRDefault="00A859C7" w14:paraId="68C46FAE" w14:textId="61D36ED4">
            <w:pPr>
              <w:pStyle w:val="ListParagraph"/>
              <w:numPr>
                <w:ilvl w:val="0"/>
                <w:numId w:val="23"/>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0"/>
                <w:szCs w:val="20"/>
                <w:lang w:val="en-GB"/>
              </w:rPr>
              <w:t>CONCATENATE</w:t>
            </w:r>
            <w:r w:rsidRPr="357B9AD2" w:rsidR="64B69F46">
              <w:rPr>
                <w:rFonts w:ascii="Calibri" w:hAnsi="Calibri" w:eastAsia="Calibri" w:cs="Calibri" w:asciiTheme="minorAscii" w:hAnsiTheme="minorAscii" w:eastAsiaTheme="minorAscii" w:cstheme="minorAscii"/>
                <w:noProof w:val="0"/>
                <w:sz w:val="24"/>
                <w:szCs w:val="24"/>
                <w:lang w:val="en-GB"/>
              </w:rPr>
              <w:t xml:space="preserve">: Joins text strings from multiple cells together. </w:t>
            </w:r>
          </w:p>
          <w:p w:rsidRPr="00312DC5" w:rsidR="00A859C7" w:rsidP="357B9AD2" w:rsidRDefault="00A859C7" w14:paraId="4C1B1E25" w14:textId="568E6CFE">
            <w:pPr>
              <w:pStyle w:val="ListParagraph"/>
              <w:numPr>
                <w:ilvl w:val="0"/>
                <w:numId w:val="23"/>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0"/>
                <w:szCs w:val="20"/>
                <w:lang w:val="en-GB"/>
              </w:rPr>
              <w:t>UNIQUE</w:t>
            </w:r>
            <w:r w:rsidRPr="357B9AD2" w:rsidR="64B69F46">
              <w:rPr>
                <w:rFonts w:ascii="Calibri" w:hAnsi="Calibri" w:eastAsia="Calibri" w:cs="Calibri" w:asciiTheme="minorAscii" w:hAnsiTheme="minorAscii" w:eastAsiaTheme="minorAscii" w:cstheme="minorAscii"/>
                <w:noProof w:val="0"/>
                <w:sz w:val="24"/>
                <w:szCs w:val="24"/>
                <w:lang w:val="en-GB"/>
              </w:rPr>
              <w:t xml:space="preserve">: Extracts a list of distinct values from a range. </w:t>
            </w:r>
          </w:p>
          <w:p w:rsidRPr="00312DC5" w:rsidR="00A859C7" w:rsidP="357B9AD2" w:rsidRDefault="00A859C7" w14:paraId="31F3AC04" w14:textId="0824D4CD">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Conditional Formatting:</w:t>
            </w:r>
            <w:r w:rsidRPr="357B9AD2" w:rsidR="64B69F46">
              <w:rPr>
                <w:rFonts w:ascii="Calibri" w:hAnsi="Calibri" w:eastAsia="Calibri" w:cs="Calibri" w:asciiTheme="minorAscii" w:hAnsiTheme="minorAscii" w:eastAsiaTheme="minorAscii" w:cstheme="minorAscii"/>
                <w:noProof w:val="0"/>
                <w:sz w:val="24"/>
                <w:szCs w:val="24"/>
                <w:lang w:val="en-GB"/>
              </w:rPr>
              <w:t xml:space="preserve"> Changes cell colors, formatting, or visual styles based on custom rules and criteria. </w:t>
            </w:r>
          </w:p>
          <w:p w:rsidRPr="00312DC5" w:rsidR="00A859C7" w:rsidP="357B9AD2" w:rsidRDefault="00A859C7" w14:paraId="0103D5CB" w14:textId="36DA4826">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p>
          <w:p w:rsidRPr="00312DC5" w:rsidR="00A859C7" w:rsidP="357B9AD2" w:rsidRDefault="00A859C7" w14:paraId="1F701962" w14:textId="0D8A8EF8">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7"/>
                <w:szCs w:val="27"/>
                <w:lang w:val="en-GB"/>
              </w:rPr>
            </w:pPr>
            <w:r w:rsidRPr="357B9AD2" w:rsidR="64B69F46">
              <w:rPr>
                <w:rFonts w:ascii="Calibri" w:hAnsi="Calibri" w:eastAsia="Calibri" w:cs="Calibri" w:asciiTheme="minorAscii" w:hAnsiTheme="minorAscii" w:eastAsiaTheme="minorAscii" w:cstheme="minorAscii"/>
                <w:b w:val="1"/>
                <w:bCs w:val="1"/>
                <w:noProof w:val="0"/>
                <w:sz w:val="27"/>
                <w:szCs w:val="27"/>
                <w:lang w:val="en-GB"/>
              </w:rPr>
              <w:t>Day 3: Advanced Excel &amp; Data Visualization</w:t>
            </w:r>
          </w:p>
          <w:p w:rsidRPr="00312DC5" w:rsidR="00A859C7" w:rsidP="357B9AD2" w:rsidRDefault="00A859C7" w14:paraId="64403DD9" w14:textId="5A5500FE">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Pivot Tables:</w:t>
            </w:r>
            <w:r w:rsidRPr="357B9AD2" w:rsidR="64B69F46">
              <w:rPr>
                <w:rFonts w:ascii="Calibri" w:hAnsi="Calibri" w:eastAsia="Calibri" w:cs="Calibri" w:asciiTheme="minorAscii" w:hAnsiTheme="minorAscii" w:eastAsiaTheme="minorAscii" w:cstheme="minorAscii"/>
                <w:noProof w:val="0"/>
                <w:sz w:val="24"/>
                <w:szCs w:val="24"/>
                <w:lang w:val="en-GB"/>
              </w:rPr>
              <w:t xml:space="preserve"> Powerful tools for summarizing, aggregating, and analyzing large datasets. </w:t>
            </w:r>
          </w:p>
          <w:p w:rsidRPr="00312DC5" w:rsidR="00A859C7" w:rsidP="357B9AD2" w:rsidRDefault="00A859C7" w14:paraId="47CF46D4" w14:textId="1D3618A4">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Slicers:</w:t>
            </w:r>
            <w:r w:rsidRPr="357B9AD2" w:rsidR="64B69F46">
              <w:rPr>
                <w:rFonts w:ascii="Calibri" w:hAnsi="Calibri" w:eastAsia="Calibri" w:cs="Calibri" w:asciiTheme="minorAscii" w:hAnsiTheme="minorAscii" w:eastAsiaTheme="minorAscii" w:cstheme="minorAscii"/>
                <w:noProof w:val="0"/>
                <w:sz w:val="24"/>
                <w:szCs w:val="24"/>
                <w:lang w:val="en-GB"/>
              </w:rPr>
              <w:t xml:space="preserve"> Interactive visual filters used to filter Pivot Table data efficiently. </w:t>
            </w:r>
          </w:p>
          <w:p w:rsidRPr="00312DC5" w:rsidR="00A859C7" w:rsidP="357B9AD2" w:rsidRDefault="00A859C7" w14:paraId="5F8AFBE5" w14:textId="70AA73CC">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0"/>
                <w:szCs w:val="20"/>
                <w:lang w:val="en-GB"/>
              </w:rPr>
              <w:t>SWITCH</w:t>
            </w:r>
            <w:r w:rsidRPr="357B9AD2" w:rsidR="64B69F46">
              <w:rPr>
                <w:rFonts w:ascii="Calibri" w:hAnsi="Calibri" w:eastAsia="Calibri" w:cs="Calibri" w:asciiTheme="minorAscii" w:hAnsiTheme="minorAscii" w:eastAsiaTheme="minorAscii" w:cstheme="minorAscii"/>
                <w:b w:val="1"/>
                <w:bCs w:val="1"/>
                <w:noProof w:val="0"/>
                <w:sz w:val="24"/>
                <w:szCs w:val="24"/>
                <w:lang w:val="en-GB"/>
              </w:rPr>
              <w:t xml:space="preserve"> Function:</w:t>
            </w:r>
            <w:r w:rsidRPr="357B9AD2" w:rsidR="64B69F46">
              <w:rPr>
                <w:rFonts w:ascii="Calibri" w:hAnsi="Calibri" w:eastAsia="Calibri" w:cs="Calibri" w:asciiTheme="minorAscii" w:hAnsiTheme="minorAscii" w:eastAsiaTheme="minorAscii" w:cstheme="minorAscii"/>
                <w:noProof w:val="0"/>
                <w:sz w:val="24"/>
                <w:szCs w:val="24"/>
                <w:lang w:val="en-GB"/>
              </w:rPr>
              <w:t xml:space="preserve"> Evaluates an expression against a list of values and returns the result corresponding to the first match (</w:t>
            </w:r>
          </w:p>
          <w:p w:rsidRPr="00312DC5" w:rsidR="00A859C7" w:rsidP="357B9AD2" w:rsidRDefault="00A859C7" w14:paraId="0162A0B8" w14:textId="757AD5F6">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0"/>
                <w:szCs w:val="20"/>
                <w:lang w:val="en-GB"/>
              </w:rPr>
              <w:t>=SWITCH(expression, value1, result1, [default])</w:t>
            </w: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p>
          <w:p w:rsidRPr="00312DC5" w:rsidR="00A859C7" w:rsidP="357B9AD2" w:rsidRDefault="00A859C7" w14:paraId="0FBD03A8" w14:textId="7F624D32">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Data Visualization Best Practices:</w:t>
            </w:r>
          </w:p>
          <w:p w:rsidRPr="00312DC5" w:rsidR="00A859C7" w:rsidP="357B9AD2" w:rsidRDefault="00A859C7" w14:paraId="3B80F429" w14:textId="3EB6B341">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Pie Chart:</w:t>
            </w:r>
            <w:r w:rsidRPr="357B9AD2" w:rsidR="64B69F46">
              <w:rPr>
                <w:rFonts w:ascii="Calibri" w:hAnsi="Calibri" w:eastAsia="Calibri" w:cs="Calibri" w:asciiTheme="minorAscii" w:hAnsiTheme="minorAscii" w:eastAsiaTheme="minorAscii" w:cstheme="minorAscii"/>
                <w:noProof w:val="0"/>
                <w:sz w:val="24"/>
                <w:szCs w:val="24"/>
                <w:lang w:val="en-GB"/>
              </w:rPr>
              <w:t xml:space="preserve"> Ideal for showing proportions or market share. </w:t>
            </w:r>
          </w:p>
          <w:p w:rsidRPr="00312DC5" w:rsidR="00A859C7" w:rsidP="357B9AD2" w:rsidRDefault="00A859C7" w14:paraId="50CB74A1" w14:textId="0946C4B1">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Line Graph:</w:t>
            </w:r>
            <w:r w:rsidRPr="357B9AD2" w:rsidR="64B69F46">
              <w:rPr>
                <w:rFonts w:ascii="Calibri" w:hAnsi="Calibri" w:eastAsia="Calibri" w:cs="Calibri" w:asciiTheme="minorAscii" w:hAnsiTheme="minorAscii" w:eastAsiaTheme="minorAscii" w:cstheme="minorAscii"/>
                <w:noProof w:val="0"/>
                <w:sz w:val="24"/>
                <w:szCs w:val="24"/>
                <w:lang w:val="en-GB"/>
              </w:rPr>
              <w:t xml:space="preserve"> Best for displaying trends over time (Time-Series Analysis). </w:t>
            </w:r>
          </w:p>
          <w:p w:rsidRPr="00312DC5" w:rsidR="00A859C7" w:rsidP="357B9AD2" w:rsidRDefault="00A859C7" w14:paraId="6724C90E" w14:textId="37C097FB">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Histogram:</w:t>
            </w:r>
            <w:r w:rsidRPr="357B9AD2" w:rsidR="64B69F46">
              <w:rPr>
                <w:rFonts w:ascii="Calibri" w:hAnsi="Calibri" w:eastAsia="Calibri" w:cs="Calibri" w:asciiTheme="minorAscii" w:hAnsiTheme="minorAscii" w:eastAsiaTheme="minorAscii" w:cstheme="minorAscii"/>
                <w:noProof w:val="0"/>
                <w:sz w:val="24"/>
                <w:szCs w:val="24"/>
                <w:lang w:val="en-GB"/>
              </w:rPr>
              <w:t xml:space="preserve"> Used to visualize the frequency distribution of continuous numerical data. </w:t>
            </w:r>
          </w:p>
          <w:p w:rsidRPr="00312DC5" w:rsidR="00A859C7" w:rsidP="357B9AD2" w:rsidRDefault="00A859C7" w14:paraId="18F7E9CD" w14:textId="6537ADD8">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i w:val="1"/>
                <w:iCs w:val="1"/>
                <w:noProof w:val="0"/>
                <w:sz w:val="24"/>
                <w:szCs w:val="24"/>
                <w:lang w:val="en-GB"/>
              </w:rPr>
              <w:t>Scatter Plot:</w:t>
            </w:r>
            <w:r w:rsidRPr="357B9AD2" w:rsidR="64B69F46">
              <w:rPr>
                <w:rFonts w:ascii="Calibri" w:hAnsi="Calibri" w:eastAsia="Calibri" w:cs="Calibri" w:asciiTheme="minorAscii" w:hAnsiTheme="minorAscii" w:eastAsiaTheme="minorAscii" w:cstheme="minorAscii"/>
                <w:noProof w:val="0"/>
                <w:sz w:val="24"/>
                <w:szCs w:val="24"/>
                <w:lang w:val="en-GB"/>
              </w:rPr>
              <w:t xml:space="preserve"> Used to identify relationships or correlations between variables. </w:t>
            </w:r>
          </w:p>
          <w:p w:rsidRPr="00312DC5" w:rsidR="00A859C7" w:rsidP="357B9AD2" w:rsidRDefault="00A859C7" w14:paraId="4D069569" w14:textId="7FD04972">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7"/>
                <w:szCs w:val="27"/>
                <w:lang w:val="ru"/>
              </w:rPr>
            </w:pPr>
            <w:r w:rsidRPr="357B9AD2" w:rsidR="64B69F46">
              <w:rPr>
                <w:rFonts w:ascii="Calibri" w:hAnsi="Calibri" w:eastAsia="Calibri" w:cs="Calibri" w:asciiTheme="minorAscii" w:hAnsiTheme="minorAscii" w:eastAsiaTheme="minorAscii" w:cstheme="minorAscii"/>
                <w:b w:val="1"/>
                <w:bCs w:val="1"/>
                <w:noProof w:val="0"/>
                <w:sz w:val="27"/>
                <w:szCs w:val="27"/>
                <w:lang w:val="ru"/>
              </w:rPr>
              <w:t xml:space="preserve"> </w:t>
            </w:r>
          </w:p>
          <w:p w:rsidRPr="00312DC5" w:rsidR="00A859C7" w:rsidP="357B9AD2" w:rsidRDefault="00A859C7" w14:paraId="223CE7A8" w14:textId="7E672363">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7"/>
                <w:szCs w:val="27"/>
                <w:lang w:val="en-GB"/>
              </w:rPr>
            </w:pPr>
            <w:r w:rsidRPr="357B9AD2" w:rsidR="64B69F46">
              <w:rPr>
                <w:rFonts w:ascii="Calibri" w:hAnsi="Calibri" w:eastAsia="Calibri" w:cs="Calibri" w:asciiTheme="minorAscii" w:hAnsiTheme="minorAscii" w:eastAsiaTheme="minorAscii" w:cstheme="minorAscii"/>
                <w:b w:val="1"/>
                <w:bCs w:val="1"/>
                <w:noProof w:val="0"/>
                <w:sz w:val="27"/>
                <w:szCs w:val="27"/>
                <w:lang w:val="en-GB"/>
              </w:rPr>
              <w:t>Day 4: Data Governance, Cleaning &amp; Operations</w:t>
            </w:r>
          </w:p>
          <w:p w:rsidRPr="00312DC5" w:rsidR="00A859C7" w:rsidP="357B9AD2" w:rsidRDefault="00A859C7" w14:paraId="424937F3" w14:textId="2DE08229">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Data Protection:</w:t>
            </w:r>
            <w:r w:rsidRPr="357B9AD2" w:rsidR="64B69F46">
              <w:rPr>
                <w:rFonts w:ascii="Calibri" w:hAnsi="Calibri" w:eastAsia="Calibri" w:cs="Calibri" w:asciiTheme="minorAscii" w:hAnsiTheme="minorAscii" w:eastAsiaTheme="minorAscii" w:cstheme="minorAscii"/>
                <w:noProof w:val="0"/>
                <w:sz w:val="24"/>
                <w:szCs w:val="24"/>
                <w:lang w:val="en-GB"/>
              </w:rPr>
              <w:t xml:space="preserve"> Securing worksheets and workbooks using password protection (</w:t>
            </w:r>
            <w:r w:rsidRPr="357B9AD2" w:rsidR="64B69F46">
              <w:rPr>
                <w:rFonts w:ascii="Calibri" w:hAnsi="Calibri" w:eastAsia="Calibri" w:cs="Calibri" w:asciiTheme="minorAscii" w:hAnsiTheme="minorAscii" w:eastAsiaTheme="minorAscii" w:cstheme="minorAscii"/>
                <w:i w:val="1"/>
                <w:iCs w:val="1"/>
                <w:noProof w:val="0"/>
                <w:sz w:val="24"/>
                <w:szCs w:val="24"/>
                <w:lang w:val="en-GB"/>
              </w:rPr>
              <w:t>Protect Sheet/Workbook</w:t>
            </w:r>
            <w:r w:rsidRPr="357B9AD2" w:rsidR="64B69F46">
              <w:rPr>
                <w:rFonts w:ascii="Calibri" w:hAnsi="Calibri" w:eastAsia="Calibri" w:cs="Calibri" w:asciiTheme="minorAscii" w:hAnsiTheme="minorAscii" w:eastAsiaTheme="minorAscii" w:cstheme="minorAscii"/>
                <w:noProof w:val="0"/>
                <w:sz w:val="24"/>
                <w:szCs w:val="24"/>
                <w:lang w:val="en-GB"/>
              </w:rPr>
              <w:t xml:space="preserve">) when handling confidential data. </w:t>
            </w:r>
          </w:p>
          <w:p w:rsidRPr="00312DC5" w:rsidR="00A859C7" w:rsidP="357B9AD2" w:rsidRDefault="00A859C7" w14:paraId="4049FEA1" w14:textId="008B0EEC">
            <w:pPr>
              <w:spacing w:before="0" w:beforeAutospacing="off" w:after="160" w:afterAutospacing="off" w:line="276" w:lineRule="auto"/>
              <w:rPr>
                <w:rFonts w:ascii="Calibri" w:hAnsi="Calibri" w:eastAsia="Calibri" w:cs="Calibri" w:asciiTheme="minorAscii" w:hAnsiTheme="minorAscii" w:eastAsiaTheme="minorAscii" w:cstheme="minorAscii"/>
                <w:b w:val="1"/>
                <w:bCs w:val="1"/>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Data Cleaning Techniques:</w:t>
            </w:r>
          </w:p>
          <w:p w:rsidRPr="00312DC5" w:rsidR="00A859C7" w:rsidP="357B9AD2" w:rsidRDefault="00A859C7" w14:paraId="641394A3" w14:textId="146F1B7B">
            <w:pPr>
              <w:pStyle w:val="ListParagraph"/>
              <w:numPr>
                <w:ilvl w:val="0"/>
                <w:numId w:val="25"/>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Data Validation:</w:t>
            </w:r>
            <w:r w:rsidRPr="357B9AD2" w:rsidR="64B69F46">
              <w:rPr>
                <w:rFonts w:ascii="Calibri" w:hAnsi="Calibri" w:eastAsia="Calibri" w:cs="Calibri" w:asciiTheme="minorAscii" w:hAnsiTheme="minorAscii" w:eastAsiaTheme="minorAscii" w:cstheme="minorAscii"/>
                <w:noProof w:val="0"/>
                <w:sz w:val="24"/>
                <w:szCs w:val="24"/>
                <w:lang w:val="en-GB"/>
              </w:rPr>
              <w:t xml:space="preserve"> Restricts user input to predefined rules, preventing bad data entry. </w:t>
            </w:r>
          </w:p>
          <w:p w:rsidRPr="00312DC5" w:rsidR="00A859C7" w:rsidP="357B9AD2" w:rsidRDefault="00A859C7" w14:paraId="49AEC62A" w14:textId="1DF7DF37">
            <w:pPr>
              <w:pStyle w:val="ListParagraph"/>
              <w:numPr>
                <w:ilvl w:val="0"/>
                <w:numId w:val="25"/>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Remove Duplicates:</w:t>
            </w:r>
            <w:r w:rsidRPr="357B9AD2" w:rsidR="64B69F46">
              <w:rPr>
                <w:rFonts w:ascii="Calibri" w:hAnsi="Calibri" w:eastAsia="Calibri" w:cs="Calibri" w:asciiTheme="minorAscii" w:hAnsiTheme="minorAscii" w:eastAsiaTheme="minorAscii" w:cstheme="minorAscii"/>
                <w:noProof w:val="0"/>
                <w:sz w:val="24"/>
                <w:szCs w:val="24"/>
                <w:lang w:val="en-GB"/>
              </w:rPr>
              <w:t xml:space="preserve"> Eliminates repeated entries in a dataset. </w:t>
            </w:r>
          </w:p>
          <w:p w:rsidRPr="00312DC5" w:rsidR="00A859C7" w:rsidP="357B9AD2" w:rsidRDefault="00A859C7" w14:paraId="6EBEB762" w14:textId="15B63879">
            <w:pPr>
              <w:pStyle w:val="ListParagraph"/>
              <w:numPr>
                <w:ilvl w:val="0"/>
                <w:numId w:val="25"/>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Flash Fill &amp; Autofill:</w:t>
            </w:r>
            <w:r w:rsidRPr="357B9AD2" w:rsidR="64B69F46">
              <w:rPr>
                <w:rFonts w:ascii="Calibri" w:hAnsi="Calibri" w:eastAsia="Calibri" w:cs="Calibri" w:asciiTheme="minorAscii" w:hAnsiTheme="minorAscii" w:eastAsiaTheme="minorAscii" w:cstheme="minorAscii"/>
                <w:noProof w:val="0"/>
                <w:sz w:val="24"/>
                <w:szCs w:val="24"/>
                <w:lang w:val="en-GB"/>
              </w:rPr>
              <w:t xml:space="preserve"> Automates repetitive data entry patterns. </w:t>
            </w:r>
          </w:p>
          <w:p w:rsidRPr="00312DC5" w:rsidR="00A859C7" w:rsidP="357B9AD2" w:rsidRDefault="00A859C7" w14:paraId="1C63F44B" w14:textId="7BFFF3BD">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b w:val="1"/>
                <w:bCs w:val="1"/>
                <w:noProof w:val="0"/>
                <w:sz w:val="24"/>
                <w:szCs w:val="24"/>
                <w:lang w:val="en-GB"/>
              </w:rPr>
              <w:t>Excel Limitations:</w:t>
            </w:r>
            <w:r w:rsidRPr="357B9AD2" w:rsidR="64B69F46">
              <w:rPr>
                <w:rFonts w:ascii="Calibri" w:hAnsi="Calibri" w:eastAsia="Calibri" w:cs="Calibri" w:asciiTheme="minorAscii" w:hAnsiTheme="minorAscii" w:eastAsiaTheme="minorAscii" w:cstheme="minorAscii"/>
                <w:noProof w:val="0"/>
                <w:sz w:val="24"/>
                <w:szCs w:val="24"/>
                <w:lang w:val="en-GB"/>
              </w:rPr>
              <w:t xml:space="preserve"> Performance bottlenecks when working with extremely large datasets (Big Data), necessitating scaling to databases or cloud platforms (SQL/Cloud). </w:t>
            </w:r>
          </w:p>
          <w:p w:rsidRPr="00312DC5" w:rsidR="00A859C7" w:rsidP="357B9AD2" w:rsidRDefault="00A859C7" w14:paraId="7C80867E" w14:textId="6FC953C8">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r w:rsidRPr="357B9AD2" w:rsidR="64B69F46">
              <w:rPr>
                <w:rFonts w:ascii="Calibri" w:hAnsi="Calibri" w:eastAsia="Calibri" w:cs="Calibri" w:asciiTheme="minorAscii" w:hAnsiTheme="minorAscii" w:eastAsiaTheme="minorAscii" w:cstheme="minorAscii"/>
                <w:noProof w:val="0"/>
                <w:sz w:val="24"/>
                <w:szCs w:val="24"/>
                <w:lang w:val="en-GB"/>
              </w:rPr>
              <w:t xml:space="preserve"> </w:t>
            </w:r>
          </w:p>
          <w:p w:rsidRPr="00312DC5" w:rsidR="00A859C7" w:rsidP="357B9AD2" w:rsidRDefault="00A859C7" w14:paraId="19067AC7" w14:textId="55FC0BE0">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4"/>
                <w:szCs w:val="24"/>
                <w:lang w:val="en-GB"/>
              </w:rPr>
            </w:pPr>
          </w:p>
          <w:p w:rsidRPr="00312DC5" w:rsidR="00A859C7" w:rsidP="357B9AD2" w:rsidRDefault="00A859C7" w14:paraId="5ACE4750" w14:textId="5B64ECFF">
            <w:pPr>
              <w:pStyle w:val="Normal"/>
              <w:rPr>
                <w:rFonts w:ascii="Calibri" w:hAnsi="Calibri" w:eastAsia="Calibri" w:cs="Calibri" w:asciiTheme="minorAscii" w:hAnsiTheme="minorAscii" w:eastAsiaTheme="minorAscii" w:cstheme="minorAscii"/>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footerReference w:type="first" r:id="R663628501eb34b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1A1D1CA" w:rsidTr="31A1D1CA" w14:paraId="796C0286">
      <w:trPr>
        <w:trHeight w:val="300"/>
      </w:trPr>
      <w:tc>
        <w:tcPr>
          <w:tcW w:w="3210" w:type="dxa"/>
          <w:tcMar/>
        </w:tcPr>
        <w:p w:rsidR="31A1D1CA" w:rsidP="31A1D1CA" w:rsidRDefault="31A1D1CA" w14:paraId="709DE0AC" w14:textId="1483CB1F">
          <w:pPr>
            <w:pStyle w:val="Header"/>
            <w:bidi w:val="0"/>
            <w:ind w:left="-115"/>
            <w:jc w:val="left"/>
          </w:pPr>
        </w:p>
      </w:tc>
      <w:tc>
        <w:tcPr>
          <w:tcW w:w="3210" w:type="dxa"/>
          <w:tcMar/>
        </w:tcPr>
        <w:p w:rsidR="31A1D1CA" w:rsidP="31A1D1CA" w:rsidRDefault="31A1D1CA" w14:paraId="67D0FD2F" w14:textId="13DCA2D0">
          <w:pPr>
            <w:pStyle w:val="Header"/>
            <w:bidi w:val="0"/>
            <w:jc w:val="center"/>
          </w:pPr>
        </w:p>
      </w:tc>
      <w:tc>
        <w:tcPr>
          <w:tcW w:w="3210" w:type="dxa"/>
          <w:tcMar/>
        </w:tcPr>
        <w:p w:rsidR="31A1D1CA" w:rsidP="31A1D1CA" w:rsidRDefault="31A1D1CA" w14:paraId="38C4300A" w14:textId="3B2EBF46">
          <w:pPr>
            <w:pStyle w:val="Header"/>
            <w:bidi w:val="0"/>
            <w:ind w:right="-115"/>
            <w:jc w:val="right"/>
          </w:pPr>
        </w:p>
      </w:tc>
    </w:tr>
  </w:tbl>
  <w:p w:rsidR="31A1D1CA" w:rsidP="31A1D1CA" w:rsidRDefault="31A1D1CA" w14:paraId="2535C5C0" w14:textId="1AD345C5">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43705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7f30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804a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0fd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c8ac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3063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e11b4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8085AB"/>
    <w:rsid w:val="02A7DF3D"/>
    <w:rsid w:val="02B6E50A"/>
    <w:rsid w:val="02BCCC18"/>
    <w:rsid w:val="02D8546A"/>
    <w:rsid w:val="035A33C8"/>
    <w:rsid w:val="035AE59D"/>
    <w:rsid w:val="03C5CEF6"/>
    <w:rsid w:val="05B4EE46"/>
    <w:rsid w:val="06DED1B4"/>
    <w:rsid w:val="07F655B5"/>
    <w:rsid w:val="08299852"/>
    <w:rsid w:val="08E2C610"/>
    <w:rsid w:val="09D7CCE0"/>
    <w:rsid w:val="0A39A651"/>
    <w:rsid w:val="0A8392A1"/>
    <w:rsid w:val="0C0D1AE2"/>
    <w:rsid w:val="0C80F020"/>
    <w:rsid w:val="0C98A837"/>
    <w:rsid w:val="0CB68424"/>
    <w:rsid w:val="0D228BD9"/>
    <w:rsid w:val="0D5FB917"/>
    <w:rsid w:val="0E07C342"/>
    <w:rsid w:val="0E219B40"/>
    <w:rsid w:val="0E249664"/>
    <w:rsid w:val="0ED17668"/>
    <w:rsid w:val="0EF5E0DA"/>
    <w:rsid w:val="0FEEE8E3"/>
    <w:rsid w:val="1051F5ED"/>
    <w:rsid w:val="11ECC5A4"/>
    <w:rsid w:val="11F9409A"/>
    <w:rsid w:val="12343031"/>
    <w:rsid w:val="12413FDF"/>
    <w:rsid w:val="12B78F26"/>
    <w:rsid w:val="134E583B"/>
    <w:rsid w:val="1521E5B3"/>
    <w:rsid w:val="15A85ED7"/>
    <w:rsid w:val="15A8858C"/>
    <w:rsid w:val="15C805AE"/>
    <w:rsid w:val="15CC893C"/>
    <w:rsid w:val="16333663"/>
    <w:rsid w:val="164190CE"/>
    <w:rsid w:val="19090CD4"/>
    <w:rsid w:val="1912D988"/>
    <w:rsid w:val="19301BAB"/>
    <w:rsid w:val="19EA8042"/>
    <w:rsid w:val="1C13158A"/>
    <w:rsid w:val="1C1A0034"/>
    <w:rsid w:val="1C9D96BE"/>
    <w:rsid w:val="1D2D31B7"/>
    <w:rsid w:val="1D92BCDD"/>
    <w:rsid w:val="1DF0360D"/>
    <w:rsid w:val="1E064045"/>
    <w:rsid w:val="1F1A4A3D"/>
    <w:rsid w:val="201CDEF6"/>
    <w:rsid w:val="20992D50"/>
    <w:rsid w:val="20CD6839"/>
    <w:rsid w:val="214C1E2F"/>
    <w:rsid w:val="21B6DDE4"/>
    <w:rsid w:val="224DDB45"/>
    <w:rsid w:val="2346F35E"/>
    <w:rsid w:val="2354EE57"/>
    <w:rsid w:val="23BE277A"/>
    <w:rsid w:val="23D0B216"/>
    <w:rsid w:val="23E6BFD1"/>
    <w:rsid w:val="25E4884A"/>
    <w:rsid w:val="26350A57"/>
    <w:rsid w:val="26A9DE10"/>
    <w:rsid w:val="26D75DB9"/>
    <w:rsid w:val="2718AF51"/>
    <w:rsid w:val="2890C2F7"/>
    <w:rsid w:val="298EE197"/>
    <w:rsid w:val="29D64148"/>
    <w:rsid w:val="2AB52592"/>
    <w:rsid w:val="2C846356"/>
    <w:rsid w:val="2C84AC98"/>
    <w:rsid w:val="2CA3C15D"/>
    <w:rsid w:val="2D0B03CE"/>
    <w:rsid w:val="2D1CD3F8"/>
    <w:rsid w:val="2D427678"/>
    <w:rsid w:val="2D8402BA"/>
    <w:rsid w:val="2E78B95E"/>
    <w:rsid w:val="2EA9CCF9"/>
    <w:rsid w:val="2EB05437"/>
    <w:rsid w:val="2F169952"/>
    <w:rsid w:val="2FE7EC2A"/>
    <w:rsid w:val="3059F6D5"/>
    <w:rsid w:val="30DC003A"/>
    <w:rsid w:val="31347AF9"/>
    <w:rsid w:val="31A1D1CA"/>
    <w:rsid w:val="32B99BAD"/>
    <w:rsid w:val="32C4F282"/>
    <w:rsid w:val="32C86453"/>
    <w:rsid w:val="3326604C"/>
    <w:rsid w:val="334FC665"/>
    <w:rsid w:val="33BDBE70"/>
    <w:rsid w:val="34F55C1E"/>
    <w:rsid w:val="354A0FE7"/>
    <w:rsid w:val="357B9AD2"/>
    <w:rsid w:val="35A5D832"/>
    <w:rsid w:val="37274CBC"/>
    <w:rsid w:val="376EAEED"/>
    <w:rsid w:val="37E7224D"/>
    <w:rsid w:val="380851EE"/>
    <w:rsid w:val="38FBB60A"/>
    <w:rsid w:val="3A668E4A"/>
    <w:rsid w:val="3B338C2B"/>
    <w:rsid w:val="3F0771D4"/>
    <w:rsid w:val="3FCB674C"/>
    <w:rsid w:val="40CF5BCC"/>
    <w:rsid w:val="41F0E316"/>
    <w:rsid w:val="42871EC1"/>
    <w:rsid w:val="434D2453"/>
    <w:rsid w:val="442D8021"/>
    <w:rsid w:val="44F44594"/>
    <w:rsid w:val="453ED8B2"/>
    <w:rsid w:val="4581CA8C"/>
    <w:rsid w:val="4712131E"/>
    <w:rsid w:val="47962B32"/>
    <w:rsid w:val="47E85C34"/>
    <w:rsid w:val="47F86C44"/>
    <w:rsid w:val="482900D6"/>
    <w:rsid w:val="48A673B4"/>
    <w:rsid w:val="48CAC400"/>
    <w:rsid w:val="4A9EE4F9"/>
    <w:rsid w:val="4AE6706A"/>
    <w:rsid w:val="4B5CCC8B"/>
    <w:rsid w:val="4D071E96"/>
    <w:rsid w:val="4D1568D9"/>
    <w:rsid w:val="4DF1FE46"/>
    <w:rsid w:val="4E56177D"/>
    <w:rsid w:val="4F202230"/>
    <w:rsid w:val="4F31072F"/>
    <w:rsid w:val="4FA007CF"/>
    <w:rsid w:val="5089842D"/>
    <w:rsid w:val="50C086BF"/>
    <w:rsid w:val="5114AED7"/>
    <w:rsid w:val="515FB1A9"/>
    <w:rsid w:val="518066EE"/>
    <w:rsid w:val="52819800"/>
    <w:rsid w:val="52B8F93F"/>
    <w:rsid w:val="52D800C3"/>
    <w:rsid w:val="52E6FABF"/>
    <w:rsid w:val="52FFA7EA"/>
    <w:rsid w:val="546F3694"/>
    <w:rsid w:val="54963FCB"/>
    <w:rsid w:val="54CB08CD"/>
    <w:rsid w:val="562DC089"/>
    <w:rsid w:val="591353AA"/>
    <w:rsid w:val="592F0004"/>
    <w:rsid w:val="5A820F05"/>
    <w:rsid w:val="5B4B4B2C"/>
    <w:rsid w:val="5B513991"/>
    <w:rsid w:val="5C330204"/>
    <w:rsid w:val="5C50A922"/>
    <w:rsid w:val="5D1098AE"/>
    <w:rsid w:val="5DA54A05"/>
    <w:rsid w:val="5DC6FAF8"/>
    <w:rsid w:val="5DFF0FD5"/>
    <w:rsid w:val="5E6FAE51"/>
    <w:rsid w:val="5FB87E4C"/>
    <w:rsid w:val="60072848"/>
    <w:rsid w:val="60A0534E"/>
    <w:rsid w:val="60BA95FA"/>
    <w:rsid w:val="60CE2189"/>
    <w:rsid w:val="618F15E2"/>
    <w:rsid w:val="622B4873"/>
    <w:rsid w:val="63AF7E10"/>
    <w:rsid w:val="64B69F46"/>
    <w:rsid w:val="6572B157"/>
    <w:rsid w:val="65B34A0D"/>
    <w:rsid w:val="65E32902"/>
    <w:rsid w:val="66AB29A9"/>
    <w:rsid w:val="66E796BC"/>
    <w:rsid w:val="6755D60F"/>
    <w:rsid w:val="67B64A58"/>
    <w:rsid w:val="688D5337"/>
    <w:rsid w:val="68CFBECC"/>
    <w:rsid w:val="69AD816B"/>
    <w:rsid w:val="6A975021"/>
    <w:rsid w:val="6AA1E396"/>
    <w:rsid w:val="6AD20F4E"/>
    <w:rsid w:val="6B7F8821"/>
    <w:rsid w:val="6B9E626A"/>
    <w:rsid w:val="6C30D4DC"/>
    <w:rsid w:val="6D5AB6FD"/>
    <w:rsid w:val="6D9C971F"/>
    <w:rsid w:val="6DF63680"/>
    <w:rsid w:val="6E20475D"/>
    <w:rsid w:val="6EC5ECEF"/>
    <w:rsid w:val="6F90C342"/>
    <w:rsid w:val="6F99C2D0"/>
    <w:rsid w:val="6FAB7906"/>
    <w:rsid w:val="6FF7E5E9"/>
    <w:rsid w:val="71A6FB0A"/>
    <w:rsid w:val="72E05F34"/>
    <w:rsid w:val="73F770CD"/>
    <w:rsid w:val="74DAB738"/>
    <w:rsid w:val="7528FEE4"/>
    <w:rsid w:val="766C4BD1"/>
    <w:rsid w:val="784C33D5"/>
    <w:rsid w:val="791885F1"/>
    <w:rsid w:val="791B9049"/>
    <w:rsid w:val="7A88623B"/>
    <w:rsid w:val="7AF05E38"/>
    <w:rsid w:val="7B4DD77D"/>
    <w:rsid w:val="7C6E8159"/>
    <w:rsid w:val="7CFE1DCB"/>
    <w:rsid w:val="7D869E41"/>
    <w:rsid w:val="7E0FB03E"/>
    <w:rsid w:val="7E5ECA9A"/>
    <w:rsid w:val="7E62EBAA"/>
    <w:rsid w:val="7EA328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773460203" /><Relationship Type="http://schemas.openxmlformats.org/officeDocument/2006/relationships/image" Target="/media/image4.png" Id="rId1227129401" /><Relationship Type="http://schemas.openxmlformats.org/officeDocument/2006/relationships/image" Target="/media/image5.png" Id="rId1323175175" /><Relationship Type="http://schemas.openxmlformats.org/officeDocument/2006/relationships/image" Target="/media/image6.png" Id="rId795945350" /><Relationship Type="http://schemas.openxmlformats.org/officeDocument/2006/relationships/image" Target="/media/image7.png" Id="rId49939474" /><Relationship Type="http://schemas.openxmlformats.org/officeDocument/2006/relationships/footer" Target="footer3.xml" Id="R663628501eb34b92" /><Relationship Type="http://schemas.openxmlformats.org/officeDocument/2006/relationships/image" Target="/media/image8.png" Id="rId885743611" /><Relationship Type="http://schemas.openxmlformats.org/officeDocument/2006/relationships/image" Target="/media/image9.png" Id="rId1613725636" /><Relationship Type="http://schemas.openxmlformats.org/officeDocument/2006/relationships/image" Target="/media/imagea.png" Id="rId441325915" /><Relationship Type="http://schemas.openxmlformats.org/officeDocument/2006/relationships/image" Target="/media/imageb.png" Id="rId908732582" /><Relationship Type="http://schemas.openxmlformats.org/officeDocument/2006/relationships/image" Target="/media/imagec.png" Id="rId528278471" /><Relationship Type="http://schemas.openxmlformats.org/officeDocument/2006/relationships/image" Target="/media/imaged.png" Id="rId1276213852" /><Relationship Type="http://schemas.openxmlformats.org/officeDocument/2006/relationships/image" Target="/media/imagee.png" Id="rId226084191"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2D397AC4-7F9C-4543-875A-B0CC5F7C433D}"/>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Tim Moshkovskyi</cp:lastModifiedBy>
  <cp:revision>265</cp:revision>
  <dcterms:created xsi:type="dcterms:W3CDTF">2023-10-30T08:54:00Z</dcterms:created>
  <dcterms:modified xsi:type="dcterms:W3CDTF">2026-09-17T14:51:03Z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