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044" w:rsidRDefault="00307044" w:rsidP="00307044">
      <w:pPr>
        <w:jc w:val="center"/>
      </w:pPr>
      <w:r>
        <w:t>Refurbishment of External Cladding at Sainsbury’s Store</w:t>
      </w:r>
    </w:p>
    <w:p w:rsidR="005056F9" w:rsidRDefault="00A709CB">
      <w:r w:rsidRPr="00A709CB">
        <w:drawing>
          <wp:inline distT="0" distB="0" distL="0" distR="0">
            <wp:extent cx="3326551" cy="1800000"/>
            <wp:effectExtent l="19050" t="0" r="7199" b="0"/>
            <wp:docPr id="6" name="Picture 4" descr="Z:\Site Photos\Dudleys Sainsburys\Sainsbury Bef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Site Photos\Dudleys Sainsburys\Sainsbury Before.jpg"/>
                    <pic:cNvPicPr>
                      <a:picLocks noChangeAspect="1" noChangeArrowheads="1"/>
                    </pic:cNvPicPr>
                  </pic:nvPicPr>
                  <pic:blipFill>
                    <a:blip r:embed="rId4" cstate="print"/>
                    <a:srcRect/>
                    <a:stretch>
                      <a:fillRect/>
                    </a:stretch>
                  </pic:blipFill>
                  <pic:spPr bwMode="auto">
                    <a:xfrm>
                      <a:off x="0" y="0"/>
                      <a:ext cx="3326551" cy="1800000"/>
                    </a:xfrm>
                    <a:prstGeom prst="rect">
                      <a:avLst/>
                    </a:prstGeom>
                    <a:noFill/>
                    <a:ln w="9525">
                      <a:noFill/>
                      <a:miter lim="800000"/>
                      <a:headEnd/>
                      <a:tailEnd/>
                    </a:ln>
                  </pic:spPr>
                </pic:pic>
              </a:graphicData>
            </a:graphic>
          </wp:inline>
        </w:drawing>
      </w:r>
    </w:p>
    <w:p w:rsidR="00A709CB" w:rsidRDefault="00A709CB">
      <w:r>
        <w:rPr>
          <w:noProof/>
          <w:lang w:eastAsia="en-GB"/>
        </w:rPr>
        <w:drawing>
          <wp:inline distT="0" distB="0" distL="0" distR="0">
            <wp:extent cx="3326765" cy="1798320"/>
            <wp:effectExtent l="19050" t="0" r="6985" b="0"/>
            <wp:docPr id="5" name="Picture 5" descr="Z:\Site Photos\Dudleys Sainsburys\Sainsbury Pr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Site Photos\Dudleys Sainsburys\Sainsbury Prep.jpg"/>
                    <pic:cNvPicPr>
                      <a:picLocks noChangeAspect="1" noChangeArrowheads="1"/>
                    </pic:cNvPicPr>
                  </pic:nvPicPr>
                  <pic:blipFill>
                    <a:blip r:embed="rId5" cstate="print"/>
                    <a:srcRect/>
                    <a:stretch>
                      <a:fillRect/>
                    </a:stretch>
                  </pic:blipFill>
                  <pic:spPr bwMode="auto">
                    <a:xfrm>
                      <a:off x="0" y="0"/>
                      <a:ext cx="3329873" cy="1800000"/>
                    </a:xfrm>
                    <a:prstGeom prst="rect">
                      <a:avLst/>
                    </a:prstGeom>
                    <a:noFill/>
                    <a:ln w="9525">
                      <a:noFill/>
                      <a:miter lim="800000"/>
                      <a:headEnd/>
                      <a:tailEnd/>
                    </a:ln>
                  </pic:spPr>
                </pic:pic>
              </a:graphicData>
            </a:graphic>
          </wp:inline>
        </w:drawing>
      </w:r>
    </w:p>
    <w:p w:rsidR="004B088A" w:rsidRDefault="00A709CB">
      <w:r>
        <w:rPr>
          <w:noProof/>
          <w:lang w:eastAsia="en-GB"/>
        </w:rPr>
        <w:drawing>
          <wp:inline distT="0" distB="0" distL="0" distR="0">
            <wp:extent cx="3326765" cy="1798320"/>
            <wp:effectExtent l="19050" t="0" r="6985" b="0"/>
            <wp:docPr id="3" name="Picture 3" descr="Z:\Site Photos\Dudleys Sainsburys\Sainsbury Finish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Site Photos\Dudleys Sainsburys\Sainsbury Finished.jpg"/>
                    <pic:cNvPicPr>
                      <a:picLocks noChangeAspect="1" noChangeArrowheads="1"/>
                    </pic:cNvPicPr>
                  </pic:nvPicPr>
                  <pic:blipFill>
                    <a:blip r:embed="rId6" cstate="print"/>
                    <a:srcRect/>
                    <a:stretch>
                      <a:fillRect/>
                    </a:stretch>
                  </pic:blipFill>
                  <pic:spPr bwMode="auto">
                    <a:xfrm>
                      <a:off x="0" y="0"/>
                      <a:ext cx="3329873" cy="1800000"/>
                    </a:xfrm>
                    <a:prstGeom prst="rect">
                      <a:avLst/>
                    </a:prstGeom>
                    <a:noFill/>
                    <a:ln w="9525">
                      <a:noFill/>
                      <a:miter lim="800000"/>
                      <a:headEnd/>
                      <a:tailEnd/>
                    </a:ln>
                  </pic:spPr>
                </pic:pic>
              </a:graphicData>
            </a:graphic>
          </wp:inline>
        </w:drawing>
      </w:r>
    </w:p>
    <w:p w:rsidR="00C54566" w:rsidRDefault="00307044">
      <w:r>
        <w:t>We were asked by ISG retail to refurbish the external cladding of the Sainsbury’s store in Pontllanfraith, as approved Akzo Nobel Steelseal contractors we secured the contract and completed the works within a very tight timeframe, as a working store we had to liaise with the client and the store management in order to work around the general public and store opening hours, in addition to the cladding we also refurbished a number of staircases and railings to the rear of the store</w:t>
      </w:r>
    </w:p>
    <w:p w:rsidR="00307044" w:rsidRDefault="00307044">
      <w:r>
        <w:t xml:space="preserve"> </w:t>
      </w:r>
    </w:p>
    <w:p w:rsidR="00307044" w:rsidRDefault="00307044"/>
    <w:p w:rsidR="00307044" w:rsidRDefault="00307044" w:rsidP="00307044">
      <w:r>
        <w:t xml:space="preserve">Contract: </w:t>
      </w:r>
      <w:r w:rsidR="00C54566">
        <w:t>Envelope Refurbishment</w:t>
      </w:r>
    </w:p>
    <w:p w:rsidR="00307044" w:rsidRDefault="00307044" w:rsidP="00307044">
      <w:r>
        <w:t xml:space="preserve">Contractor: ISG Retail  </w:t>
      </w:r>
    </w:p>
    <w:p w:rsidR="00307044" w:rsidRDefault="00307044" w:rsidP="00307044">
      <w:r>
        <w:t xml:space="preserve">Location Pontllanfraith  </w:t>
      </w:r>
    </w:p>
    <w:p w:rsidR="00307044" w:rsidRDefault="00307044" w:rsidP="00307044">
      <w:r>
        <w:t xml:space="preserve">Duration: 6 weeks </w:t>
      </w:r>
    </w:p>
    <w:p w:rsidR="00307044" w:rsidRDefault="00307044"/>
    <w:sectPr w:rsidR="00307044" w:rsidSect="00307044">
      <w:pgSz w:w="11906" w:h="16838"/>
      <w:pgMar w:top="709" w:right="424" w:bottom="1440"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088A"/>
    <w:rsid w:val="000826F1"/>
    <w:rsid w:val="00307044"/>
    <w:rsid w:val="00351447"/>
    <w:rsid w:val="004B088A"/>
    <w:rsid w:val="005056F9"/>
    <w:rsid w:val="005E6815"/>
    <w:rsid w:val="00612F3A"/>
    <w:rsid w:val="006F02D8"/>
    <w:rsid w:val="0076697A"/>
    <w:rsid w:val="00970D28"/>
    <w:rsid w:val="00A709CB"/>
    <w:rsid w:val="00B75CDA"/>
    <w:rsid w:val="00BA389C"/>
    <w:rsid w:val="00C54566"/>
    <w:rsid w:val="00D755A6"/>
    <w:rsid w:val="00E643D9"/>
    <w:rsid w:val="00F466E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6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0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8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1364</TotalTime>
  <Pages>1</Pages>
  <Words>97</Words>
  <Characters>557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stuart.thomas</dc:creator>
  <cp:lastModifiedBy>stuart.thomas</cp:lastModifiedBy>
  <cp:revision>1</cp:revision>
  <dcterms:created xsi:type="dcterms:W3CDTF">2013-10-21T15:09:00Z</dcterms:created>
  <dcterms:modified xsi:type="dcterms:W3CDTF">2013-10-22T14:31:00Z</dcterms:modified>
</cp:coreProperties>
</file>