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7k33lyxygs2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March 11th,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Anthony, Rouvin, Skye, Sangmitra, Tyler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biweekly meeting feedback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weekly goals for team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goals for next progress report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Mar 11,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Had biweekly meeting with TA, went well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integration tests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 progress report generation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graph generation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 on finalizing database integration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sales tax report &amp; report generation - Anthony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Finish graph generation and landing page - Rouvin and Jacob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and run tests for integration and front-end - Sangmitra and Skye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Finalize sales tax and inventory database integration - Tyler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 progress report #2 </w:t>
      </w:r>
      <w:r w:rsidDel="00000000" w:rsidR="00000000" w:rsidRPr="00000000">
        <w:rPr>
          <w:color w:val="2f5034"/>
          <w:shd w:fill="ceebe4" w:val="clear"/>
          <w:rtl w:val="0"/>
        </w:rPr>
        <w:t xml:space="preserve">Mar 18,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e8cfsg1a9f7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9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2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Update meeting notes on github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Create and run tests for integration and front-end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18,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Create and run tests for integration and front-end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18,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Add sales tax report &amp; report generation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18,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Rouvin and 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Finish graph generation and landing page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18,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Finalize sales tax and inventory database integration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18,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