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庫存查詢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寄倉即時庫存查詢功能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寄倉即時庫存查詢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SCM前端畫面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widowControl w:val="1"/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425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修改記錄</w:t>
      </w:r>
    </w:p>
    <w:tbl>
      <w:tblPr>
        <w:tblStyle w:val="Table2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571"/>
        <w:gridCol w:w="1134"/>
        <w:gridCol w:w="5678"/>
        <w:tblGridChange w:id="0">
          <w:tblGrid>
            <w:gridCol w:w="905"/>
            <w:gridCol w:w="1571"/>
            <w:gridCol w:w="1134"/>
            <w:gridCol w:w="5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寄倉即時庫存查詢增加參數products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寄倉即時庫存查詢</w:t>
            </w:r>
          </w:p>
          <w:p w:rsidR="00000000" w:rsidDel="00000000" w:rsidP="00000000" w:rsidRDefault="00000000" w:rsidRPr="00000000" w14:paraId="0000005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/api/v2/stock/F1102.scm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8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rPr/>
      </w:pPr>
      <w:r w:rsidDel="00000000" w:rsidR="00000000" w:rsidRPr="00000000">
        <w:rPr>
          <w:rtl w:val="0"/>
        </w:rPr>
        <w:t xml:space="preserve">正式</w:t>
      </w:r>
    </w:p>
    <w:p w:rsidR="00000000" w:rsidDel="00000000" w:rsidP="00000000" w:rsidRDefault="00000000" w:rsidRPr="00000000" w14:paraId="0000008E">
      <w:pPr>
        <w:widowControl w:val="1"/>
        <w:rPr/>
      </w:pPr>
      <w:r w:rsidDel="00000000" w:rsidR="00000000" w:rsidRPr="00000000">
        <w:rPr>
          <w:rtl w:val="0"/>
        </w:rPr>
        <w:tab/>
        <w:t xml:space="preserve">https://scmapi.momoshop.com.tw</w:t>
      </w:r>
    </w:p>
    <w:p w:rsidR="00000000" w:rsidDel="00000000" w:rsidP="00000000" w:rsidRDefault="00000000" w:rsidRPr="00000000" w14:paraId="0000008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310" cy="10711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寄倉即時庫存查詢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提供寄倉即時庫存查詢功能。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查詢條件</w:t>
      </w:r>
    </w:p>
    <w:tbl>
      <w:tblPr>
        <w:tblStyle w:val="Table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460"/>
        <w:gridCol w:w="2127"/>
        <w:gridCol w:w="1134"/>
        <w:gridCol w:w="3543"/>
        <w:tblGridChange w:id="0">
          <w:tblGrid>
            <w:gridCol w:w="236"/>
            <w:gridCol w:w="1247"/>
            <w:gridCol w:w="1460"/>
            <w:gridCol w:w="2127"/>
            <w:gridCol w:w="1134"/>
            <w:gridCol w:w="354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saleGb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商品狀態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00：進行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11：暫時中斷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預設: 全部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stockQty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總在庫數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varchar2(4)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在庫數量過濾條件1</w:t>
            </w:r>
          </w:p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  <w:t xml:space="preserve">(若需過濾則需兩個條件都填寫)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all：全部(A+E) (預設)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aqty：良品(A)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bqty：瑕疵品(E)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在庫數量過濾條件2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(若需過濾則需兩個條件都填寫)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gt_zero ：大於0 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eq_zero ：等於 0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all ：全部 (預設)</w:t>
            </w:r>
          </w:p>
        </w:tc>
      </w:tr>
    </w:tbl>
    <w:p w:rsidR="00000000" w:rsidDel="00000000" w:rsidP="00000000" w:rsidRDefault="00000000" w:rsidRPr="00000000" w14:paraId="000000E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EC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355"/>
        <w:gridCol w:w="3496"/>
        <w:gridCol w:w="1269"/>
        <w:tblGridChange w:id="0">
          <w:tblGrid>
            <w:gridCol w:w="2628"/>
            <w:gridCol w:w="1355"/>
            <w:gridCol w:w="3496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SALE_GB_NAME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商品狀態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SEVEN_NET_OUT_QTY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前七天出庫量(訂購-退貨)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NET_OUT_QTY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前三十天出庫量(訂購-退貨)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NET_QTY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前三十天銷售量(訂購-退貨)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該參數會在7月底之後安排時間移除，實際時間會再另外通知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SALE_HARD_DAY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滯銷天數(每周一計算)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BALJU_QTY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寄倉在途量(未驗入)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STOCK_AQTY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寄倉數(A)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QUEST_AQTY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待退倉數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STOCK_NQTY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已訂購待出庫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OKGOODS_CANSALEQTY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可賣量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BUY_PRICE_WITH_QTY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總進價金額(進價(含稅)X可賣量)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STOCK_BQTY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瑕疵/客退寄倉(E)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QUEST_BQTY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瑕疵/客退待退數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BADGOODS_SUM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瑕疵庫存/小計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TOTAL_STOCKQTY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總在庫數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TOT_SALE_QTY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銷數量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CLAIM_WH_QTY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客退回倉數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CLAIM_SUP_QTY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客退直退數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AVG_NET_DAY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迴轉天數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查詢範例：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URL：{SCM_domain}/api/v2/stock/F1102.scm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F">
      <w:pPr>
        <w:widowControl w:val="1"/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60">
      <w:pPr>
        <w:widowControl w:val="1"/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61">
      <w:pPr>
        <w:widowControl w:val="1"/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62">
      <w:pPr>
        <w:widowControl w:val="1"/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63">
      <w:pPr>
        <w:widowControl w:val="1"/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5">
      <w:pPr>
        <w:widowControl w:val="1"/>
        <w:rPr/>
      </w:pPr>
      <w:r w:rsidDel="00000000" w:rsidR="00000000" w:rsidRPr="00000000">
        <w:rPr>
          <w:rtl w:val="0"/>
        </w:rPr>
        <w:t xml:space="preserve">    "goodsCode": "10000144"</w:t>
      </w:r>
    </w:p>
    <w:p w:rsidR="00000000" w:rsidDel="00000000" w:rsidP="00000000" w:rsidRDefault="00000000" w:rsidRPr="00000000" w14:paraId="00000166">
      <w:pPr>
        <w:widowControl w:val="1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6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Response  Data：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6B">
      <w:pPr>
        <w:ind w:left="240" w:firstLine="0"/>
        <w:rPr/>
      </w:pPr>
      <w:r w:rsidDel="00000000" w:rsidR="00000000" w:rsidRPr="00000000">
        <w:rPr>
          <w:rtl w:val="0"/>
        </w:rPr>
        <w:t xml:space="preserve">{</w:t>
        <w:tab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 xml:space="preserve">GOODS_CODE: "10000144",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 xml:space="preserve">GOODS_NAME: "戒圍乙配(贈品)",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 xml:space="preserve">GOODSDT_INFO: "無",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 xml:space="preserve">SALE_GB_NAME: "進行",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 xml:space="preserve">BUY_PRICE: 0,</w:t>
      </w:r>
    </w:p>
    <w:p w:rsidR="00000000" w:rsidDel="00000000" w:rsidP="00000000" w:rsidRDefault="00000000" w:rsidRPr="00000000" w14:paraId="00000173">
      <w:pPr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SEVEN_NET_QTY: 0,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NET_QTY: 0,</w:t>
      </w:r>
    </w:p>
    <w:p w:rsidR="00000000" w:rsidDel="00000000" w:rsidP="00000000" w:rsidRDefault="00000000" w:rsidRPr="00000000" w14:paraId="00000175">
      <w:pPr>
        <w:ind w:left="480" w:firstLine="480"/>
        <w:rPr/>
      </w:pPr>
      <w:r w:rsidDel="00000000" w:rsidR="00000000" w:rsidRPr="00000000">
        <w:rPr>
          <w:color w:val="ff0000"/>
          <w:rtl w:val="0"/>
        </w:rPr>
        <w:t xml:space="preserve">NET_OUT_QTY:0,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 xml:space="preserve">SALE_HARD_DAY: 0,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 xml:space="preserve">BALJU_QTY: 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STOCK_AQTY: 98,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 xml:space="preserve">QUEST_AQTY: 0,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 xml:space="preserve">STOCK_NQTY: 25,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 xml:space="preserve">OKGOODS_CANSALEQTY: 73,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 xml:space="preserve">BUY_PRICE_WITH_QTY: 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 xml:space="preserve">STOCK_BQTY: 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 xml:space="preserve">QUEST_BQTY: 0,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ab/>
        <w:t xml:space="preserve">BADGOODS_SUM: 0,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ab/>
        <w:t xml:space="preserve">TOTAL_STOCKQTY: 73,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 xml:space="preserve">TOT_SALE_QTY: 27,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ab/>
        <w:t xml:space="preserve">CLAIM_WH_QTY：2,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 xml:space="preserve">CLAIM_SUP_QTY：1,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 xml:space="preserve">AVG_NET_DAY：100</w:t>
      </w:r>
    </w:p>
    <w:p w:rsidR="00000000" w:rsidDel="00000000" w:rsidP="00000000" w:rsidRDefault="00000000" w:rsidRPr="00000000" w14:paraId="00000185">
      <w:pPr>
        <w:ind w:firstLine="48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0" distT="0" distL="0" distR="0">
            <wp:extent cx="5274310" cy="242228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