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2216E" w:rsidRDefault="00464411">
      <w:pPr>
        <w:jc w:val="center"/>
        <w:rPr>
          <w:rFonts w:ascii="Times New Roman" w:eastAsia="Times New Roman" w:hAnsi="Times New Roman" w:cs="Times New Roman"/>
          <w:b/>
        </w:rPr>
      </w:pPr>
      <w:r>
        <w:rPr>
          <w:rFonts w:ascii="Times New Roman" w:eastAsia="Times New Roman" w:hAnsi="Times New Roman" w:cs="Times New Roman"/>
          <w:b/>
        </w:rPr>
        <w:t>CIS 481 – Intro to Information Security</w:t>
      </w:r>
    </w:p>
    <w:p w:rsidR="00A2216E" w:rsidRDefault="00A2216E">
      <w:pPr>
        <w:jc w:val="center"/>
        <w:rPr>
          <w:rFonts w:ascii="Times New Roman" w:eastAsia="Times New Roman" w:hAnsi="Times New Roman" w:cs="Times New Roman"/>
          <w:b/>
        </w:rPr>
      </w:pPr>
    </w:p>
    <w:p w:rsidR="00A2216E" w:rsidRDefault="00464411">
      <w:pPr>
        <w:jc w:val="center"/>
        <w:rPr>
          <w:rFonts w:ascii="Times New Roman" w:eastAsia="Times New Roman" w:hAnsi="Times New Roman" w:cs="Times New Roman"/>
          <w:b/>
        </w:rPr>
      </w:pPr>
      <w:r>
        <w:rPr>
          <w:rFonts w:ascii="Times New Roman" w:eastAsia="Times New Roman" w:hAnsi="Times New Roman" w:cs="Times New Roman"/>
          <w:b/>
        </w:rPr>
        <w:t>IN-CLASS EXERCISE # 10</w:t>
      </w:r>
    </w:p>
    <w:p w:rsidR="00A2216E" w:rsidRDefault="00A2216E">
      <w:pPr>
        <w:jc w:val="both"/>
        <w:rPr>
          <w:rFonts w:ascii="Times New Roman" w:eastAsia="Times New Roman" w:hAnsi="Times New Roman" w:cs="Times New Roman"/>
        </w:rPr>
      </w:pPr>
    </w:p>
    <w:p w:rsidR="00A2216E" w:rsidRDefault="00464411" w:rsidP="00395328">
      <w:pPr>
        <w:pStyle w:val="NormalWeb"/>
        <w:spacing w:before="0" w:beforeAutospacing="0" w:after="0" w:afterAutospacing="0"/>
      </w:pPr>
      <w:bookmarkStart w:id="0" w:name="_gjdgxs" w:colFirst="0" w:colLast="0"/>
      <w:bookmarkEnd w:id="0"/>
      <w:r>
        <w:t xml:space="preserve">Names of team members: </w:t>
      </w:r>
      <w:proofErr w:type="spellStart"/>
      <w:r w:rsidR="00395328">
        <w:rPr>
          <w:color w:val="000000"/>
        </w:rPr>
        <w:t>Volodymyr</w:t>
      </w:r>
      <w:proofErr w:type="spellEnd"/>
      <w:r w:rsidR="00395328">
        <w:rPr>
          <w:color w:val="000000"/>
        </w:rPr>
        <w:t xml:space="preserve"> </w:t>
      </w:r>
      <w:proofErr w:type="spellStart"/>
      <w:r w:rsidR="00395328">
        <w:rPr>
          <w:color w:val="000000"/>
        </w:rPr>
        <w:t>Bestiyanets</w:t>
      </w:r>
      <w:proofErr w:type="spellEnd"/>
      <w:r w:rsidR="00395328">
        <w:rPr>
          <w:color w:val="000000"/>
        </w:rPr>
        <w:t xml:space="preserve">, Nick Cunningham, Timothy Mahan, and Shawn Nasr. </w:t>
      </w:r>
    </w:p>
    <w:p w:rsidR="00A2216E" w:rsidRDefault="00A2216E">
      <w:pPr>
        <w:tabs>
          <w:tab w:val="left" w:pos="-720"/>
        </w:tabs>
        <w:rPr>
          <w:rFonts w:ascii="Times New Roman" w:eastAsia="Times New Roman" w:hAnsi="Times New Roman" w:cs="Times New Roman"/>
        </w:rPr>
      </w:pPr>
    </w:p>
    <w:p w:rsidR="00A2216E" w:rsidRDefault="00464411">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rsidR="00A2216E" w:rsidRDefault="00A2216E">
      <w:pPr>
        <w:tabs>
          <w:tab w:val="left" w:pos="-720"/>
        </w:tabs>
        <w:rPr>
          <w:rFonts w:ascii="Times New Roman" w:eastAsia="Times New Roman" w:hAnsi="Times New Roman" w:cs="Times New Roman"/>
        </w:rPr>
      </w:pPr>
    </w:p>
    <w:p w:rsidR="00A2216E" w:rsidRDefault="00464411">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A2216E" w:rsidRDefault="00464411">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A2216E" w:rsidRDefault="00464411">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A2216E" w:rsidRDefault="00A2216E">
      <w:pPr>
        <w:tabs>
          <w:tab w:val="left" w:pos="-720"/>
          <w:tab w:val="left" w:pos="0"/>
          <w:tab w:val="left" w:pos="720"/>
        </w:tabs>
        <w:ind w:left="1440" w:hanging="1440"/>
        <w:rPr>
          <w:rFonts w:ascii="Times New Roman" w:eastAsia="Times New Roman" w:hAnsi="Times New Roman" w:cs="Times New Roman"/>
        </w:rPr>
      </w:pPr>
    </w:p>
    <w:p w:rsidR="00A2216E" w:rsidRDefault="00A2216E">
      <w:pPr>
        <w:tabs>
          <w:tab w:val="left" w:pos="-720"/>
          <w:tab w:val="left" w:pos="0"/>
          <w:tab w:val="left" w:pos="720"/>
        </w:tabs>
        <w:ind w:left="1440" w:hanging="1440"/>
        <w:rPr>
          <w:rFonts w:ascii="Times New Roman" w:eastAsia="Times New Roman" w:hAnsi="Times New Roman" w:cs="Times New Roman"/>
        </w:rPr>
      </w:pPr>
    </w:p>
    <w:p w:rsidR="00A2216E" w:rsidRDefault="00464411">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1</w:t>
      </w:r>
    </w:p>
    <w:p w:rsidR="00A2216E" w:rsidRDefault="00464411">
      <w:pPr>
        <w:tabs>
          <w:tab w:val="left" w:pos="-720"/>
        </w:tabs>
        <w:rPr>
          <w:rFonts w:ascii="Times New Roman" w:eastAsia="Times New Roman" w:hAnsi="Times New Roman" w:cs="Times New Roman"/>
        </w:rPr>
      </w:pPr>
      <w:r>
        <w:rPr>
          <w:rFonts w:ascii="Times New Roman" w:eastAsia="Times New Roman" w:hAnsi="Times New Roman" w:cs="Times New Roman"/>
        </w:rPr>
        <w:t>Name and describe the four basic conversion strateg</w:t>
      </w:r>
      <w:r>
        <w:rPr>
          <w:rFonts w:ascii="Times New Roman" w:eastAsia="Times New Roman" w:hAnsi="Times New Roman" w:cs="Times New Roman"/>
        </w:rPr>
        <w:t>ies discussed in the text that may be used when converting to a new system. Under which circumstances would each be considered the right approach? (10 pts.)</w:t>
      </w:r>
    </w:p>
    <w:p w:rsidR="00A2216E" w:rsidRDefault="00A2216E">
      <w:pPr>
        <w:tabs>
          <w:tab w:val="left" w:pos="-720"/>
        </w:tabs>
        <w:rPr>
          <w:rFonts w:ascii="Times New Roman" w:eastAsia="Times New Roman" w:hAnsi="Times New Roman" w:cs="Times New Roman"/>
        </w:rPr>
      </w:pPr>
    </w:p>
    <w:p w:rsidR="00A2216E" w:rsidRDefault="00464411">
      <w:pPr>
        <w:tabs>
          <w:tab w:val="left" w:pos="-720"/>
        </w:tabs>
        <w:rPr>
          <w:rFonts w:ascii="Times New Roman" w:eastAsia="Times New Roman" w:hAnsi="Times New Roman" w:cs="Times New Roman"/>
        </w:rPr>
      </w:pPr>
      <w:r>
        <w:rPr>
          <w:rFonts w:ascii="Times New Roman" w:eastAsia="Times New Roman" w:hAnsi="Times New Roman" w:cs="Times New Roman"/>
        </w:rPr>
        <w:tab/>
        <w:t>The four basic conversion strategies are direct changeover, phased implementation, pilot implemen</w:t>
      </w:r>
      <w:r>
        <w:rPr>
          <w:rFonts w:ascii="Times New Roman" w:eastAsia="Times New Roman" w:hAnsi="Times New Roman" w:cs="Times New Roman"/>
        </w:rPr>
        <w:t>tation, and parallel operations. Direct changeover involves stopping the old system method and adopting a new one. This strategy can be used when employees should be required to begin using a new password with stronger authentication methods. The phased im</w:t>
      </w:r>
      <w:r>
        <w:rPr>
          <w:rFonts w:ascii="Times New Roman" w:eastAsia="Times New Roman" w:hAnsi="Times New Roman" w:cs="Times New Roman"/>
        </w:rPr>
        <w:t>plementation strategy is the most common and utilizes a measured rollout of the planned system, with only part of the system being brought and distributed before the next part is implemented. The pilot implementation strategy is when an entire system is pu</w:t>
      </w:r>
      <w:r>
        <w:rPr>
          <w:rFonts w:ascii="Times New Roman" w:eastAsia="Times New Roman" w:hAnsi="Times New Roman" w:cs="Times New Roman"/>
        </w:rPr>
        <w:t xml:space="preserve">t into a single office, department, or division before being released to the rest of the organization. They work as “guinea pigs”, to prevent critical impact to the </w:t>
      </w:r>
      <w:proofErr w:type="gramStart"/>
      <w:r>
        <w:rPr>
          <w:rFonts w:ascii="Times New Roman" w:eastAsia="Times New Roman" w:hAnsi="Times New Roman" w:cs="Times New Roman"/>
        </w:rPr>
        <w:t>organization as a whole</w:t>
      </w:r>
      <w:proofErr w:type="gramEnd"/>
      <w:r>
        <w:rPr>
          <w:rFonts w:ascii="Times New Roman" w:eastAsia="Times New Roman" w:hAnsi="Times New Roman" w:cs="Times New Roman"/>
        </w:rPr>
        <w:t>. The parallel operations strategy runs two systems at the same time</w:t>
      </w:r>
      <w:r>
        <w:rPr>
          <w:rFonts w:ascii="Times New Roman" w:eastAsia="Times New Roman" w:hAnsi="Times New Roman" w:cs="Times New Roman"/>
        </w:rPr>
        <w:t xml:space="preserve">. This strategy reinforces information security by using the old system as a backup for the new system. </w:t>
      </w:r>
    </w:p>
    <w:p w:rsidR="00A2216E" w:rsidRDefault="00A2216E">
      <w:pPr>
        <w:tabs>
          <w:tab w:val="left" w:pos="-720"/>
        </w:tabs>
        <w:rPr>
          <w:rFonts w:ascii="Times New Roman" w:eastAsia="Times New Roman" w:hAnsi="Times New Roman" w:cs="Times New Roman"/>
        </w:rPr>
      </w:pPr>
    </w:p>
    <w:p w:rsidR="00A2216E" w:rsidRDefault="00464411">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2</w:t>
      </w:r>
    </w:p>
    <w:p w:rsidR="00A2216E" w:rsidRDefault="00464411">
      <w:pPr>
        <w:tabs>
          <w:tab w:val="left" w:pos="-720"/>
        </w:tabs>
        <w:rPr>
          <w:rFonts w:ascii="Times New Roman" w:eastAsia="Times New Roman" w:hAnsi="Times New Roman" w:cs="Times New Roman"/>
        </w:rPr>
      </w:pPr>
      <w:r>
        <w:rPr>
          <w:rFonts w:ascii="Times New Roman" w:eastAsia="Times New Roman" w:hAnsi="Times New Roman" w:cs="Times New Roman"/>
        </w:rPr>
        <w:t>Complete Exercise 1 from p. 576 of the text. Model your WBS on Table 10-1 from p. 541 of the text. Assume that work on the project may begin</w:t>
      </w:r>
      <w:r>
        <w:rPr>
          <w:rFonts w:ascii="Times New Roman" w:eastAsia="Times New Roman" w:hAnsi="Times New Roman" w:cs="Times New Roman"/>
        </w:rPr>
        <w:t xml:space="preserve"> as early as next Monday. (15 pts.)</w:t>
      </w:r>
    </w:p>
    <w:p w:rsidR="00A2216E" w:rsidRDefault="00A2216E">
      <w:pPr>
        <w:tabs>
          <w:tab w:val="left" w:pos="-720"/>
        </w:tabs>
        <w:rPr>
          <w:rFonts w:ascii="Times New Roman" w:eastAsia="Times New Roman" w:hAnsi="Times New Roman" w:cs="Times New Roman"/>
        </w:rPr>
      </w:pPr>
    </w:p>
    <w:p w:rsidR="00A2216E" w:rsidRPr="00395328" w:rsidRDefault="00464411">
      <w:pPr>
        <w:tabs>
          <w:tab w:val="left" w:pos="-720"/>
        </w:tabs>
        <w:rPr>
          <w:rFonts w:ascii="Times New Roman" w:eastAsia="Times New Roman" w:hAnsi="Times New Roman" w:cs="Times New Roman"/>
        </w:rPr>
      </w:pPr>
      <w:r w:rsidRPr="00395328">
        <w:rPr>
          <w:rFonts w:ascii="Times New Roman" w:eastAsia="Times New Roman" w:hAnsi="Times New Roman" w:cs="Times New Roman"/>
        </w:rPr>
        <w:t>Create a first draft of a WBS from the following scenario. Make assumptions as needed based on the section about project planning considerations and constraints in this chapter. In your WBS, describe the skill sets requ</w:t>
      </w:r>
      <w:r w:rsidRPr="00395328">
        <w:rPr>
          <w:rFonts w:ascii="Times New Roman" w:eastAsia="Times New Roman" w:hAnsi="Times New Roman" w:cs="Times New Roman"/>
        </w:rPr>
        <w:t>ired for the tasks you have planned. Sequential Label and Supply has a problem with employees surfing the Web to access material the company deems inappropriate for a professional environment. Therefore, SL</w:t>
      </w:r>
      <w:bookmarkStart w:id="1" w:name="_GoBack"/>
      <w:bookmarkEnd w:id="1"/>
      <w:r w:rsidRPr="00395328">
        <w:rPr>
          <w:rFonts w:ascii="Times New Roman" w:eastAsia="Times New Roman" w:hAnsi="Times New Roman" w:cs="Times New Roman"/>
        </w:rPr>
        <w:t>S wants to insert a filtering device in the compan</w:t>
      </w:r>
      <w:r w:rsidRPr="00395328">
        <w:rPr>
          <w:rFonts w:ascii="Times New Roman" w:eastAsia="Times New Roman" w:hAnsi="Times New Roman" w:cs="Times New Roman"/>
        </w:rPr>
        <w:t>y Internet connection that blocks certain Web locations and content. According to the vendor, the filter is a hardware appliance that costs $18,000 and requires 150 hours to install and configure. Technical support for the filter costs 18 percent of the pu</w:t>
      </w:r>
      <w:r w:rsidRPr="00395328">
        <w:rPr>
          <w:rFonts w:ascii="Times New Roman" w:eastAsia="Times New Roman" w:hAnsi="Times New Roman" w:cs="Times New Roman"/>
        </w:rPr>
        <w:t>rchase price and includes a training allowance for the year. A software component that runs on the administrator’s desktop computer is needed to administer the filter; this component costs $550. A monthly subscription provides the list of sites to be block</w:t>
      </w:r>
      <w:r w:rsidRPr="00395328">
        <w:rPr>
          <w:rFonts w:ascii="Times New Roman" w:eastAsia="Times New Roman" w:hAnsi="Times New Roman" w:cs="Times New Roman"/>
        </w:rPr>
        <w:t xml:space="preserve">ed and costs $250 per month. An estimated four hours per week are required for administrative functions. </w:t>
      </w:r>
    </w:p>
    <w:p w:rsidR="00A2216E" w:rsidRDefault="00A2216E">
      <w:pPr>
        <w:tabs>
          <w:tab w:val="left" w:pos="-720"/>
        </w:tabs>
        <w:rPr>
          <w:rFonts w:ascii="Times New Roman" w:eastAsia="Times New Roman" w:hAnsi="Times New Roman" w:cs="Times New Roman"/>
          <w:color w:val="3C3C3C"/>
          <w:sz w:val="21"/>
          <w:szCs w:val="21"/>
          <w:shd w:val="clear" w:color="auto" w:fill="FAFAFA"/>
        </w:rPr>
      </w:pPr>
    </w:p>
    <w:p w:rsidR="00A2216E" w:rsidRDefault="00A2216E">
      <w:pPr>
        <w:tabs>
          <w:tab w:val="left" w:pos="-720"/>
        </w:tabs>
        <w:rPr>
          <w:rFonts w:ascii="Times New Roman" w:eastAsia="Times New Roman" w:hAnsi="Times New Roman" w:cs="Times New Roman"/>
          <w:color w:val="3C3C3C"/>
          <w:sz w:val="21"/>
          <w:szCs w:val="21"/>
          <w:shd w:val="clear" w:color="auto" w:fill="FAFAFA"/>
        </w:rPr>
      </w:pPr>
    </w:p>
    <w:p w:rsidR="00A2216E" w:rsidRDefault="00464411">
      <w:pPr>
        <w:tabs>
          <w:tab w:val="left" w:pos="-720"/>
        </w:tabs>
        <w:rPr>
          <w:rFonts w:ascii="Times New Roman" w:eastAsia="Times New Roman" w:hAnsi="Times New Roman" w:cs="Times New Roman"/>
          <w:color w:val="3C3C3C"/>
          <w:sz w:val="21"/>
          <w:szCs w:val="21"/>
          <w:shd w:val="clear" w:color="auto" w:fill="FAFAFA"/>
        </w:rPr>
      </w:pPr>
      <w:r>
        <w:rPr>
          <w:noProof/>
        </w:rPr>
        <w:lastRenderedPageBreak/>
        <w:drawing>
          <wp:inline distT="114300" distB="114300" distL="114300" distR="114300">
            <wp:extent cx="6186488" cy="1933575"/>
            <wp:effectExtent l="0" t="0" r="0" b="0"/>
            <wp:docPr id="1" name="image2.png" descr="ICE10.png"/>
            <wp:cNvGraphicFramePr/>
            <a:graphic xmlns:a="http://schemas.openxmlformats.org/drawingml/2006/main">
              <a:graphicData uri="http://schemas.openxmlformats.org/drawingml/2006/picture">
                <pic:pic xmlns:pic="http://schemas.openxmlformats.org/drawingml/2006/picture">
                  <pic:nvPicPr>
                    <pic:cNvPr id="0" name="image2.png" descr="ICE10.png"/>
                    <pic:cNvPicPr preferRelativeResize="0"/>
                  </pic:nvPicPr>
                  <pic:blipFill>
                    <a:blip r:embed="rId4"/>
                    <a:srcRect/>
                    <a:stretch>
                      <a:fillRect/>
                    </a:stretch>
                  </pic:blipFill>
                  <pic:spPr>
                    <a:xfrm>
                      <a:off x="0" y="0"/>
                      <a:ext cx="6186488" cy="1933575"/>
                    </a:xfrm>
                    <a:prstGeom prst="rect">
                      <a:avLst/>
                    </a:prstGeom>
                    <a:ln/>
                  </pic:spPr>
                </pic:pic>
              </a:graphicData>
            </a:graphic>
          </wp:inline>
        </w:drawing>
      </w:r>
    </w:p>
    <w:p w:rsidR="00A2216E" w:rsidRDefault="00A2216E">
      <w:pPr>
        <w:tabs>
          <w:tab w:val="left" w:pos="-720"/>
        </w:tabs>
        <w:rPr>
          <w:rFonts w:ascii="Times New Roman" w:eastAsia="Times New Roman" w:hAnsi="Times New Roman" w:cs="Times New Roman"/>
          <w:color w:val="3C3C3C"/>
          <w:sz w:val="21"/>
          <w:szCs w:val="21"/>
          <w:shd w:val="clear" w:color="auto" w:fill="FAFAFA"/>
        </w:rPr>
      </w:pPr>
    </w:p>
    <w:p w:rsidR="00A2216E" w:rsidRDefault="00A2216E">
      <w:pPr>
        <w:tabs>
          <w:tab w:val="left" w:pos="-720"/>
        </w:tabs>
        <w:rPr>
          <w:rFonts w:ascii="Times New Roman" w:eastAsia="Times New Roman" w:hAnsi="Times New Roman" w:cs="Times New Roman"/>
          <w:color w:val="3C3C3C"/>
          <w:sz w:val="21"/>
          <w:szCs w:val="21"/>
          <w:shd w:val="clear" w:color="auto" w:fill="FAFAFA"/>
        </w:rPr>
      </w:pPr>
    </w:p>
    <w:p w:rsidR="00A2216E" w:rsidRDefault="00A2216E">
      <w:pPr>
        <w:tabs>
          <w:tab w:val="left" w:pos="-720"/>
        </w:tabs>
        <w:rPr>
          <w:rFonts w:ascii="Times New Roman" w:eastAsia="Times New Roman" w:hAnsi="Times New Roman" w:cs="Times New Roman"/>
          <w:color w:val="3C3C3C"/>
          <w:sz w:val="21"/>
          <w:szCs w:val="21"/>
          <w:shd w:val="clear" w:color="auto" w:fill="FAFAFA"/>
        </w:rPr>
      </w:pPr>
    </w:p>
    <w:p w:rsidR="00A2216E" w:rsidRDefault="00A2216E">
      <w:pPr>
        <w:tabs>
          <w:tab w:val="left" w:pos="-720"/>
        </w:tabs>
        <w:rPr>
          <w:rFonts w:ascii="Times New Roman" w:eastAsia="Times New Roman" w:hAnsi="Times New Roman" w:cs="Times New Roman"/>
        </w:rPr>
      </w:pPr>
    </w:p>
    <w:sectPr w:rsidR="00A2216E">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6E"/>
    <w:rsid w:val="00395328"/>
    <w:rsid w:val="00464411"/>
    <w:rsid w:val="00586BE9"/>
    <w:rsid w:val="00A2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21466-B87B-4962-87D2-EC585A4B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3953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07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2</cp:revision>
  <dcterms:created xsi:type="dcterms:W3CDTF">2017-06-23T20:24:00Z</dcterms:created>
  <dcterms:modified xsi:type="dcterms:W3CDTF">2017-06-23T20:24:00Z</dcterms:modified>
</cp:coreProperties>
</file>