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4A224BC4" w:rsidR="003A5AC1" w:rsidRDefault="0008183B" w:rsidP="0053759D">
      <w:pPr>
        <w:tabs>
          <w:tab w:val="left" w:pos="7230"/>
        </w:tabs>
      </w:pP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4C66187D" w:rsidR="00F8071D" w:rsidRDefault="00F8071D" w:rsidP="00B07627">
      <w:pPr>
        <w:tabs>
          <w:tab w:val="left" w:pos="3450"/>
        </w:tabs>
      </w:pPr>
      <w:r>
        <w:t xml:space="preserve">Datum: </w:t>
      </w:r>
      <w:r w:rsidR="00EE6B3B">
        <w:t>22.12.2021</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Inhaltsverzeichnisberschrift"/>
              </w:pPr>
              <w:r w:rsidRPr="003D45B1">
                <w:t>Inhalt</w:t>
              </w:r>
            </w:p>
            <w:p w14:paraId="727B8907" w14:textId="5BD5F45A" w:rsidR="00F33348" w:rsidRDefault="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064DD0">
              <w:pPr>
                <w:pStyle w:val="Verzeichnis1"/>
                <w:tabs>
                  <w:tab w:val="right" w:leader="dot" w:pos="9062"/>
                </w:tabs>
                <w:rPr>
                  <w:noProof/>
                  <w:lang w:eastAsia="de-CH"/>
                </w:rPr>
              </w:pPr>
              <w:hyperlink w:anchor="_Toc90999725" w:history="1">
                <w:r w:rsidR="00F33348" w:rsidRPr="00052F10">
                  <w:rPr>
                    <w:rStyle w:val="Hyperlink"/>
                    <w:noProof/>
                  </w:rPr>
                  <w:t>Ausgangslage</w:t>
                </w:r>
                <w:r w:rsidR="00F33348">
                  <w:rPr>
                    <w:noProof/>
                    <w:webHidden/>
                  </w:rPr>
                  <w:tab/>
                </w:r>
                <w:r w:rsidR="00F33348">
                  <w:rPr>
                    <w:noProof/>
                    <w:webHidden/>
                  </w:rPr>
                  <w:fldChar w:fldCharType="begin"/>
                </w:r>
                <w:r w:rsidR="00F33348">
                  <w:rPr>
                    <w:noProof/>
                    <w:webHidden/>
                  </w:rPr>
                  <w:instrText xml:space="preserve"> PAGEREF _Toc90999725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53D056E4" w14:textId="034E973F" w:rsidR="00F33348" w:rsidRDefault="00064DD0">
              <w:pPr>
                <w:pStyle w:val="Verzeichnis1"/>
                <w:tabs>
                  <w:tab w:val="right" w:leader="dot" w:pos="9062"/>
                </w:tabs>
                <w:rPr>
                  <w:noProof/>
                  <w:lang w:eastAsia="de-CH"/>
                </w:rPr>
              </w:pPr>
              <w:hyperlink w:anchor="_Toc90999726" w:history="1">
                <w:r w:rsidR="00F33348" w:rsidRPr="00052F10">
                  <w:rPr>
                    <w:rStyle w:val="Hyperlink"/>
                    <w:noProof/>
                  </w:rPr>
                  <w:t>Grafiken</w:t>
                </w:r>
                <w:r w:rsidR="00F33348" w:rsidRPr="00052F10">
                  <w:rPr>
                    <w:rStyle w:val="Hyperlink"/>
                    <w:noProof/>
                    <w:lang/>
                  </w:rPr>
                  <w:t xml:space="preserve"> &amp; Verteilungen</w:t>
                </w:r>
                <w:r w:rsidR="00F33348">
                  <w:rPr>
                    <w:noProof/>
                    <w:webHidden/>
                  </w:rPr>
                  <w:tab/>
                </w:r>
                <w:r w:rsidR="00F33348">
                  <w:rPr>
                    <w:noProof/>
                    <w:webHidden/>
                  </w:rPr>
                  <w:fldChar w:fldCharType="begin"/>
                </w:r>
                <w:r w:rsidR="00F33348">
                  <w:rPr>
                    <w:noProof/>
                    <w:webHidden/>
                  </w:rPr>
                  <w:instrText xml:space="preserve"> PAGEREF _Toc90999726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7AA24895" w14:textId="328839BB" w:rsidR="00F33348" w:rsidRDefault="00064DD0">
              <w:pPr>
                <w:pStyle w:val="Verzeichnis1"/>
                <w:tabs>
                  <w:tab w:val="right" w:leader="dot" w:pos="9062"/>
                </w:tabs>
                <w:rPr>
                  <w:noProof/>
                  <w:lang w:eastAsia="de-CH"/>
                </w:rPr>
              </w:pPr>
              <w:hyperlink w:anchor="_Toc90999727" w:history="1">
                <w:r w:rsidR="00F33348" w:rsidRPr="00052F10">
                  <w:rPr>
                    <w:rStyle w:val="Hyperlink"/>
                    <w:noProof/>
                  </w:rPr>
                  <w:t>Vorgehen und Berechnungen</w:t>
                </w:r>
                <w:r w:rsidR="00F33348">
                  <w:rPr>
                    <w:noProof/>
                    <w:webHidden/>
                  </w:rPr>
                  <w:tab/>
                </w:r>
                <w:r w:rsidR="00F33348">
                  <w:rPr>
                    <w:noProof/>
                    <w:webHidden/>
                  </w:rPr>
                  <w:fldChar w:fldCharType="begin"/>
                </w:r>
                <w:r w:rsidR="00F33348">
                  <w:rPr>
                    <w:noProof/>
                    <w:webHidden/>
                  </w:rPr>
                  <w:instrText xml:space="preserve"> PAGEREF _Toc90999727 \h </w:instrText>
                </w:r>
                <w:r w:rsidR="00F33348">
                  <w:rPr>
                    <w:noProof/>
                    <w:webHidden/>
                  </w:rPr>
                </w:r>
                <w:r w:rsidR="00F33348">
                  <w:rPr>
                    <w:noProof/>
                    <w:webHidden/>
                  </w:rPr>
                  <w:fldChar w:fldCharType="separate"/>
                </w:r>
                <w:r w:rsidR="00F33348">
                  <w:rPr>
                    <w:noProof/>
                    <w:webHidden/>
                  </w:rPr>
                  <w:t>6</w:t>
                </w:r>
                <w:r w:rsidR="00F33348">
                  <w:rPr>
                    <w:noProof/>
                    <w:webHidden/>
                  </w:rPr>
                  <w:fldChar w:fldCharType="end"/>
                </w:r>
              </w:hyperlink>
            </w:p>
            <w:p w14:paraId="3EC78194" w14:textId="70A9967B" w:rsidR="00F33348" w:rsidRDefault="00064DD0">
              <w:pPr>
                <w:pStyle w:val="Verzeichnis1"/>
                <w:tabs>
                  <w:tab w:val="right" w:leader="dot" w:pos="9062"/>
                </w:tabs>
                <w:rPr>
                  <w:noProof/>
                  <w:lang w:eastAsia="de-CH"/>
                </w:rPr>
              </w:pPr>
              <w:hyperlink w:anchor="_Toc90999728" w:history="1">
                <w:r w:rsidR="00F33348" w:rsidRPr="00052F10">
                  <w:rPr>
                    <w:rStyle w:val="Hyperlink"/>
                    <w:noProof/>
                  </w:rPr>
                  <w:t>Empfehlung</w:t>
                </w:r>
                <w:r w:rsidR="00F33348">
                  <w:rPr>
                    <w:noProof/>
                    <w:webHidden/>
                  </w:rPr>
                  <w:tab/>
                </w:r>
                <w:r w:rsidR="00F33348">
                  <w:rPr>
                    <w:noProof/>
                    <w:webHidden/>
                  </w:rPr>
                  <w:fldChar w:fldCharType="begin"/>
                </w:r>
                <w:r w:rsidR="00F33348">
                  <w:rPr>
                    <w:noProof/>
                    <w:webHidden/>
                  </w:rPr>
                  <w:instrText xml:space="preserve"> PAGEREF _Toc90999728 \h </w:instrText>
                </w:r>
                <w:r w:rsidR="00F33348">
                  <w:rPr>
                    <w:noProof/>
                    <w:webHidden/>
                  </w:rPr>
                </w:r>
                <w:r w:rsidR="00F33348">
                  <w:rPr>
                    <w:noProof/>
                    <w:webHidden/>
                  </w:rPr>
                  <w:fldChar w:fldCharType="separate"/>
                </w:r>
                <w:r w:rsidR="00F33348">
                  <w:rPr>
                    <w:noProof/>
                    <w:webHidden/>
                  </w:rPr>
                  <w:t>7</w:t>
                </w:r>
                <w:r w:rsidR="00F33348">
                  <w:rPr>
                    <w:noProof/>
                    <w:webHidden/>
                  </w:rPr>
                  <w:fldChar w:fldCharType="end"/>
                </w:r>
              </w:hyperlink>
            </w:p>
            <w:p w14:paraId="06C2D194" w14:textId="572F692E" w:rsidR="00F33348" w:rsidRDefault="00064DD0">
              <w:pPr>
                <w:pStyle w:val="Verzeichnis1"/>
                <w:tabs>
                  <w:tab w:val="right" w:leader="dot" w:pos="9062"/>
                </w:tabs>
                <w:rPr>
                  <w:noProof/>
                  <w:lang w:eastAsia="de-CH"/>
                </w:rPr>
              </w:pPr>
              <w:hyperlink w:anchor="_Toc90999729" w:history="1">
                <w:r w:rsidR="00F33348" w:rsidRPr="00052F10">
                  <w:rPr>
                    <w:rStyle w:val="Hyperlink"/>
                    <w:noProof/>
                  </w:rPr>
                  <w:t>Quellennachweis</w:t>
                </w:r>
                <w:r w:rsidR="00F33348">
                  <w:rPr>
                    <w:noProof/>
                    <w:webHidden/>
                  </w:rPr>
                  <w:tab/>
                </w:r>
                <w:r w:rsidR="00F33348">
                  <w:rPr>
                    <w:noProof/>
                    <w:webHidden/>
                  </w:rPr>
                  <w:fldChar w:fldCharType="begin"/>
                </w:r>
                <w:r w:rsidR="00F33348">
                  <w:rPr>
                    <w:noProof/>
                    <w:webHidden/>
                  </w:rPr>
                  <w:instrText xml:space="preserve"> PAGEREF _Toc90999729 \h </w:instrText>
                </w:r>
                <w:r w:rsidR="00F33348">
                  <w:rPr>
                    <w:noProof/>
                    <w:webHidden/>
                  </w:rPr>
                </w:r>
                <w:r w:rsidR="00F33348">
                  <w:rPr>
                    <w:noProof/>
                    <w:webHidden/>
                  </w:rPr>
                  <w:fldChar w:fldCharType="separate"/>
                </w:r>
                <w:r w:rsidR="00F33348">
                  <w:rPr>
                    <w:noProof/>
                    <w:webHidden/>
                  </w:rPr>
                  <w:t>8</w:t>
                </w:r>
                <w:r w:rsidR="00F33348">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064DD0"/>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berschrift1"/>
      </w:pPr>
      <w:bookmarkStart w:id="0" w:name="_Toc90999724"/>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Schiers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 xml:space="preserve">-4  </w:t>
      </w:r>
      <w:r>
        <w:t>ist.</w:t>
      </w:r>
      <w:bookmarkStart w:id="2" w:name="_Toc90912250"/>
      <w:bookmarkStart w:id="3" w:name="_Toc90903721"/>
      <w:bookmarkEnd w:id="1"/>
    </w:p>
    <w:p w14:paraId="12CF4AB0" w14:textId="77777777" w:rsidR="001D59B8" w:rsidRDefault="001D59B8" w:rsidP="001D59B8">
      <w:pPr>
        <w:pStyle w:val="berschrift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rPr>
          <w:lang/>
        </w:rPr>
        <w:t xml:space="preserve"> des Falles</w:t>
      </w:r>
      <w:r>
        <w:t xml:space="preserve"> registriert. </w:t>
      </w:r>
      <w:r>
        <w:br/>
        <w:t>Gemäss einer Einschätzung des beauftragten Ingenieurbüros sind die Netze bis zu einer Aufprallenergie von 1000 kJ sicher. Sollte jedoch schon ein</w:t>
      </w:r>
      <w:r w:rsidR="001779F2">
        <w:rPr>
          <w:lang/>
        </w:rPr>
        <w:t>e</w:t>
      </w:r>
      <w:r>
        <w:t xml:space="preserve"> Stein</w:t>
      </w:r>
      <w:r w:rsidR="001779F2">
        <w:rPr>
          <w:lang/>
        </w:rPr>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68843D99" w:rsidR="001D59B8" w:rsidRPr="004B661E" w:rsidRDefault="001D59B8" w:rsidP="001D59B8">
      <w:r w:rsidRPr="003664D5">
        <w:t xml:space="preserve">Die Kantonsstrasse ist </w:t>
      </w:r>
      <w:r>
        <w:t xml:space="preserve">für die Region </w:t>
      </w:r>
      <w:r w:rsidRPr="003664D5">
        <w:t>sehr wichtig</w:t>
      </w:r>
      <w:r>
        <w:t xml:space="preserve"> </w:t>
      </w:r>
      <w:r w:rsidRPr="003664D5">
        <w:t>und verbindet Schiers mit Landquart</w:t>
      </w:r>
      <w:r>
        <w:t xml:space="preserve"> und Davos</w:t>
      </w:r>
      <w:r w:rsidRPr="003664D5">
        <w:t xml:space="preserve">. </w:t>
      </w:r>
      <w:r>
        <w:br/>
      </w:r>
      <w:r w:rsidRPr="003664D5">
        <w:t xml:space="preserve">Es ist wichtig, dass die Strasse offenbleibt und gesichert ist für die </w:t>
      </w:r>
      <w:r w:rsidR="00EA4A9D">
        <w:rPr>
          <w:lang/>
        </w:rPr>
        <w:t>Bewohner</w:t>
      </w:r>
      <w:r w:rsidRPr="003664D5">
        <w:t xml:space="preserve">. Falls die Strasse gesperrt </w:t>
      </w:r>
      <w:r>
        <w:t>wird</w:t>
      </w:r>
      <w:r w:rsidRPr="003664D5">
        <w:t xml:space="preserve">, </w:t>
      </w:r>
      <w:r>
        <w:t>müssten die Einwohner von</w:t>
      </w:r>
      <w:r w:rsidRPr="003664D5">
        <w:t xml:space="preserve"> Schiers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berschrift1"/>
        <w:rPr>
          <w:lang/>
        </w:rPr>
      </w:pPr>
      <w:bookmarkStart w:id="5" w:name="_Toc90912251"/>
      <w:bookmarkStart w:id="6" w:name="_Toc90999726"/>
      <w:r>
        <w:t>Grafiken</w:t>
      </w:r>
      <w:bookmarkEnd w:id="5"/>
      <w:r w:rsidR="00F82F15">
        <w:rPr>
          <w:lang/>
        </w:rPr>
        <w:t xml:space="preserve"> &amp; Verteilungen</w:t>
      </w:r>
      <w:bookmarkEnd w:id="6"/>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allerdings signifikante Ausreisser bis über 3'000 kg gab. Aus der Zone 2 haben sich eher leichtere Steine, mit einer Masse bis maximal 500 kg gelöst.</w:t>
      </w:r>
    </w:p>
    <w:p w14:paraId="011CBCC5" w14:textId="0C066B7D" w:rsidR="001D59B8" w:rsidRDefault="001D59B8" w:rsidP="001D59B8">
      <w:r>
        <w:t xml:space="preserve">Bei der Geschwindigkeit </w:t>
      </w:r>
      <w:r w:rsidR="006632A7">
        <w:rPr>
          <w:lang/>
        </w:rPr>
        <w:t xml:space="preserve">haben wir eine gegenteilige </w:t>
      </w:r>
      <w:r w:rsidR="00EF6FD6">
        <w:rPr>
          <w:lang/>
        </w:rPr>
        <w:t>Erkenntnis gewonnen</w:t>
      </w:r>
      <w:r>
        <w:t>.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3"/>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r w:rsidR="00CD661F">
        <w:rPr>
          <w:lang/>
        </w:rPr>
        <w:t>erkennen</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Für die Monte Carlo Simulation war die Überprüfung der Verteilungen der Massen, Geschwindigkeiten und Zeitabstände pro Zone essentiell um dies</w:t>
      </w:r>
      <w:r w:rsidR="00404A5B">
        <w:rPr>
          <w:lang/>
        </w:rPr>
        <w:t xml:space="preserve">e </w:t>
      </w:r>
      <w:r>
        <w:t>mit den korrekten Verteilungen zu simulieren.</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377FF60" w:rsidR="00C2158A" w:rsidRDefault="003904B6" w:rsidP="00C2158A">
      <w:r>
        <w:t xml:space="preserve">Verteilung der </w:t>
      </w:r>
      <w:r>
        <w:rPr>
          <w:lang/>
        </w:rPr>
        <w:t>Geschwindigkeit</w:t>
      </w:r>
      <w:r>
        <w:t xml:space="preserve"> in </w:t>
      </w:r>
      <w:r w:rsidR="00544D51">
        <w:rPr>
          <w:lang/>
        </w:rPr>
        <w:t>m/s</w:t>
      </w:r>
      <w:r>
        <w:t>:</w:t>
      </w:r>
    </w:p>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Mit den gegebenen Daten machten wir zuerst einige Plots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r w:rsidR="00351AA5">
        <w:rPr>
          <w:lang/>
        </w:rPr>
        <w:t>mittels folgender Formel</w:t>
      </w:r>
      <w:r w:rsidR="00894317">
        <w:rPr>
          <w:lang/>
        </w:rPr>
        <w:t xml:space="preserve"> </w:t>
      </w:r>
      <w:r w:rsidR="00894317">
        <w:rPr>
          <w:lang w:val="de-DE"/>
        </w:rPr>
        <w:t>berechnet</w:t>
      </w:r>
      <w:r w:rsidR="00351AA5">
        <w:rPr>
          <w:lang/>
        </w:rPr>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r w:rsidR="00252C47">
        <w:rPr>
          <w:lang/>
        </w:rPr>
        <w:t>Stundendifferenz zwischen den Steinen mittels Subtraktion gerechnet</w:t>
      </w:r>
      <w:r>
        <w:rPr>
          <w:lang w:val="de-DE"/>
        </w:rPr>
        <w:t>. Für die Auswertungen haben wir weiter die rollierende 24-Stunden Masse im Netz berechnet</w:t>
      </w:r>
      <w:r>
        <w:t>.</w:t>
      </w:r>
    </w:p>
    <w:p w14:paraId="3CE166D3" w14:textId="77777777" w:rsidR="003C5CFD" w:rsidRDefault="003C5CFD" w:rsidP="003C5CFD">
      <w:pPr>
        <w:rPr>
          <w:lang w:val="de-DE"/>
        </w:rPr>
      </w:pPr>
      <w:r>
        <w:rPr>
          <w:lang w:val="de-DE"/>
        </w:rPr>
        <w:t xml:space="preserve">Im weiteren Schritt haben wir die Verteilung der sechs Variablen überprüft. Dazu haben wir die gängigsten Verteilungen von Scipy verwendet. Die sechs Variablen sind die Masse, Geschwindigkeit und Zeitabstände zwischen den Steinen für beide Zonen. Für alle sechs Variablen haben wir eine Monte Carlo Simulation durchgeführt. 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r w:rsidR="00516D2D">
        <w:rPr>
          <w:lang/>
        </w:rPr>
        <w:t xml:space="preserve">simulierten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Strasse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xml:space="preserve">, haben wir </w:t>
      </w:r>
      <w:r>
        <w:rPr>
          <w:lang w:val="de-DE"/>
        </w:rPr>
        <w:lastRenderedPageBreak/>
        <w:t>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r>
        <w:t>e</w:t>
      </w:r>
      <w:r>
        <w:rPr>
          <w:lang w:val="de-DE"/>
        </w:rPr>
        <w:t xml:space="preserve"> dividiert.</w:t>
      </w:r>
    </w:p>
    <w:p w14:paraId="548BABD4" w14:textId="6C87092B" w:rsidR="003C5CFD" w:rsidRDefault="003C5CFD" w:rsidP="003C5CFD">
      <w:r>
        <w:t xml:space="preserve">Für die Wahrscheinlichkeit, dass ein Auto getroffen wird oder nicht mehr bremsen kann und somit einen Unfall hat, berechneten wir zuerst die Anzahl Autos pro Stunde. </w:t>
      </w:r>
      <w:r>
        <w:br/>
        <w:t xml:space="preserve">Als Bremsweg in einer Gefahrensituation definierten wir 18 Meter </w:t>
      </w:r>
      <w:r w:rsidRPr="006D6357">
        <w:rPr>
          <w:rFonts w:ascii="Calibri" w:hAnsi="Calibri"/>
        </w:rPr>
        <w:t>(Gebhardt, 2018)</w:t>
      </w:r>
      <w:r>
        <w:t xml:space="preserve"> und für die durchschnittliche Autolänge 4,4 Meter </w:t>
      </w:r>
      <w:r w:rsidRPr="00E1267B">
        <w:t>(Baz, 2018)</w:t>
      </w:r>
      <w:r>
        <w:t xml:space="preserve">. Diese </w:t>
      </w:r>
      <w:r w:rsidR="00910865">
        <w:rPr>
          <w:lang/>
        </w:rPr>
        <w:t>Annahmen</w:t>
      </w:r>
      <w:r w:rsidR="00910865">
        <w:t xml:space="preserve"> </w:t>
      </w:r>
      <w:r>
        <w:t>addiert, ergab</w:t>
      </w:r>
      <w:r w:rsidR="00B84616">
        <w:rPr>
          <w:lang/>
        </w:rPr>
        <w:t xml:space="preserve"> </w:t>
      </w:r>
      <w:r>
        <w:t>somit eine Gefahrenzone von 22,4 Metern. Die 60 km/h rechneten wir in 16.66 m/s um.</w:t>
      </w:r>
      <w:r>
        <w:br/>
      </w:r>
      <w:r>
        <w:br/>
        <w:t xml:space="preserve">Anhand von diesen Zahlen berechneten wir die Wahrscheinlichkeit pro Tag, dass ein Auto in der Gefahrenzone ist. Den durchschnittlichen Besetzungsgrad der Autos </w:t>
      </w:r>
      <w:r w:rsidR="00522307">
        <w:rPr>
          <w:lang/>
        </w:rPr>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berschrift1"/>
      </w:pPr>
      <w:bookmarkStart w:id="10" w:name="_Toc90999728"/>
      <w:r w:rsidRPr="00E87F65">
        <w:t>Empfehlung</w:t>
      </w:r>
      <w:bookmarkEnd w:id="10"/>
    </w:p>
    <w:p w14:paraId="00C8542D" w14:textId="59AD759F" w:rsidR="00024E38" w:rsidRDefault="00D97D54" w:rsidP="00D97D54">
      <w:pPr>
        <w:tabs>
          <w:tab w:val="left" w:pos="2340"/>
        </w:tabs>
      </w:pPr>
      <w:r w:rsidRPr="0065337A">
        <w:t>Anhand der beschriebenen Simulationen der Steinschläge empfehlen wir, die Strasse offen zu belassen. Wir haben berechnet, dass die Sterbewahrscheinlichkeit</w:t>
      </w:r>
      <w:r>
        <w:t xml:space="preserve"> pro Jahr</w:t>
      </w:r>
      <w:r>
        <w:rPr>
          <w:lang w:val="de-DE"/>
        </w:rPr>
        <w:t xml:space="preserve"> </w:t>
      </w:r>
      <w:r w:rsidR="00EE6B3B">
        <w:rPr>
          <w:rFonts w:ascii="Calibri" w:hAnsi="Calibri" w:cs="Calibri"/>
          <w:color w:val="201F1E"/>
          <w:shd w:val="clear" w:color="auto" w:fill="FFFFFF"/>
        </w:rPr>
        <w:t>0.0000953286</w:t>
      </w:r>
      <w:r>
        <w:rPr>
          <w:lang w:val="de-DE"/>
        </w:rPr>
        <w:t xml:space="preserve"> beträgt, was unter dem </w:t>
      </w:r>
      <w:r w:rsidRPr="0065337A">
        <w:t>Grenzwert von 0.0001 liegt. Die Differenz ist zwar nicht gross, doch hat sie sich in mehreren Durchläufen bei einer grossen Anzahl simulierter Steinschläge als robust bewiesen</w:t>
      </w:r>
      <w:r>
        <w:t xml:space="preserve">. </w:t>
      </w:r>
    </w:p>
    <w:p w14:paraId="1809E8E3" w14:textId="51B6BC76" w:rsidR="00D97D54" w:rsidRPr="0065337A" w:rsidRDefault="00D97D54" w:rsidP="00D97D54">
      <w:pPr>
        <w:tabs>
          <w:tab w:val="left" w:pos="2340"/>
        </w:tabs>
      </w:pPr>
      <w:r>
        <w:br/>
      </w:r>
      <w:r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Brienz/Brinzauls GR wurden weiter gute Erfahrungen mit einer Radaranlage, die die Strasse</w:t>
      </w:r>
      <w:r w:rsidR="00E92658">
        <w:rPr>
          <w:lang/>
        </w:rPr>
        <w:t xml:space="preserve"> während eines Ab</w:t>
      </w:r>
      <w:r w:rsidR="00977A95">
        <w:rPr>
          <w:lang/>
        </w:rPr>
        <w:t>gangs</w:t>
      </w:r>
      <w:r w:rsidRPr="0065337A">
        <w:t xml:space="preserve"> automatisch sperren kann, gemacht</w:t>
      </w:r>
      <w:r>
        <w:t xml:space="preserve"> </w:t>
      </w:r>
      <w:r>
        <w:fldChar w:fldCharType="begin"/>
      </w:r>
      <w:r>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t xml:space="preserve"> </w:t>
      </w:r>
      <w:r>
        <w:fldChar w:fldCharType="begin"/>
      </w:r>
      <w:r>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Pr="001E3017">
        <w:rPr>
          <w:rFonts w:ascii="Calibri" w:hAnsi="Calibri" w:cs="Calibri"/>
        </w:rPr>
        <w:t>(Scott, 2021)</w:t>
      </w:r>
      <w:r>
        <w:fldChar w:fldCharType="end"/>
      </w:r>
      <w:r>
        <w:t>.</w:t>
      </w:r>
    </w:p>
    <w:p w14:paraId="7EF49909" w14:textId="179991AE" w:rsidR="009F091C" w:rsidRDefault="009F091C">
      <w:r>
        <w:br w:type="page"/>
      </w:r>
    </w:p>
    <w:p w14:paraId="18C413B7" w14:textId="77777777" w:rsidR="00264B8F" w:rsidRDefault="00CD0117" w:rsidP="00847F14">
      <w:pPr>
        <w:pStyle w:val="berschrift1"/>
      </w:pPr>
      <w:bookmarkStart w:id="11" w:name="_Toc90903724"/>
      <w:bookmarkStart w:id="12" w:name="_Toc90999729"/>
      <w:r>
        <w:lastRenderedPageBreak/>
        <w:t>Quellennachweis</w:t>
      </w:r>
      <w:bookmarkEnd w:id="11"/>
      <w:bookmarkEnd w:id="12"/>
    </w:p>
    <w:p w14:paraId="20B56508" w14:textId="77777777" w:rsidR="00264B8F" w:rsidRDefault="00264B8F" w:rsidP="00264B8F">
      <w:pPr>
        <w:pStyle w:val="Literaturverzeichnis"/>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Pr="00847F14">
        <w:rPr>
          <w:rFonts w:ascii="Calibri" w:hAnsi="Calibri" w:cs="Calibri"/>
          <w:szCs w:val="24"/>
        </w:rPr>
        <w:t>Baz. (2018, Mai 7). Autos werden immer breiter und länger. https://www.bazonline.ch/auto/autos-werden-immer-breiter-und-laenger/story/25635086</w:t>
      </w:r>
    </w:p>
    <w:p w14:paraId="69F19881"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74747A55"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3385F72E"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Geopraevent.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3568738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0325F23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61CAFE53"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Scott, T. (2021, November 8). </w:t>
      </w:r>
      <w:r w:rsidRPr="001C2500">
        <w:rPr>
          <w:rFonts w:ascii="Calibri" w:hAnsi="Calibri" w:cs="Calibri"/>
          <w:i/>
          <w:iCs/>
          <w:szCs w:val="24"/>
        </w:rPr>
        <w:t>Why this „falling rocks“ sign is more important than most</w:t>
      </w:r>
      <w:r w:rsidRPr="001C2500">
        <w:rPr>
          <w:rFonts w:ascii="Calibri" w:hAnsi="Calibri" w:cs="Calibri"/>
          <w:szCs w:val="24"/>
        </w:rPr>
        <w:t>. https://www.youtube.com/watch?v=o-oVXYkBwgw</w:t>
      </w:r>
    </w:p>
    <w:p w14:paraId="56F7EB93" w14:textId="293AA965" w:rsidR="00CD5DCD" w:rsidRDefault="00264B8F" w:rsidP="00264B8F">
      <w:pPr>
        <w:pStyle w:val="Literaturverzeichnis"/>
      </w:pPr>
      <w:r>
        <w:fldChar w:fldCharType="end"/>
      </w:r>
      <w:r w:rsidR="00847F14">
        <w:br/>
      </w:r>
    </w:p>
    <w:p w14:paraId="086F8E80" w14:textId="590E6084" w:rsidR="00847F14" w:rsidRPr="00847F14" w:rsidRDefault="00847F14" w:rsidP="00847F14">
      <w:pPr>
        <w:tabs>
          <w:tab w:val="left" w:pos="7695"/>
        </w:tabs>
      </w:pPr>
    </w:p>
    <w:sectPr w:rsidR="00847F14" w:rsidRPr="00847F14"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0AB3F" w14:textId="77777777" w:rsidR="00064DD0" w:rsidRDefault="00064DD0" w:rsidP="00B07627">
      <w:pPr>
        <w:spacing w:after="0" w:line="240" w:lineRule="auto"/>
      </w:pPr>
      <w:r>
        <w:separator/>
      </w:r>
    </w:p>
  </w:endnote>
  <w:endnote w:type="continuationSeparator" w:id="0">
    <w:p w14:paraId="14D575CD" w14:textId="77777777" w:rsidR="00064DD0" w:rsidRDefault="00064DD0"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C20F0" w14:textId="77777777" w:rsidR="00064DD0" w:rsidRDefault="00064DD0" w:rsidP="00B07627">
      <w:pPr>
        <w:spacing w:after="0" w:line="240" w:lineRule="auto"/>
      </w:pPr>
      <w:r>
        <w:separator/>
      </w:r>
    </w:p>
  </w:footnote>
  <w:footnote w:type="continuationSeparator" w:id="0">
    <w:p w14:paraId="5C73C0CB" w14:textId="77777777" w:rsidR="00064DD0" w:rsidRDefault="00064DD0"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24E38"/>
    <w:rsid w:val="00036376"/>
    <w:rsid w:val="000471F6"/>
    <w:rsid w:val="00051442"/>
    <w:rsid w:val="00064419"/>
    <w:rsid w:val="000647FB"/>
    <w:rsid w:val="00064C0A"/>
    <w:rsid w:val="00064DD0"/>
    <w:rsid w:val="00070A0D"/>
    <w:rsid w:val="0008032F"/>
    <w:rsid w:val="0008183B"/>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37F87"/>
    <w:rsid w:val="00242DCE"/>
    <w:rsid w:val="00243A32"/>
    <w:rsid w:val="002456E8"/>
    <w:rsid w:val="002507E8"/>
    <w:rsid w:val="00252C47"/>
    <w:rsid w:val="002603A1"/>
    <w:rsid w:val="00264B8F"/>
    <w:rsid w:val="002668BB"/>
    <w:rsid w:val="0027503C"/>
    <w:rsid w:val="002929F4"/>
    <w:rsid w:val="002A32F8"/>
    <w:rsid w:val="002A7FE7"/>
    <w:rsid w:val="002B1095"/>
    <w:rsid w:val="002C76AD"/>
    <w:rsid w:val="002D39E4"/>
    <w:rsid w:val="002F5E48"/>
    <w:rsid w:val="003006EC"/>
    <w:rsid w:val="003019A8"/>
    <w:rsid w:val="0030246B"/>
    <w:rsid w:val="00302648"/>
    <w:rsid w:val="00305CC9"/>
    <w:rsid w:val="00310CC1"/>
    <w:rsid w:val="00311D64"/>
    <w:rsid w:val="00315920"/>
    <w:rsid w:val="00340017"/>
    <w:rsid w:val="0035094E"/>
    <w:rsid w:val="00350F75"/>
    <w:rsid w:val="00351AA5"/>
    <w:rsid w:val="00355A3C"/>
    <w:rsid w:val="003664D5"/>
    <w:rsid w:val="00375E8E"/>
    <w:rsid w:val="00384127"/>
    <w:rsid w:val="003904B6"/>
    <w:rsid w:val="003910EA"/>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32A7"/>
    <w:rsid w:val="0066408D"/>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36522"/>
    <w:rsid w:val="00847F14"/>
    <w:rsid w:val="008512F4"/>
    <w:rsid w:val="008646FC"/>
    <w:rsid w:val="008803FE"/>
    <w:rsid w:val="00894317"/>
    <w:rsid w:val="008D0419"/>
    <w:rsid w:val="008D6728"/>
    <w:rsid w:val="008E28DE"/>
    <w:rsid w:val="008E709B"/>
    <w:rsid w:val="008E7623"/>
    <w:rsid w:val="008F20BD"/>
    <w:rsid w:val="00904E6E"/>
    <w:rsid w:val="009066CB"/>
    <w:rsid w:val="00906BD3"/>
    <w:rsid w:val="00910865"/>
    <w:rsid w:val="00912967"/>
    <w:rsid w:val="009245E2"/>
    <w:rsid w:val="009253C4"/>
    <w:rsid w:val="009271C7"/>
    <w:rsid w:val="0093235E"/>
    <w:rsid w:val="00934F15"/>
    <w:rsid w:val="0094620E"/>
    <w:rsid w:val="00957346"/>
    <w:rsid w:val="00960851"/>
    <w:rsid w:val="00961B06"/>
    <w:rsid w:val="00971A9D"/>
    <w:rsid w:val="009734E0"/>
    <w:rsid w:val="00975302"/>
    <w:rsid w:val="00977A95"/>
    <w:rsid w:val="009A2637"/>
    <w:rsid w:val="009A2EBF"/>
    <w:rsid w:val="009B0755"/>
    <w:rsid w:val="009B4D30"/>
    <w:rsid w:val="009D15F0"/>
    <w:rsid w:val="009D469B"/>
    <w:rsid w:val="009E4570"/>
    <w:rsid w:val="009F091C"/>
    <w:rsid w:val="009F1B89"/>
    <w:rsid w:val="009F66A1"/>
    <w:rsid w:val="00A05582"/>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A1DF9"/>
    <w:rsid w:val="00AB2528"/>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84616"/>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661F"/>
    <w:rsid w:val="00CD7380"/>
    <w:rsid w:val="00CE155E"/>
    <w:rsid w:val="00D07AAC"/>
    <w:rsid w:val="00D17B88"/>
    <w:rsid w:val="00D47C1C"/>
    <w:rsid w:val="00D63CF9"/>
    <w:rsid w:val="00D73A83"/>
    <w:rsid w:val="00D831EC"/>
    <w:rsid w:val="00D941D4"/>
    <w:rsid w:val="00D95CEE"/>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671A5"/>
    <w:rsid w:val="00E729A3"/>
    <w:rsid w:val="00E743C5"/>
    <w:rsid w:val="00E830E9"/>
    <w:rsid w:val="00E87F65"/>
    <w:rsid w:val="00E92658"/>
    <w:rsid w:val="00EA4A9D"/>
    <w:rsid w:val="00ED1A0F"/>
    <w:rsid w:val="00ED40FF"/>
    <w:rsid w:val="00EE6B3B"/>
    <w:rsid w:val="00EE7386"/>
    <w:rsid w:val="00EF18E3"/>
    <w:rsid w:val="00EF4685"/>
    <w:rsid w:val="00EF6FD6"/>
    <w:rsid w:val="00F072C2"/>
    <w:rsid w:val="00F17A38"/>
    <w:rsid w:val="00F24035"/>
    <w:rsid w:val="00F241C2"/>
    <w:rsid w:val="00F33348"/>
    <w:rsid w:val="00F5506F"/>
    <w:rsid w:val="00F672B0"/>
    <w:rsid w:val="00F71728"/>
    <w:rsid w:val="00F74F48"/>
    <w:rsid w:val="00F77DA4"/>
    <w:rsid w:val="00F8071D"/>
    <w:rsid w:val="00F82F15"/>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11081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341</cp:revision>
  <dcterms:created xsi:type="dcterms:W3CDTF">2021-12-09T08:53:00Z</dcterms:created>
  <dcterms:modified xsi:type="dcterms:W3CDTF">2021-12-22T10:23:00Z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