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65D59" w14:textId="05E46748" w:rsidR="00116339" w:rsidRPr="00601A0A" w:rsidRDefault="00415B84" w:rsidP="00ED62BB">
      <w:pPr>
        <w:pStyle w:val="ListParagraph"/>
        <w:numPr>
          <w:ilvl w:val="0"/>
          <w:numId w:val="26"/>
        </w:numPr>
        <w:outlineLvl w:val="1"/>
        <w:rPr>
          <w:rFonts w:ascii="Times New Roman" w:hAnsi="Times New Roman" w:cs="Times New Roman"/>
          <w:sz w:val="26"/>
          <w:szCs w:val="26"/>
        </w:rPr>
      </w:pPr>
      <w:r w:rsidRPr="00601A0A">
        <w:rPr>
          <w:rFonts w:ascii="Times New Roman" w:hAnsi="Times New Roman" w:cs="Times New Roman"/>
          <w:sz w:val="26"/>
          <w:szCs w:val="26"/>
        </w:rPr>
        <w:t>Các công cụ, môi trường scan phổ biến</w:t>
      </w:r>
    </w:p>
    <w:tbl>
      <w:tblPr>
        <w:tblStyle w:val="TableGrid"/>
        <w:tblW w:w="0" w:type="auto"/>
        <w:tblLayout w:type="fixed"/>
        <w:tblLook w:val="04A0" w:firstRow="1" w:lastRow="0" w:firstColumn="1" w:lastColumn="0" w:noHBand="0" w:noVBand="1"/>
      </w:tblPr>
      <w:tblGrid>
        <w:gridCol w:w="988"/>
        <w:gridCol w:w="7938"/>
      </w:tblGrid>
      <w:tr w:rsidR="00116339" w:rsidRPr="00601A0A" w14:paraId="60D8767B" w14:textId="77777777" w:rsidTr="005C1D1D">
        <w:tc>
          <w:tcPr>
            <w:tcW w:w="988" w:type="dxa"/>
          </w:tcPr>
          <w:p w14:paraId="0438278E" w14:textId="77777777" w:rsidR="00116339" w:rsidRPr="00601A0A" w:rsidRDefault="00116339" w:rsidP="005C1D1D">
            <w:pPr>
              <w:rPr>
                <w:szCs w:val="26"/>
              </w:rPr>
            </w:pPr>
          </w:p>
        </w:tc>
        <w:tc>
          <w:tcPr>
            <w:tcW w:w="7938" w:type="dxa"/>
          </w:tcPr>
          <w:p w14:paraId="79522EC0" w14:textId="77777777" w:rsidR="00116339" w:rsidRPr="00601A0A" w:rsidRDefault="00116339" w:rsidP="005C1D1D">
            <w:pPr>
              <w:rPr>
                <w:szCs w:val="26"/>
              </w:rPr>
            </w:pPr>
            <w:r w:rsidRPr="00601A0A">
              <w:rPr>
                <w:szCs w:val="26"/>
              </w:rPr>
              <w:t>ransomeware.exe</w:t>
            </w:r>
          </w:p>
        </w:tc>
      </w:tr>
      <w:tr w:rsidR="00116339" w:rsidRPr="00601A0A" w14:paraId="61243C7E" w14:textId="77777777" w:rsidTr="005C1D1D">
        <w:tc>
          <w:tcPr>
            <w:tcW w:w="988" w:type="dxa"/>
          </w:tcPr>
          <w:p w14:paraId="6B463AE7" w14:textId="77777777" w:rsidR="00116339" w:rsidRPr="00601A0A" w:rsidRDefault="00116339" w:rsidP="005C1D1D">
            <w:pPr>
              <w:jc w:val="center"/>
              <w:rPr>
                <w:szCs w:val="26"/>
              </w:rPr>
            </w:pPr>
            <w:r w:rsidRPr="00601A0A">
              <w:rPr>
                <w:szCs w:val="26"/>
              </w:rPr>
              <w:t>BKAV</w:t>
            </w:r>
          </w:p>
        </w:tc>
        <w:tc>
          <w:tcPr>
            <w:tcW w:w="7938" w:type="dxa"/>
          </w:tcPr>
          <w:p w14:paraId="4721500C" w14:textId="570D9670" w:rsidR="00762FB3" w:rsidRPr="00601A0A" w:rsidRDefault="00762FB3" w:rsidP="005C1D1D">
            <w:pPr>
              <w:rPr>
                <w:noProof/>
                <w:szCs w:val="26"/>
                <w:lang w:val="en-US"/>
              </w:rPr>
            </w:pPr>
            <w:r w:rsidRPr="00601A0A">
              <w:rPr>
                <w:noProof/>
                <w:szCs w:val="26"/>
                <w:lang w:val="en-US"/>
              </w:rPr>
              <w:t>pass</w:t>
            </w:r>
          </w:p>
          <w:p w14:paraId="004E912E" w14:textId="76CA3A09" w:rsidR="00116339" w:rsidRPr="00601A0A" w:rsidRDefault="00762FB3" w:rsidP="005C1D1D">
            <w:pPr>
              <w:rPr>
                <w:szCs w:val="26"/>
              </w:rPr>
            </w:pPr>
            <w:r w:rsidRPr="00601A0A">
              <w:rPr>
                <w:noProof/>
                <w:szCs w:val="26"/>
              </w:rPr>
              <w:drawing>
                <wp:inline distT="0" distB="0" distL="0" distR="0" wp14:anchorId="64BD65B0" wp14:editId="11A13C56">
                  <wp:extent cx="3060473" cy="2089611"/>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208" cy="2107182"/>
                          </a:xfrm>
                          <a:prstGeom prst="rect">
                            <a:avLst/>
                          </a:prstGeom>
                          <a:noFill/>
                          <a:ln>
                            <a:noFill/>
                          </a:ln>
                        </pic:spPr>
                      </pic:pic>
                    </a:graphicData>
                  </a:graphic>
                </wp:inline>
              </w:drawing>
            </w:r>
          </w:p>
        </w:tc>
      </w:tr>
      <w:tr w:rsidR="00116339" w:rsidRPr="00601A0A" w14:paraId="5C13A52F" w14:textId="77777777" w:rsidTr="005C1D1D">
        <w:tc>
          <w:tcPr>
            <w:tcW w:w="988" w:type="dxa"/>
          </w:tcPr>
          <w:p w14:paraId="4631A31D" w14:textId="77777777" w:rsidR="00116339" w:rsidRPr="00601A0A" w:rsidRDefault="00116339" w:rsidP="005C1D1D">
            <w:pPr>
              <w:rPr>
                <w:szCs w:val="26"/>
              </w:rPr>
            </w:pPr>
            <w:r w:rsidRPr="00601A0A">
              <w:rPr>
                <w:szCs w:val="26"/>
              </w:rPr>
              <w:t>Antivirus</w:t>
            </w:r>
          </w:p>
        </w:tc>
        <w:tc>
          <w:tcPr>
            <w:tcW w:w="7938" w:type="dxa"/>
          </w:tcPr>
          <w:p w14:paraId="29A6C6B2" w14:textId="5D51B82D" w:rsidR="00762FB3" w:rsidRPr="00601A0A" w:rsidRDefault="00762FB3" w:rsidP="005C1D1D">
            <w:pPr>
              <w:rPr>
                <w:noProof/>
                <w:szCs w:val="26"/>
                <w:lang w:val="en-US"/>
              </w:rPr>
            </w:pPr>
            <w:r w:rsidRPr="00601A0A">
              <w:rPr>
                <w:noProof/>
                <w:szCs w:val="26"/>
                <w:lang w:val="en-US"/>
              </w:rPr>
              <w:t>pass</w:t>
            </w:r>
          </w:p>
          <w:p w14:paraId="794B62A1" w14:textId="3F51368E" w:rsidR="00116339" w:rsidRPr="00601A0A" w:rsidRDefault="00762FB3" w:rsidP="005C1D1D">
            <w:pPr>
              <w:rPr>
                <w:szCs w:val="26"/>
              </w:rPr>
            </w:pPr>
            <w:r w:rsidRPr="00601A0A">
              <w:rPr>
                <w:noProof/>
                <w:szCs w:val="26"/>
              </w:rPr>
              <w:drawing>
                <wp:inline distT="0" distB="0" distL="0" distR="0" wp14:anchorId="3C5531DA" wp14:editId="6DD746F6">
                  <wp:extent cx="3005397" cy="2642663"/>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6720" cy="2661413"/>
                          </a:xfrm>
                          <a:prstGeom prst="rect">
                            <a:avLst/>
                          </a:prstGeom>
                          <a:noFill/>
                          <a:ln>
                            <a:noFill/>
                          </a:ln>
                        </pic:spPr>
                      </pic:pic>
                    </a:graphicData>
                  </a:graphic>
                </wp:inline>
              </w:drawing>
            </w:r>
          </w:p>
        </w:tc>
      </w:tr>
      <w:tr w:rsidR="00116339" w:rsidRPr="00601A0A" w14:paraId="05BF3F04" w14:textId="77777777" w:rsidTr="005C1D1D">
        <w:tc>
          <w:tcPr>
            <w:tcW w:w="988" w:type="dxa"/>
          </w:tcPr>
          <w:p w14:paraId="78B4EF16" w14:textId="77777777" w:rsidR="00116339" w:rsidRPr="00601A0A" w:rsidRDefault="00116339" w:rsidP="005C1D1D">
            <w:pPr>
              <w:rPr>
                <w:szCs w:val="26"/>
              </w:rPr>
            </w:pPr>
            <w:r w:rsidRPr="00601A0A">
              <w:rPr>
                <w:szCs w:val="26"/>
              </w:rPr>
              <w:t>Window Defender</w:t>
            </w:r>
          </w:p>
        </w:tc>
        <w:tc>
          <w:tcPr>
            <w:tcW w:w="7938" w:type="dxa"/>
          </w:tcPr>
          <w:p w14:paraId="5045183A" w14:textId="77777777" w:rsidR="00116339" w:rsidRPr="00601A0A" w:rsidRDefault="00116339" w:rsidP="005C1D1D">
            <w:pPr>
              <w:rPr>
                <w:szCs w:val="26"/>
              </w:rPr>
            </w:pPr>
            <w:r w:rsidRPr="00601A0A">
              <w:rPr>
                <w:szCs w:val="26"/>
              </w:rPr>
              <w:t>pass</w:t>
            </w:r>
          </w:p>
        </w:tc>
      </w:tr>
      <w:tr w:rsidR="00116339" w:rsidRPr="00601A0A" w14:paraId="65DAE370" w14:textId="77777777" w:rsidTr="005C1D1D">
        <w:tc>
          <w:tcPr>
            <w:tcW w:w="988" w:type="dxa"/>
          </w:tcPr>
          <w:p w14:paraId="14E13D0B" w14:textId="77777777" w:rsidR="00116339" w:rsidRPr="00601A0A" w:rsidRDefault="00116339" w:rsidP="005C1D1D">
            <w:pPr>
              <w:rPr>
                <w:szCs w:val="26"/>
              </w:rPr>
            </w:pPr>
            <w:r w:rsidRPr="00601A0A">
              <w:rPr>
                <w:szCs w:val="26"/>
              </w:rPr>
              <w:t>Virustotal</w:t>
            </w:r>
          </w:p>
        </w:tc>
        <w:tc>
          <w:tcPr>
            <w:tcW w:w="7938" w:type="dxa"/>
          </w:tcPr>
          <w:p w14:paraId="1FEF9881" w14:textId="7BCEEFA8" w:rsidR="00116339" w:rsidRPr="00601A0A" w:rsidRDefault="00762FB3" w:rsidP="005C1D1D">
            <w:pPr>
              <w:rPr>
                <w:szCs w:val="26"/>
              </w:rPr>
            </w:pPr>
            <w:r w:rsidRPr="00601A0A">
              <w:rPr>
                <w:szCs w:val="26"/>
                <w:lang w:val="en-US"/>
              </w:rPr>
              <w:t>9</w:t>
            </w:r>
            <w:r w:rsidR="00116339" w:rsidRPr="00601A0A">
              <w:rPr>
                <w:szCs w:val="26"/>
              </w:rPr>
              <w:t xml:space="preserve">/73 security vendors flagged </w:t>
            </w:r>
          </w:p>
          <w:p w14:paraId="4A0A2473" w14:textId="77777777" w:rsidR="00A72EA0" w:rsidRPr="00601A0A" w:rsidRDefault="00A72EA0" w:rsidP="00A72EA0">
            <w:pPr>
              <w:pStyle w:val="ListParagraph"/>
              <w:numPr>
                <w:ilvl w:val="0"/>
                <w:numId w:val="13"/>
              </w:numPr>
              <w:ind w:left="0" w:firstLine="0"/>
              <w:rPr>
                <w:rFonts w:ascii="Times New Roman" w:hAnsi="Times New Roman" w:cs="Times New Roman"/>
                <w:color w:val="4472C4" w:themeColor="accent1"/>
                <w:sz w:val="26"/>
                <w:szCs w:val="26"/>
              </w:rPr>
            </w:pPr>
            <w:r w:rsidRPr="00601A0A">
              <w:rPr>
                <w:rFonts w:ascii="Times New Roman" w:hAnsi="Times New Roman" w:cs="Times New Roman"/>
                <w:color w:val="4472C4" w:themeColor="accent1"/>
                <w:sz w:val="26"/>
                <w:szCs w:val="26"/>
                <w:shd w:val="clear" w:color="auto" w:fill="161625"/>
              </w:rPr>
              <w:t>Trojan.Win</w:t>
            </w:r>
            <w:proofErr w:type="gramStart"/>
            <w:r w:rsidRPr="00601A0A">
              <w:rPr>
                <w:rFonts w:ascii="Times New Roman" w:hAnsi="Times New Roman" w:cs="Times New Roman"/>
                <w:color w:val="4472C4" w:themeColor="accent1"/>
                <w:sz w:val="26"/>
                <w:szCs w:val="26"/>
                <w:shd w:val="clear" w:color="auto" w:fill="161625"/>
              </w:rPr>
              <w:t>32.Save.a</w:t>
            </w:r>
            <w:proofErr w:type="gramEnd"/>
          </w:p>
          <w:p w14:paraId="0225335C" w14:textId="77777777" w:rsidR="00A72EA0" w:rsidRPr="00601A0A" w:rsidRDefault="00A72EA0" w:rsidP="00A72EA0">
            <w:pPr>
              <w:pStyle w:val="ListParagraph"/>
              <w:numPr>
                <w:ilvl w:val="0"/>
                <w:numId w:val="13"/>
              </w:numPr>
              <w:ind w:left="0" w:firstLine="0"/>
              <w:rPr>
                <w:rFonts w:ascii="Times New Roman" w:hAnsi="Times New Roman" w:cs="Times New Roman"/>
                <w:color w:val="4472C4" w:themeColor="accent1"/>
                <w:sz w:val="26"/>
                <w:szCs w:val="26"/>
              </w:rPr>
            </w:pPr>
            <w:r w:rsidRPr="00601A0A">
              <w:rPr>
                <w:rFonts w:ascii="Times New Roman" w:hAnsi="Times New Roman" w:cs="Times New Roman"/>
                <w:color w:val="4472C4" w:themeColor="accent1"/>
                <w:sz w:val="26"/>
                <w:szCs w:val="26"/>
                <w:shd w:val="clear" w:color="auto" w:fill="161625"/>
              </w:rPr>
              <w:t>Static AI - Suspicious PE</w:t>
            </w:r>
          </w:p>
          <w:p w14:paraId="68301341" w14:textId="77777777" w:rsidR="00A72EA0" w:rsidRPr="00601A0A" w:rsidRDefault="00A72EA0" w:rsidP="00A72EA0">
            <w:pPr>
              <w:pStyle w:val="ListParagraph"/>
              <w:numPr>
                <w:ilvl w:val="0"/>
                <w:numId w:val="13"/>
              </w:numPr>
              <w:ind w:left="0" w:firstLine="0"/>
              <w:rPr>
                <w:rFonts w:ascii="Times New Roman" w:hAnsi="Times New Roman" w:cs="Times New Roman"/>
                <w:color w:val="4472C4" w:themeColor="accent1"/>
                <w:sz w:val="26"/>
                <w:szCs w:val="26"/>
              </w:rPr>
            </w:pPr>
            <w:r w:rsidRPr="00601A0A">
              <w:rPr>
                <w:rFonts w:ascii="Times New Roman" w:hAnsi="Times New Roman" w:cs="Times New Roman"/>
                <w:color w:val="4472C4" w:themeColor="accent1"/>
                <w:sz w:val="26"/>
                <w:szCs w:val="26"/>
                <w:shd w:val="clear" w:color="auto" w:fill="161625"/>
              </w:rPr>
              <w:t>W64.AIDetectMalware</w:t>
            </w:r>
          </w:p>
          <w:p w14:paraId="175FA5B8" w14:textId="77777777" w:rsidR="00A72EA0" w:rsidRPr="00601A0A" w:rsidRDefault="00A72EA0" w:rsidP="00A72EA0">
            <w:pPr>
              <w:pStyle w:val="ListParagraph"/>
              <w:numPr>
                <w:ilvl w:val="0"/>
                <w:numId w:val="13"/>
              </w:numPr>
              <w:ind w:left="0" w:firstLine="0"/>
              <w:rPr>
                <w:rFonts w:ascii="Times New Roman" w:hAnsi="Times New Roman" w:cs="Times New Roman"/>
                <w:sz w:val="26"/>
                <w:szCs w:val="26"/>
              </w:rPr>
            </w:pPr>
            <w:r w:rsidRPr="00601A0A">
              <w:rPr>
                <w:rFonts w:ascii="Times New Roman" w:hAnsi="Times New Roman" w:cs="Times New Roman"/>
                <w:color w:val="4472C4" w:themeColor="accent1"/>
                <w:sz w:val="26"/>
                <w:szCs w:val="26"/>
                <w:shd w:val="clear" w:color="auto" w:fill="161625"/>
              </w:rPr>
              <w:t>Malicious</w:t>
            </w:r>
          </w:p>
          <w:p w14:paraId="1D150268" w14:textId="3069BE13" w:rsidR="00A72EA0" w:rsidRPr="00317307" w:rsidRDefault="00A72EA0" w:rsidP="00A72EA0">
            <w:pPr>
              <w:pStyle w:val="ListParagraph"/>
              <w:numPr>
                <w:ilvl w:val="0"/>
                <w:numId w:val="13"/>
              </w:numPr>
              <w:ind w:left="0" w:firstLine="0"/>
              <w:rPr>
                <w:rFonts w:ascii="Times New Roman" w:hAnsi="Times New Roman" w:cs="Times New Roman"/>
                <w:sz w:val="26"/>
                <w:szCs w:val="26"/>
              </w:rPr>
            </w:pPr>
            <w:r w:rsidRPr="00601A0A">
              <w:rPr>
                <w:rFonts w:ascii="Times New Roman" w:hAnsi="Times New Roman" w:cs="Times New Roman"/>
                <w:color w:val="4472C4" w:themeColor="accent1"/>
                <w:sz w:val="26"/>
                <w:szCs w:val="26"/>
                <w:shd w:val="clear" w:color="auto" w:fill="161625"/>
              </w:rPr>
              <w:t>BehavesLike.Win64.Downloader.vc</w:t>
            </w:r>
          </w:p>
          <w:p w14:paraId="63ADAE06" w14:textId="47D171AC" w:rsidR="00317307" w:rsidRPr="00317307" w:rsidRDefault="00317307" w:rsidP="00317307">
            <w:pPr>
              <w:pStyle w:val="ListParagraph"/>
              <w:numPr>
                <w:ilvl w:val="0"/>
                <w:numId w:val="13"/>
              </w:numPr>
              <w:ind w:left="0" w:firstLine="0"/>
              <w:rPr>
                <w:rFonts w:ascii="Times New Roman" w:hAnsi="Times New Roman" w:cs="Times New Roman"/>
                <w:color w:val="4472C4" w:themeColor="accent1"/>
                <w:sz w:val="26"/>
                <w:szCs w:val="26"/>
              </w:rPr>
            </w:pPr>
            <w:r w:rsidRPr="00317307">
              <w:rPr>
                <w:rFonts w:ascii="Times New Roman" w:hAnsi="Times New Roman" w:cs="Times New Roman"/>
                <w:color w:val="4472C4" w:themeColor="accent1"/>
                <w:sz w:val="26"/>
                <w:szCs w:val="26"/>
                <w:shd w:val="clear" w:color="auto" w:fill="161625"/>
              </w:rPr>
              <w:t>Malicious (high Confidence)</w:t>
            </w:r>
          </w:p>
          <w:p w14:paraId="33CF4461" w14:textId="25D2A51D" w:rsidR="00116339" w:rsidRPr="00601A0A" w:rsidRDefault="00762FB3" w:rsidP="00116339">
            <w:pPr>
              <w:pStyle w:val="ListParagraph"/>
              <w:numPr>
                <w:ilvl w:val="0"/>
                <w:numId w:val="13"/>
              </w:numPr>
              <w:ind w:left="0" w:firstLine="0"/>
              <w:rPr>
                <w:rFonts w:ascii="Times New Roman" w:hAnsi="Times New Roman" w:cs="Times New Roman"/>
                <w:sz w:val="26"/>
                <w:szCs w:val="26"/>
              </w:rPr>
            </w:pPr>
            <w:r w:rsidRPr="00601A0A">
              <w:rPr>
                <w:rFonts w:ascii="Times New Roman" w:hAnsi="Times New Roman" w:cs="Times New Roman"/>
                <w:color w:val="FF5A50"/>
                <w:sz w:val="26"/>
                <w:szCs w:val="26"/>
                <w:shd w:val="clear" w:color="auto" w:fill="161625"/>
              </w:rPr>
              <w:t>RiskWare/Win32.Kryptik.a</w:t>
            </w:r>
          </w:p>
          <w:p w14:paraId="71674104" w14:textId="06F50D4D" w:rsidR="00762FB3" w:rsidRPr="00A72EA0" w:rsidRDefault="00762FB3" w:rsidP="00116339">
            <w:pPr>
              <w:pStyle w:val="ListParagraph"/>
              <w:numPr>
                <w:ilvl w:val="0"/>
                <w:numId w:val="13"/>
              </w:numPr>
              <w:ind w:left="0" w:firstLine="0"/>
              <w:rPr>
                <w:rFonts w:ascii="Times New Roman" w:hAnsi="Times New Roman" w:cs="Times New Roman"/>
                <w:sz w:val="26"/>
                <w:szCs w:val="26"/>
              </w:rPr>
            </w:pPr>
            <w:r w:rsidRPr="00601A0A">
              <w:rPr>
                <w:rFonts w:ascii="Times New Roman" w:hAnsi="Times New Roman" w:cs="Times New Roman"/>
                <w:color w:val="FF5A50"/>
                <w:sz w:val="26"/>
                <w:szCs w:val="26"/>
                <w:shd w:val="clear" w:color="auto" w:fill="161625"/>
              </w:rPr>
              <w:t>Win/malicious_confidence_90% (D)</w:t>
            </w:r>
          </w:p>
          <w:p w14:paraId="2039A89B" w14:textId="77777777" w:rsidR="00A72EA0" w:rsidRPr="00601A0A" w:rsidRDefault="00A72EA0" w:rsidP="00A72EA0">
            <w:pPr>
              <w:pStyle w:val="ListParagraph"/>
              <w:numPr>
                <w:ilvl w:val="0"/>
                <w:numId w:val="13"/>
              </w:numPr>
              <w:ind w:left="0" w:firstLine="0"/>
              <w:rPr>
                <w:rFonts w:ascii="Times New Roman" w:hAnsi="Times New Roman" w:cs="Times New Roman"/>
                <w:sz w:val="26"/>
                <w:szCs w:val="26"/>
              </w:rPr>
            </w:pPr>
            <w:proofErr w:type="gramStart"/>
            <w:r w:rsidRPr="00601A0A">
              <w:rPr>
                <w:rFonts w:ascii="Times New Roman" w:hAnsi="Times New Roman" w:cs="Times New Roman"/>
                <w:color w:val="FF5A50"/>
                <w:sz w:val="26"/>
                <w:szCs w:val="26"/>
                <w:shd w:val="clear" w:color="auto" w:fill="161625"/>
              </w:rPr>
              <w:t>Trojan.Agent.Win</w:t>
            </w:r>
            <w:proofErr w:type="gramEnd"/>
            <w:r w:rsidRPr="00601A0A">
              <w:rPr>
                <w:rFonts w:ascii="Times New Roman" w:hAnsi="Times New Roman" w:cs="Times New Roman"/>
                <w:color w:val="FF5A50"/>
                <w:sz w:val="26"/>
                <w:szCs w:val="26"/>
                <w:shd w:val="clear" w:color="auto" w:fill="161625"/>
              </w:rPr>
              <w:t>32.3991781</w:t>
            </w:r>
          </w:p>
          <w:p w14:paraId="06CF9D86" w14:textId="731272FF" w:rsidR="00762FB3" w:rsidRPr="00601A0A" w:rsidRDefault="00762FB3" w:rsidP="00317307">
            <w:pPr>
              <w:pStyle w:val="ListParagraph"/>
              <w:ind w:left="0"/>
              <w:rPr>
                <w:rFonts w:ascii="Times New Roman" w:hAnsi="Times New Roman" w:cs="Times New Roman"/>
                <w:sz w:val="26"/>
                <w:szCs w:val="26"/>
              </w:rPr>
            </w:pPr>
          </w:p>
        </w:tc>
      </w:tr>
    </w:tbl>
    <w:p w14:paraId="19541DA6" w14:textId="77777777" w:rsidR="00116339" w:rsidRPr="00601A0A" w:rsidRDefault="00116339" w:rsidP="00116339">
      <w:pPr>
        <w:rPr>
          <w:szCs w:val="26"/>
        </w:rPr>
      </w:pPr>
    </w:p>
    <w:p w14:paraId="4B023A9A" w14:textId="77777777" w:rsidR="00116339" w:rsidRPr="00601A0A" w:rsidRDefault="00116339" w:rsidP="00116339">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601A0A">
        <w:rPr>
          <w:rFonts w:ascii="Times New Roman" w:eastAsia="Times New Roman" w:hAnsi="Times New Roman" w:cs="Times New Roman"/>
          <w:sz w:val="26"/>
          <w:szCs w:val="26"/>
        </w:rPr>
        <w:lastRenderedPageBreak/>
        <w:t>Ransomeware.exe (Python + PyInstaller):</w:t>
      </w:r>
    </w:p>
    <w:p w14:paraId="2F8F02DC" w14:textId="77777777" w:rsidR="00116339" w:rsidRPr="00601A0A" w:rsidRDefault="00116339" w:rsidP="00116339">
      <w:pPr>
        <w:numPr>
          <w:ilvl w:val="1"/>
          <w:numId w:val="17"/>
        </w:numPr>
        <w:spacing w:before="100" w:beforeAutospacing="1" w:after="100" w:afterAutospacing="1"/>
        <w:ind w:left="0" w:firstLine="0"/>
        <w:jc w:val="left"/>
        <w:rPr>
          <w:szCs w:val="26"/>
        </w:rPr>
      </w:pPr>
      <w:r w:rsidRPr="00601A0A">
        <w:rPr>
          <w:szCs w:val="26"/>
        </w:rPr>
        <w:t>Đây là mã độc Python đã được đóng gói thành tệp thực thi bằng PyInstaller.</w:t>
      </w:r>
    </w:p>
    <w:p w14:paraId="1C6D6E64" w14:textId="77777777" w:rsidR="00116339" w:rsidRPr="00601A0A" w:rsidRDefault="00116339" w:rsidP="00116339">
      <w:pPr>
        <w:numPr>
          <w:ilvl w:val="1"/>
          <w:numId w:val="17"/>
        </w:numPr>
        <w:spacing w:before="100" w:beforeAutospacing="1" w:after="100" w:afterAutospacing="1"/>
        <w:ind w:left="0" w:firstLine="0"/>
        <w:jc w:val="left"/>
        <w:rPr>
          <w:szCs w:val="26"/>
        </w:rPr>
      </w:pPr>
      <w:r w:rsidRPr="00601A0A">
        <w:rPr>
          <w:szCs w:val="26"/>
        </w:rPr>
        <w:t>Phần lớn các phần mềm diệt virus như VirusTotal phát hiện ra tệp này dựa trên dấu hiệu của mã độc và dấu hiệu nhận biết của PyInstaller. Nó được nhận diện với các tên như Gen.Giant.Mikey.28, RiskWare/Win32.Kryptik.a, và Trojan.Giant.Mikey.28.</w:t>
      </w:r>
    </w:p>
    <w:p w14:paraId="2D30BC35" w14:textId="77777777" w:rsidR="00116339" w:rsidRPr="00601A0A" w:rsidRDefault="00116339" w:rsidP="00116339">
      <w:pPr>
        <w:numPr>
          <w:ilvl w:val="1"/>
          <w:numId w:val="17"/>
        </w:numPr>
        <w:spacing w:before="100" w:beforeAutospacing="1" w:after="100" w:afterAutospacing="1"/>
        <w:ind w:left="0" w:firstLine="0"/>
        <w:jc w:val="left"/>
        <w:rPr>
          <w:szCs w:val="26"/>
        </w:rPr>
      </w:pPr>
      <w:r w:rsidRPr="00601A0A">
        <w:rPr>
          <w:szCs w:val="26"/>
        </w:rPr>
        <w:t>Điều này cho thấy rằng mã độc này đã bị phát hiện bởi các công cụ diệt virus dưới nhiều biến thể khác nhau, nhưng không có yếu tố bổ sung nào để lừa người dùng ngoài việc là một mã độc đơn giản.</w:t>
      </w:r>
    </w:p>
    <w:p w14:paraId="298D078C" w14:textId="38A3D48C" w:rsidR="00116339" w:rsidRPr="00601A0A" w:rsidRDefault="00116339" w:rsidP="00116339">
      <w:pPr>
        <w:rPr>
          <w:szCs w:val="26"/>
        </w:rPr>
      </w:pPr>
      <w:r w:rsidRPr="00601A0A">
        <w:rPr>
          <w:szCs w:val="26"/>
        </w:rPr>
        <w:t>Dưới đây là nhận xét chi tiết về từng loại mã độc được phát hiện và lý do tại sao chúng bị phát hiện:</w:t>
      </w:r>
    </w:p>
    <w:p w14:paraId="5BCD0A5C" w14:textId="43437544" w:rsidR="00762FB3" w:rsidRPr="00317307" w:rsidRDefault="00762FB3" w:rsidP="00317307">
      <w:pPr>
        <w:pStyle w:val="ListParagraph"/>
        <w:numPr>
          <w:ilvl w:val="0"/>
          <w:numId w:val="13"/>
        </w:numPr>
        <w:ind w:left="0" w:firstLine="0"/>
        <w:rPr>
          <w:rFonts w:ascii="Times New Roman" w:hAnsi="Times New Roman" w:cs="Times New Roman"/>
          <w:color w:val="4472C4" w:themeColor="accent1"/>
          <w:sz w:val="26"/>
          <w:szCs w:val="26"/>
        </w:rPr>
      </w:pPr>
      <w:r w:rsidRPr="00601A0A">
        <w:rPr>
          <w:rFonts w:ascii="Times New Roman" w:hAnsi="Times New Roman" w:cs="Times New Roman"/>
          <w:sz w:val="26"/>
          <w:szCs w:val="26"/>
        </w:rPr>
        <w:t>Nhận xét về các</w:t>
      </w:r>
      <w:r w:rsidR="00A72EA0">
        <w:rPr>
          <w:rFonts w:ascii="Times New Roman" w:hAnsi="Times New Roman" w:cs="Times New Roman"/>
          <w:sz w:val="26"/>
          <w:szCs w:val="26"/>
        </w:rPr>
        <w:t xml:space="preserve"> mã độc sau</w:t>
      </w:r>
      <w:r w:rsidRPr="00601A0A">
        <w:rPr>
          <w:rFonts w:ascii="Times New Roman" w:hAnsi="Times New Roman" w:cs="Times New Roman"/>
          <w:sz w:val="26"/>
          <w:szCs w:val="26"/>
        </w:rPr>
        <w:t xml:space="preserve">: </w:t>
      </w:r>
      <w:r w:rsidRPr="00601A0A">
        <w:rPr>
          <w:rFonts w:ascii="Times New Roman" w:hAnsi="Times New Roman" w:cs="Times New Roman"/>
          <w:color w:val="4472C4" w:themeColor="accent1"/>
          <w:sz w:val="26"/>
          <w:szCs w:val="26"/>
          <w:shd w:val="clear" w:color="auto" w:fill="161625"/>
        </w:rPr>
        <w:t>Trojan.Win</w:t>
      </w:r>
      <w:proofErr w:type="gramStart"/>
      <w:r w:rsidRPr="00601A0A">
        <w:rPr>
          <w:rFonts w:ascii="Times New Roman" w:hAnsi="Times New Roman" w:cs="Times New Roman"/>
          <w:color w:val="4472C4" w:themeColor="accent1"/>
          <w:sz w:val="26"/>
          <w:szCs w:val="26"/>
          <w:shd w:val="clear" w:color="auto" w:fill="161625"/>
        </w:rPr>
        <w:t>32.Save.a</w:t>
      </w:r>
      <w:proofErr w:type="gramEnd"/>
      <w:r w:rsidRPr="00601A0A">
        <w:rPr>
          <w:rFonts w:ascii="Times New Roman" w:hAnsi="Times New Roman" w:cs="Times New Roman"/>
          <w:sz w:val="26"/>
          <w:szCs w:val="26"/>
        </w:rPr>
        <w:t>,</w:t>
      </w:r>
      <w:r w:rsidRPr="00601A0A">
        <w:rPr>
          <w:rFonts w:ascii="Times New Roman" w:hAnsi="Times New Roman" w:cs="Times New Roman"/>
          <w:color w:val="4472C4" w:themeColor="accent1"/>
          <w:sz w:val="26"/>
          <w:szCs w:val="26"/>
          <w:shd w:val="clear" w:color="auto" w:fill="161625"/>
        </w:rPr>
        <w:t xml:space="preserve"> Static AI - Suspicious PE, W64.AIDetectMalware, Malicious, BehavesLike.Win64.Downloader.vc</w:t>
      </w:r>
      <w:r w:rsidR="00317307">
        <w:rPr>
          <w:rFonts w:ascii="Times New Roman" w:hAnsi="Times New Roman" w:cs="Times New Roman"/>
          <w:color w:val="4472C4" w:themeColor="accent1"/>
          <w:sz w:val="26"/>
          <w:szCs w:val="26"/>
          <w:shd w:val="clear" w:color="auto" w:fill="161625"/>
        </w:rPr>
        <w:t xml:space="preserve">, </w:t>
      </w:r>
      <w:r w:rsidR="00317307" w:rsidRPr="00317307">
        <w:rPr>
          <w:rFonts w:ascii="Times New Roman" w:hAnsi="Times New Roman" w:cs="Times New Roman"/>
          <w:color w:val="4472C4" w:themeColor="accent1"/>
          <w:sz w:val="26"/>
          <w:szCs w:val="26"/>
          <w:shd w:val="clear" w:color="auto" w:fill="161625"/>
        </w:rPr>
        <w:t>Malicious (high Confidence)</w:t>
      </w:r>
    </w:p>
    <w:p w14:paraId="2024AD72" w14:textId="226598DC" w:rsidR="00762FB3" w:rsidRPr="00601A0A" w:rsidRDefault="00094B89" w:rsidP="00762FB3">
      <w:pPr>
        <w:pStyle w:val="ListParagraph"/>
        <w:ind w:left="0"/>
        <w:rPr>
          <w:rFonts w:ascii="Times New Roman" w:hAnsi="Times New Roman" w:cs="Times New Roman"/>
          <w:sz w:val="26"/>
          <w:szCs w:val="26"/>
        </w:rPr>
      </w:pPr>
      <w:r w:rsidRPr="00601A0A">
        <w:rPr>
          <w:rFonts w:ascii="Times New Roman" w:hAnsi="Times New Roman" w:cs="Times New Roman"/>
          <w:sz w:val="26"/>
          <w:szCs w:val="26"/>
        </w:rPr>
        <w:t xml:space="preserve">Nguyên nhân </w:t>
      </w:r>
      <w:r w:rsidR="00A72EA0">
        <w:rPr>
          <w:rFonts w:ascii="Times New Roman" w:hAnsi="Times New Roman" w:cs="Times New Roman"/>
          <w:sz w:val="26"/>
          <w:szCs w:val="26"/>
        </w:rPr>
        <w:t>xuất hiện các flag này là sử dụng PyInstall đóng gói file python. Một hành động đóng 1 file thành file thực thi được coi là một dấu hiệu bất thường. Các công cụ scan đã xếp nó vào false positive.</w:t>
      </w:r>
    </w:p>
    <w:p w14:paraId="227C977A" w14:textId="77777777" w:rsidR="00094B89" w:rsidRPr="00094B89" w:rsidRDefault="00094B89" w:rsidP="00094B89">
      <w:pPr>
        <w:spacing w:before="100" w:beforeAutospacing="1" w:after="100" w:afterAutospacing="1"/>
        <w:jc w:val="left"/>
        <w:rPr>
          <w:szCs w:val="26"/>
          <w:lang w:val="en-US" w:eastAsia="en-US"/>
        </w:rPr>
      </w:pPr>
      <w:r w:rsidRPr="00094B89">
        <w:rPr>
          <w:b/>
          <w:bCs/>
          <w:szCs w:val="26"/>
          <w:lang w:val="en-US" w:eastAsia="en-US"/>
        </w:rPr>
        <w:t>Dương tính giả</w:t>
      </w:r>
      <w:r w:rsidRPr="00094B89">
        <w:rPr>
          <w:szCs w:val="26"/>
          <w:lang w:val="en-US" w:eastAsia="en-US"/>
        </w:rPr>
        <w:t xml:space="preserve"> (hay còn được viết là </w:t>
      </w:r>
      <w:r w:rsidRPr="00094B89">
        <w:rPr>
          <w:i/>
          <w:iCs/>
          <w:szCs w:val="26"/>
          <w:lang w:val="en-US" w:eastAsia="en-US"/>
        </w:rPr>
        <w:t>false positive</w:t>
      </w:r>
      <w:r w:rsidRPr="00094B89">
        <w:rPr>
          <w:szCs w:val="26"/>
          <w:lang w:val="en-US" w:eastAsia="en-US"/>
        </w:rPr>
        <w:t xml:space="preserve"> hoặc F/P) là một thuật ngữ thường được sử dụng trong an ninh mạng để chỉ việc một tập tin hoặc cài đặt bị phát hiện là mã độc khi thực tế nó không phải.</w:t>
      </w:r>
    </w:p>
    <w:p w14:paraId="20CBE183" w14:textId="77777777" w:rsidR="00094B89" w:rsidRPr="00094B89" w:rsidRDefault="00094B89" w:rsidP="00094B89">
      <w:pPr>
        <w:spacing w:before="100" w:beforeAutospacing="1" w:after="100" w:afterAutospacing="1"/>
        <w:jc w:val="left"/>
        <w:rPr>
          <w:szCs w:val="26"/>
          <w:lang w:val="en-US" w:eastAsia="en-US"/>
        </w:rPr>
      </w:pPr>
      <w:r w:rsidRPr="00094B89">
        <w:rPr>
          <w:szCs w:val="26"/>
          <w:lang w:val="en-US" w:eastAsia="en-US"/>
        </w:rPr>
        <w:t xml:space="preserve">Trong thống kê, dương tính giả được gọi là </w:t>
      </w:r>
      <w:r w:rsidRPr="00094B89">
        <w:rPr>
          <w:b/>
          <w:bCs/>
          <w:szCs w:val="26"/>
          <w:lang w:val="en-US" w:eastAsia="en-US"/>
        </w:rPr>
        <w:t>lỗi loại I</w:t>
      </w:r>
      <w:r w:rsidRPr="00094B89">
        <w:rPr>
          <w:szCs w:val="26"/>
          <w:lang w:val="en-US" w:eastAsia="en-US"/>
        </w:rPr>
        <w:t xml:space="preserve">, do hệ thống kiểm tra một điều kiện cụ thể và đưa ra quyết định dương tính sai (khẳng định sai). Ngược lại với dương tính giả là </w:t>
      </w:r>
      <w:r w:rsidRPr="00094B89">
        <w:rPr>
          <w:b/>
          <w:bCs/>
          <w:szCs w:val="26"/>
          <w:lang w:val="en-US" w:eastAsia="en-US"/>
        </w:rPr>
        <w:t>âm tính giả</w:t>
      </w:r>
      <w:r w:rsidRPr="00094B89">
        <w:rPr>
          <w:szCs w:val="26"/>
          <w:lang w:val="en-US" w:eastAsia="en-US"/>
        </w:rPr>
        <w:t xml:space="preserve"> (lỗi loại II), khi hệ thống kiểm tra một điều kiện không đúng trong khi thực tế nó lại đúng. Trong bài viết này, chúng ta sẽ tập trung vào dương tính giả trong lĩnh vực an ninh mạng. Tuy nhiên, cần lưu ý rằng âm tính giả trong lĩnh vực này thường được gọi là “bỏ sót” (</w:t>
      </w:r>
      <w:r w:rsidRPr="00094B89">
        <w:rPr>
          <w:i/>
          <w:iCs/>
          <w:szCs w:val="26"/>
          <w:lang w:val="en-US" w:eastAsia="en-US"/>
        </w:rPr>
        <w:t>misses</w:t>
      </w:r>
      <w:r w:rsidRPr="00094B89">
        <w:rPr>
          <w:szCs w:val="26"/>
          <w:lang w:val="en-US" w:eastAsia="en-US"/>
        </w:rPr>
        <w:t>), tức là những tập tin hoặc hành vi mã độc mà phần mềm bảo vệ không phát hiện ra.</w:t>
      </w:r>
    </w:p>
    <w:p w14:paraId="7654EFB9" w14:textId="77777777" w:rsidR="00094B89" w:rsidRPr="00094B89" w:rsidRDefault="00094B89" w:rsidP="00601A0A">
      <w:pPr>
        <w:rPr>
          <w:b/>
          <w:bCs/>
          <w:szCs w:val="26"/>
          <w:lang w:val="en-US" w:eastAsia="en-US"/>
        </w:rPr>
      </w:pPr>
      <w:r w:rsidRPr="00094B89">
        <w:rPr>
          <w:b/>
          <w:bCs/>
          <w:szCs w:val="26"/>
          <w:lang w:val="en-US" w:eastAsia="en-US"/>
        </w:rPr>
        <w:t>Các nguyên nhân có thể gây ra dương tính giả</w:t>
      </w:r>
    </w:p>
    <w:p w14:paraId="337D75B5" w14:textId="77777777" w:rsidR="00094B89" w:rsidRPr="00094B89" w:rsidRDefault="00094B89" w:rsidP="00094B89">
      <w:pPr>
        <w:spacing w:before="100" w:beforeAutospacing="1" w:after="100" w:afterAutospacing="1"/>
        <w:jc w:val="left"/>
        <w:rPr>
          <w:szCs w:val="26"/>
          <w:lang w:val="en-US" w:eastAsia="en-US"/>
        </w:rPr>
      </w:pPr>
      <w:r w:rsidRPr="00094B89">
        <w:rPr>
          <w:szCs w:val="26"/>
          <w:lang w:val="en-US" w:eastAsia="en-US"/>
        </w:rPr>
        <w:t>Những nguyên nhân phổ biến nhất của dương tính giả bao gồm:</w:t>
      </w:r>
    </w:p>
    <w:p w14:paraId="6F197100" w14:textId="77777777" w:rsidR="00094B89" w:rsidRPr="00094B89" w:rsidRDefault="00094B89" w:rsidP="00094B89">
      <w:pPr>
        <w:numPr>
          <w:ilvl w:val="0"/>
          <w:numId w:val="27"/>
        </w:numPr>
        <w:spacing w:before="100" w:beforeAutospacing="1" w:after="100" w:afterAutospacing="1"/>
        <w:jc w:val="left"/>
        <w:rPr>
          <w:szCs w:val="26"/>
          <w:lang w:val="en-US" w:eastAsia="en-US"/>
        </w:rPr>
      </w:pPr>
      <w:r w:rsidRPr="00094B89">
        <w:rPr>
          <w:b/>
          <w:bCs/>
          <w:szCs w:val="26"/>
          <w:lang w:val="en-US" w:eastAsia="en-US"/>
        </w:rPr>
        <w:t>Heuristic</w:t>
      </w:r>
      <w:r w:rsidRPr="00094B89">
        <w:rPr>
          <w:szCs w:val="26"/>
          <w:lang w:val="en-US" w:eastAsia="en-US"/>
        </w:rPr>
        <w:t>: Các quyết định được đưa ra dựa trên những mảnh thông tin tối thiểu.</w:t>
      </w:r>
    </w:p>
    <w:p w14:paraId="3E10FB72" w14:textId="77777777" w:rsidR="00094B89" w:rsidRPr="00094B89" w:rsidRDefault="00094B89" w:rsidP="00094B89">
      <w:pPr>
        <w:numPr>
          <w:ilvl w:val="0"/>
          <w:numId w:val="27"/>
        </w:numPr>
        <w:spacing w:before="100" w:beforeAutospacing="1" w:after="100" w:afterAutospacing="1"/>
        <w:jc w:val="left"/>
        <w:rPr>
          <w:szCs w:val="26"/>
          <w:lang w:val="en-US" w:eastAsia="en-US"/>
        </w:rPr>
      </w:pPr>
      <w:r w:rsidRPr="00094B89">
        <w:rPr>
          <w:b/>
          <w:bCs/>
          <w:szCs w:val="26"/>
          <w:lang w:val="en-US" w:eastAsia="en-US"/>
        </w:rPr>
        <w:t>Phân tích hành vi</w:t>
      </w:r>
      <w:r w:rsidRPr="00094B89">
        <w:rPr>
          <w:szCs w:val="26"/>
          <w:lang w:val="en-US" w:eastAsia="en-US"/>
        </w:rPr>
        <w:t>: Các quyết định dựa trên hành vi, và tập tin hợp pháp thể hiện hành vi mà thường được coi là độc hại.</w:t>
      </w:r>
    </w:p>
    <w:p w14:paraId="2C8B145D" w14:textId="77777777" w:rsidR="00094B89" w:rsidRPr="00094B89" w:rsidRDefault="00094B89" w:rsidP="00094B89">
      <w:pPr>
        <w:numPr>
          <w:ilvl w:val="0"/>
          <w:numId w:val="27"/>
        </w:numPr>
        <w:spacing w:before="100" w:beforeAutospacing="1" w:after="100" w:afterAutospacing="1"/>
        <w:jc w:val="left"/>
        <w:rPr>
          <w:szCs w:val="26"/>
          <w:lang w:val="en-US" w:eastAsia="en-US"/>
        </w:rPr>
      </w:pPr>
      <w:r w:rsidRPr="00094B89">
        <w:rPr>
          <w:b/>
          <w:bCs/>
          <w:szCs w:val="26"/>
          <w:lang w:val="en-US" w:eastAsia="en-US"/>
        </w:rPr>
        <w:t>Học máy</w:t>
      </w:r>
      <w:r w:rsidRPr="00094B89">
        <w:rPr>
          <w:szCs w:val="26"/>
          <w:lang w:val="en-US" w:eastAsia="en-US"/>
        </w:rPr>
        <w:t>: Đôi khi ta gặp tình huống “rác vào thì rác ra” (</w:t>
      </w:r>
      <w:r w:rsidRPr="00094B89">
        <w:rPr>
          <w:i/>
          <w:iCs/>
          <w:szCs w:val="26"/>
          <w:lang w:val="en-US" w:eastAsia="en-US"/>
        </w:rPr>
        <w:t>garbage in, garbage out</w:t>
      </w:r>
      <w:r w:rsidRPr="00094B89">
        <w:rPr>
          <w:szCs w:val="26"/>
          <w:lang w:val="en-US" w:eastAsia="en-US"/>
        </w:rPr>
        <w:t>), hay nói một cách lịch sự hơn, “quá trình huấn luyện không tính đến một số tình huống nhất định.”</w:t>
      </w:r>
    </w:p>
    <w:p w14:paraId="67606058" w14:textId="4071312F" w:rsidR="00094B89" w:rsidRPr="00601A0A" w:rsidRDefault="00094B89" w:rsidP="00094B89">
      <w:pPr>
        <w:pStyle w:val="NormalWeb"/>
        <w:rPr>
          <w:sz w:val="26"/>
          <w:szCs w:val="26"/>
        </w:rPr>
      </w:pPr>
      <w:r w:rsidRPr="00601A0A">
        <w:rPr>
          <w:b/>
          <w:bCs/>
          <w:sz w:val="26"/>
          <w:szCs w:val="26"/>
        </w:rPr>
        <w:t>Học máy</w:t>
      </w:r>
      <w:r w:rsidRPr="00601A0A">
        <w:rPr>
          <w:sz w:val="26"/>
          <w:szCs w:val="26"/>
        </w:rPr>
        <w:t xml:space="preserve"> được thực hiện bằng cách cung cấp cho hệ thống một lượng lớn dữ liệu huấn luyện. Những sai sót hoặc không rõ ràng trong dữ liệu huấn luyện có thể dẫn đến các lỗi phát hiện.</w:t>
      </w:r>
      <w:bookmarkStart w:id="0" w:name="_GoBack"/>
    </w:p>
    <w:bookmarkEnd w:id="0"/>
    <w:p w14:paraId="463D0CFD" w14:textId="48B9FD53" w:rsidR="00094B89" w:rsidRPr="00601A0A" w:rsidRDefault="00094B89" w:rsidP="00094B89">
      <w:pPr>
        <w:spacing w:before="100" w:beforeAutospacing="1" w:after="100" w:afterAutospacing="1"/>
        <w:jc w:val="left"/>
        <w:rPr>
          <w:szCs w:val="26"/>
          <w:lang w:val="en-US" w:eastAsia="en-US"/>
        </w:rPr>
      </w:pPr>
      <w:r w:rsidRPr="00094B89">
        <w:rPr>
          <w:szCs w:val="26"/>
          <w:lang w:val="en-US" w:eastAsia="en-US"/>
        </w:rPr>
        <w:lastRenderedPageBreak/>
        <w:t>Việc thiết kế các quy tắc phát hiện cho những tập tin hoặc hành vi mã độc chưa biết luôn là sự cân bằng giữa việc cố gắng bao phủ</w:t>
      </w:r>
      <w:r w:rsidR="00A72EA0">
        <w:rPr>
          <w:szCs w:val="26"/>
          <w:lang w:val="en-US" w:eastAsia="en-US"/>
        </w:rPr>
        <w:t xml:space="preserve"> kết quả đúng</w:t>
      </w:r>
      <w:r w:rsidRPr="00094B89">
        <w:rPr>
          <w:szCs w:val="26"/>
          <w:lang w:val="en-US" w:eastAsia="en-US"/>
        </w:rPr>
        <w:t xml:space="preserve"> càng nhiều càng tốt mà không kích hoạt bất kỳ dương tính giả nào. Tuy nhiên, việc này đôi khi có thể xảy ra sai sót.</w:t>
      </w:r>
    </w:p>
    <w:p w14:paraId="67E17EA3" w14:textId="77777777" w:rsidR="00094B89" w:rsidRPr="00601A0A" w:rsidRDefault="00094B89" w:rsidP="00094B89">
      <w:pPr>
        <w:pStyle w:val="ListParagraph"/>
        <w:numPr>
          <w:ilvl w:val="0"/>
          <w:numId w:val="13"/>
        </w:numPr>
        <w:ind w:left="0" w:firstLine="0"/>
        <w:rPr>
          <w:rFonts w:ascii="Times New Roman" w:hAnsi="Times New Roman" w:cs="Times New Roman"/>
          <w:sz w:val="26"/>
          <w:szCs w:val="26"/>
        </w:rPr>
      </w:pPr>
      <w:r w:rsidRPr="00601A0A">
        <w:rPr>
          <w:rFonts w:ascii="Times New Roman" w:hAnsi="Times New Roman" w:cs="Times New Roman"/>
          <w:color w:val="FF5A50"/>
          <w:sz w:val="26"/>
          <w:szCs w:val="26"/>
          <w:shd w:val="clear" w:color="auto" w:fill="161625"/>
        </w:rPr>
        <w:t>RiskWare/Win32.Kryptik.a</w:t>
      </w:r>
    </w:p>
    <w:p w14:paraId="7E72ED19" w14:textId="77777777" w:rsidR="00094B89" w:rsidRPr="00094B89" w:rsidRDefault="00094B89" w:rsidP="00094B89">
      <w:pPr>
        <w:shd w:val="clear" w:color="auto" w:fill="FFFFFF"/>
        <w:spacing w:before="120" w:after="210"/>
        <w:jc w:val="left"/>
        <w:rPr>
          <w:color w:val="000000"/>
          <w:szCs w:val="26"/>
          <w:lang w:val="en-US" w:eastAsia="en-US"/>
        </w:rPr>
      </w:pPr>
      <w:r w:rsidRPr="00094B89">
        <w:rPr>
          <w:color w:val="000000"/>
          <w:szCs w:val="26"/>
          <w:lang w:val="en-US" w:eastAsia="en-US"/>
        </w:rPr>
        <w:t>Kryptik (còn được gọi là Win32 / Kryptik.BGIS) là một trojan cửa hậu, thường được cài đặt mà người dùng không biết. Do đó, mọi người không cố tình cài đặt các chương trình loại này. Khi cài đặt, Kryptik có thể được điều khiển từ xa.</w:t>
      </w:r>
    </w:p>
    <w:p w14:paraId="19FECCD3" w14:textId="77777777" w:rsidR="00094B89" w:rsidRPr="00094B89" w:rsidRDefault="00094B89" w:rsidP="00094B89">
      <w:pPr>
        <w:shd w:val="clear" w:color="auto" w:fill="FFFFFF"/>
        <w:spacing w:before="120" w:after="210"/>
        <w:jc w:val="left"/>
        <w:rPr>
          <w:color w:val="000000"/>
          <w:szCs w:val="26"/>
          <w:lang w:val="en-US" w:eastAsia="en-US"/>
        </w:rPr>
      </w:pPr>
      <w:r w:rsidRPr="00094B89">
        <w:rPr>
          <w:color w:val="000000"/>
          <w:szCs w:val="26"/>
          <w:lang w:val="en-US" w:eastAsia="en-US"/>
        </w:rPr>
        <w:t>Sử dụng tính năng này, tội phạm mạng cố gắng lừa mọi người cài đặt Kryptik để họ có thể đánh cắp thông tin và sau đó sử dụng nó để tạo doanh thu. Nếu có bất kỳ lý do nào để tin rằng Kryptik được cài đặt trên hệ điều hành, hãy xóa nó ngay lập tức.</w:t>
      </w:r>
    </w:p>
    <w:p w14:paraId="5F046E20" w14:textId="5153B029" w:rsidR="00094B89" w:rsidRPr="00601A0A" w:rsidRDefault="00094B89" w:rsidP="00094B89">
      <w:pPr>
        <w:shd w:val="clear" w:color="auto" w:fill="FFFFFF"/>
        <w:spacing w:before="120" w:after="210"/>
        <w:jc w:val="left"/>
        <w:rPr>
          <w:color w:val="000000"/>
          <w:szCs w:val="26"/>
          <w:lang w:val="en-US" w:eastAsia="en-US"/>
        </w:rPr>
      </w:pPr>
      <w:r w:rsidRPr="00094B89">
        <w:rPr>
          <w:color w:val="000000"/>
          <w:szCs w:val="26"/>
          <w:lang w:val="en-US" w:eastAsia="en-US"/>
        </w:rPr>
        <w:t>Hơn nữa, thuật ngữ "Kryptik" (còn được gọi là Krypt, Cryptic, Crypt và Packed) được sử dụng bởi các cơ sở dữ liệu phần mềm độc hại khác nhau để mô tả các tệp "đóng gói" (nén).</w:t>
      </w:r>
    </w:p>
    <w:p w14:paraId="1299FDA6" w14:textId="51C3CBBD" w:rsidR="00094B89" w:rsidRPr="00094B89" w:rsidRDefault="00094B89" w:rsidP="00094B89">
      <w:pPr>
        <w:shd w:val="clear" w:color="auto" w:fill="FFFFFF"/>
        <w:spacing w:before="120" w:after="210"/>
        <w:jc w:val="left"/>
        <w:rPr>
          <w:color w:val="000000"/>
          <w:szCs w:val="26"/>
          <w:lang w:val="en-US" w:eastAsia="en-US"/>
        </w:rPr>
      </w:pPr>
      <w:r w:rsidRPr="00601A0A">
        <w:rPr>
          <w:color w:val="000000"/>
          <w:szCs w:val="26"/>
          <w:lang w:val="en-US" w:eastAsia="en-US"/>
        </w:rPr>
        <w:t>Tên phát hiện:</w:t>
      </w:r>
    </w:p>
    <w:p w14:paraId="6C7D4E2B" w14:textId="70FEA2A8" w:rsidR="00094B89" w:rsidRPr="00601A0A" w:rsidRDefault="00094B89" w:rsidP="00601A0A">
      <w:pPr>
        <w:spacing w:before="100" w:beforeAutospacing="1" w:after="100" w:afterAutospacing="1"/>
        <w:jc w:val="left"/>
        <w:rPr>
          <w:szCs w:val="26"/>
          <w:lang w:val="en-US" w:eastAsia="en-US"/>
        </w:rPr>
      </w:pPr>
      <w:r w:rsidRPr="00601A0A">
        <w:rPr>
          <w:noProof/>
          <w:szCs w:val="26"/>
          <w:lang w:val="en-US" w:eastAsia="en-US"/>
        </w:rPr>
        <w:drawing>
          <wp:inline distT="0" distB="0" distL="0" distR="0" wp14:anchorId="118DD978" wp14:editId="5B57C5FF">
            <wp:extent cx="5760085"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061970"/>
                    </a:xfrm>
                    <a:prstGeom prst="rect">
                      <a:avLst/>
                    </a:prstGeom>
                  </pic:spPr>
                </pic:pic>
              </a:graphicData>
            </a:graphic>
          </wp:inline>
        </w:drawing>
      </w:r>
    </w:p>
    <w:p w14:paraId="5228677B" w14:textId="73B303B6" w:rsidR="00094B89" w:rsidRPr="00601A0A" w:rsidRDefault="00890E17" w:rsidP="00601A0A">
      <w:pPr>
        <w:pStyle w:val="ListParagraph"/>
        <w:ind w:left="0"/>
        <w:rPr>
          <w:rFonts w:ascii="Times New Roman" w:hAnsi="Times New Roman" w:cs="Times New Roman"/>
          <w:color w:val="4472C4" w:themeColor="accent1"/>
          <w:sz w:val="26"/>
          <w:szCs w:val="26"/>
        </w:rPr>
      </w:pPr>
      <w:hyperlink r:id="rId11" w:history="1">
        <w:r w:rsidR="00094B89" w:rsidRPr="00601A0A">
          <w:rPr>
            <w:rStyle w:val="Hyperlink"/>
            <w:rFonts w:ascii="Times New Roman" w:hAnsi="Times New Roman" w:cs="Times New Roman"/>
            <w:sz w:val="26"/>
            <w:szCs w:val="26"/>
          </w:rPr>
          <w:t>VirusTotal - File - 64b8a24abd0ab355fe3e0aa6540ff139294e7942fe2932e534d11ac29c8ec1e1</w:t>
        </w:r>
      </w:hyperlink>
    </w:p>
    <w:p w14:paraId="27433A98" w14:textId="1E29541E" w:rsidR="00552374" w:rsidRPr="00601A0A" w:rsidRDefault="00601A0A" w:rsidP="00116339">
      <w:pPr>
        <w:rPr>
          <w:color w:val="FF5A50"/>
          <w:szCs w:val="26"/>
          <w:shd w:val="clear" w:color="auto" w:fill="161625"/>
        </w:rPr>
      </w:pPr>
      <w:r>
        <w:rPr>
          <w:color w:val="FF5A50"/>
          <w:szCs w:val="26"/>
          <w:shd w:val="clear" w:color="auto" w:fill="161625"/>
          <w:lang w:val="en-US"/>
        </w:rPr>
        <w:t xml:space="preserve">-  </w:t>
      </w:r>
      <w:r w:rsidR="00552374" w:rsidRPr="00601A0A">
        <w:rPr>
          <w:color w:val="FF5A50"/>
          <w:szCs w:val="26"/>
          <w:shd w:val="clear" w:color="auto" w:fill="161625"/>
        </w:rPr>
        <w:t>Win/malicious_confidence_90% (D)</w:t>
      </w:r>
    </w:p>
    <w:p w14:paraId="004D923E" w14:textId="35B69067" w:rsidR="00552374" w:rsidRPr="00601A0A" w:rsidRDefault="00552374" w:rsidP="00552374">
      <w:pPr>
        <w:spacing w:before="100" w:beforeAutospacing="1" w:after="100" w:afterAutospacing="1"/>
        <w:jc w:val="left"/>
        <w:rPr>
          <w:szCs w:val="26"/>
          <w:lang w:val="en-US"/>
        </w:rPr>
      </w:pPr>
      <w:r w:rsidRPr="00601A0A">
        <w:rPr>
          <w:szCs w:val="26"/>
          <w:lang w:val="en-US"/>
        </w:rPr>
        <w:t xml:space="preserve">Được phát hiện bởi CrowdStrike. </w:t>
      </w:r>
    </w:p>
    <w:p w14:paraId="42FD9C01" w14:textId="77777777" w:rsidR="00552374" w:rsidRPr="00552374" w:rsidRDefault="00552374" w:rsidP="00552374">
      <w:pPr>
        <w:spacing w:before="100" w:beforeAutospacing="1" w:after="100" w:afterAutospacing="1"/>
        <w:jc w:val="left"/>
        <w:rPr>
          <w:szCs w:val="26"/>
          <w:lang w:val="en-US" w:eastAsia="en-US"/>
        </w:rPr>
      </w:pPr>
      <w:r w:rsidRPr="00552374">
        <w:rPr>
          <w:szCs w:val="26"/>
          <w:lang w:val="en-US" w:eastAsia="en-US"/>
        </w:rPr>
        <w:t xml:space="preserve">Điểm đặc biệt của công nghệ này là thay vì đưa ra câu trả lời có/không như các phần mềm diệt virus truyền thống, nó trả về điểm tin cậy từ 60 đến 100. Điểm số càng cao, khả năng tệp tin là phần mềm độc hại càng chắc chắn. Engine này không phụ thuộc </w:t>
      </w:r>
      <w:r w:rsidRPr="00552374">
        <w:rPr>
          <w:szCs w:val="26"/>
          <w:lang w:val="en-US" w:eastAsia="en-US"/>
        </w:rPr>
        <w:lastRenderedPageBreak/>
        <w:t>vào chữ ký (signatures) nên có khả năng phát hiện phần mềm độc hại mới mà các engine khác có thể bỏ qua.</w:t>
      </w:r>
    </w:p>
    <w:p w14:paraId="1656BA24" w14:textId="77777777" w:rsidR="00552374" w:rsidRPr="00552374" w:rsidRDefault="00552374" w:rsidP="00552374">
      <w:pPr>
        <w:spacing w:before="100" w:beforeAutospacing="1" w:after="100" w:afterAutospacing="1"/>
        <w:jc w:val="left"/>
        <w:rPr>
          <w:szCs w:val="26"/>
          <w:lang w:val="en-US" w:eastAsia="en-US"/>
        </w:rPr>
      </w:pPr>
      <w:r w:rsidRPr="00552374">
        <w:rPr>
          <w:szCs w:val="26"/>
          <w:lang w:val="en-US" w:eastAsia="en-US"/>
        </w:rPr>
        <w:t>Thay vì dựa vào các chuỗi byte cụ thể như cách truyền thống, CrowdStrike sử dụng học máy để phân tích các đặc điểm tổng quan của tệp tin, từ đó tạo ra các "đặc trưng" mô tả cấu trúc của tệp. Điều này bao gồm việc đánh giá mức độ ngẫu nhiên trong tệp hoặc phân tích các tài nguyên nhúng (như hình ảnh, biểu tượng, mẫu giao diện, v.v.). Hàng triệu giá trị số được trích xuất và phân tích, giúp engine đưa ra quyết định chính xác về việc tệp có phải là phần mềm độc hại hay không.</w:t>
      </w:r>
    </w:p>
    <w:p w14:paraId="182FC083" w14:textId="77777777" w:rsidR="00552374" w:rsidRPr="00552374" w:rsidRDefault="00552374" w:rsidP="00552374">
      <w:pPr>
        <w:spacing w:before="100" w:beforeAutospacing="1" w:after="100" w:afterAutospacing="1"/>
        <w:jc w:val="left"/>
        <w:rPr>
          <w:szCs w:val="26"/>
          <w:lang w:val="en-US" w:eastAsia="en-US"/>
        </w:rPr>
      </w:pPr>
      <w:r w:rsidRPr="00552374">
        <w:rPr>
          <w:szCs w:val="26"/>
          <w:lang w:val="en-US" w:eastAsia="en-US"/>
        </w:rPr>
        <w:t>CrowdStrike cũng giải thích rằng học máy vượt trội trong việc nhận diện phần mềm độc hại mới mà không cần cập nhật thường xuyên, nhờ khả năng "tổng quát hóa" (generalization) – tức là hiểu sâu về phần mềm độc hại thay vì chỉ học các dấu hiệu nhận diện tạm thời.</w:t>
      </w:r>
    </w:p>
    <w:p w14:paraId="537A9561" w14:textId="7C29F288" w:rsidR="00552374" w:rsidRPr="00552374" w:rsidRDefault="00552374" w:rsidP="00552374">
      <w:pPr>
        <w:spacing w:before="100" w:beforeAutospacing="1" w:after="100" w:afterAutospacing="1"/>
        <w:jc w:val="left"/>
        <w:rPr>
          <w:szCs w:val="26"/>
          <w:lang w:val="en-US" w:eastAsia="en-US"/>
        </w:rPr>
      </w:pPr>
      <w:r w:rsidRPr="00552374">
        <w:rPr>
          <w:szCs w:val="26"/>
          <w:lang w:val="en-US" w:eastAsia="en-US"/>
        </w:rPr>
        <w:t>Ngoài ra, CrowdStrike nhấn mạnh rằng trong Falcon Host, engine này là lớp bảo vệ đầu tiên trước khi các kỹ thuật theo dõi hành vi (behavioral techniques) phát huy tác dụng, đặc biệt quan trọng khi đối phó với các mối đe dọa từ quốc gia hoặc tội phạm có tổ chức.</w:t>
      </w:r>
    </w:p>
    <w:p w14:paraId="7818EABB" w14:textId="77777777" w:rsidR="00552374" w:rsidRPr="00601A0A" w:rsidRDefault="00552374" w:rsidP="00552374">
      <w:pPr>
        <w:pStyle w:val="ListParagraph"/>
        <w:numPr>
          <w:ilvl w:val="0"/>
          <w:numId w:val="13"/>
        </w:numPr>
        <w:ind w:left="0" w:firstLine="0"/>
        <w:rPr>
          <w:rFonts w:ascii="Times New Roman" w:hAnsi="Times New Roman" w:cs="Times New Roman"/>
          <w:sz w:val="26"/>
          <w:szCs w:val="26"/>
        </w:rPr>
      </w:pPr>
      <w:proofErr w:type="gramStart"/>
      <w:r w:rsidRPr="00601A0A">
        <w:rPr>
          <w:rFonts w:ascii="Times New Roman" w:hAnsi="Times New Roman" w:cs="Times New Roman"/>
          <w:color w:val="FF5A50"/>
          <w:sz w:val="26"/>
          <w:szCs w:val="26"/>
          <w:shd w:val="clear" w:color="auto" w:fill="161625"/>
        </w:rPr>
        <w:t>Trojan.Agent.Win</w:t>
      </w:r>
      <w:proofErr w:type="gramEnd"/>
      <w:r w:rsidRPr="00601A0A">
        <w:rPr>
          <w:rFonts w:ascii="Times New Roman" w:hAnsi="Times New Roman" w:cs="Times New Roman"/>
          <w:color w:val="FF5A50"/>
          <w:sz w:val="26"/>
          <w:szCs w:val="26"/>
          <w:shd w:val="clear" w:color="auto" w:fill="161625"/>
        </w:rPr>
        <w:t>32.3991781</w:t>
      </w:r>
    </w:p>
    <w:p w14:paraId="20C18727" w14:textId="32B982D7" w:rsidR="00552374" w:rsidRPr="00552374" w:rsidRDefault="00552374" w:rsidP="00552374">
      <w:pPr>
        <w:jc w:val="left"/>
        <w:rPr>
          <w:szCs w:val="26"/>
          <w:lang w:val="en-US" w:eastAsia="en-US"/>
        </w:rPr>
      </w:pPr>
      <w:r w:rsidRPr="00552374">
        <w:rPr>
          <w:szCs w:val="26"/>
          <w:lang w:val="en-US" w:eastAsia="en-US"/>
        </w:rPr>
        <w:t xml:space="preserve"> </w:t>
      </w:r>
      <w:r w:rsidRPr="00601A0A">
        <w:rPr>
          <w:szCs w:val="26"/>
          <w:lang w:val="en-US" w:eastAsia="en-US"/>
        </w:rPr>
        <w:t>L</w:t>
      </w:r>
      <w:r w:rsidRPr="00552374">
        <w:rPr>
          <w:szCs w:val="26"/>
          <w:lang w:val="en-US" w:eastAsia="en-US"/>
        </w:rPr>
        <w:t>à một phân nhóm của họ "Agent", bao gồm nhiều loại phần mềm độc hại khác nhau không thuộc về các nhóm đã biết khác. Họ Agent bao gồm trojan, sâu (worms), virus, backdoor và các chương trình độc hại khác.</w:t>
      </w:r>
    </w:p>
    <w:p w14:paraId="3B6A9FA3" w14:textId="77777777" w:rsidR="00552374" w:rsidRPr="00552374" w:rsidRDefault="00552374" w:rsidP="00552374">
      <w:pPr>
        <w:spacing w:before="100" w:beforeAutospacing="1" w:after="100" w:afterAutospacing="1"/>
        <w:jc w:val="left"/>
        <w:rPr>
          <w:szCs w:val="26"/>
          <w:lang w:val="en-US" w:eastAsia="en-US"/>
        </w:rPr>
      </w:pPr>
      <w:r w:rsidRPr="00552374">
        <w:rPr>
          <w:szCs w:val="26"/>
          <w:lang w:val="en-US" w:eastAsia="en-US"/>
        </w:rPr>
        <w:t>Một số ví dụ đại diện của các phân nhóm khác bao gồm:</w:t>
      </w:r>
    </w:p>
    <w:p w14:paraId="7CD9484D" w14:textId="432350E4" w:rsidR="00552374" w:rsidRPr="00552374" w:rsidRDefault="00552374" w:rsidP="00552374">
      <w:pPr>
        <w:numPr>
          <w:ilvl w:val="0"/>
          <w:numId w:val="28"/>
        </w:numPr>
        <w:spacing w:before="100" w:beforeAutospacing="1" w:after="100" w:afterAutospacing="1"/>
        <w:jc w:val="left"/>
        <w:rPr>
          <w:szCs w:val="26"/>
          <w:lang w:val="en-US" w:eastAsia="en-US"/>
        </w:rPr>
      </w:pPr>
      <w:r w:rsidRPr="00552374">
        <w:rPr>
          <w:szCs w:val="26"/>
          <w:lang w:val="en-US" w:eastAsia="en-US"/>
        </w:rPr>
        <w:t>Backdoor/Agent.AMB</w:t>
      </w:r>
    </w:p>
    <w:p w14:paraId="3F7AA2AF" w14:textId="5D24041D" w:rsidR="00552374" w:rsidRPr="00552374" w:rsidRDefault="00552374" w:rsidP="00552374">
      <w:pPr>
        <w:numPr>
          <w:ilvl w:val="0"/>
          <w:numId w:val="28"/>
        </w:numPr>
        <w:spacing w:before="100" w:beforeAutospacing="1" w:after="100" w:afterAutospacing="1"/>
        <w:jc w:val="left"/>
        <w:rPr>
          <w:szCs w:val="26"/>
          <w:lang w:val="en-US" w:eastAsia="en-US"/>
        </w:rPr>
      </w:pPr>
      <w:r w:rsidRPr="00552374">
        <w:rPr>
          <w:szCs w:val="26"/>
          <w:lang w:val="en-US" w:eastAsia="en-US"/>
        </w:rPr>
        <w:t>Rootkit/Agent.EA</w:t>
      </w:r>
    </w:p>
    <w:p w14:paraId="0514E0E6" w14:textId="7F5D6114" w:rsidR="00552374" w:rsidRPr="00552374" w:rsidRDefault="00552374" w:rsidP="00552374">
      <w:pPr>
        <w:numPr>
          <w:ilvl w:val="0"/>
          <w:numId w:val="28"/>
        </w:numPr>
        <w:spacing w:before="100" w:beforeAutospacing="1" w:after="100" w:afterAutospacing="1"/>
        <w:jc w:val="left"/>
        <w:rPr>
          <w:szCs w:val="26"/>
          <w:lang w:val="en-US" w:eastAsia="en-US"/>
        </w:rPr>
      </w:pPr>
      <w:r w:rsidRPr="00552374">
        <w:rPr>
          <w:szCs w:val="26"/>
          <w:lang w:val="en-US" w:eastAsia="en-US"/>
        </w:rPr>
        <w:t>Trojan/Agent.AFB</w:t>
      </w:r>
    </w:p>
    <w:p w14:paraId="011771F0" w14:textId="65A6F0E3" w:rsidR="00552374" w:rsidRPr="00552374" w:rsidRDefault="00552374" w:rsidP="00552374">
      <w:pPr>
        <w:numPr>
          <w:ilvl w:val="0"/>
          <w:numId w:val="28"/>
        </w:numPr>
        <w:spacing w:before="100" w:beforeAutospacing="1" w:after="100" w:afterAutospacing="1"/>
        <w:jc w:val="left"/>
        <w:rPr>
          <w:szCs w:val="26"/>
          <w:lang w:val="en-US" w:eastAsia="en-US"/>
        </w:rPr>
      </w:pPr>
      <w:r w:rsidRPr="00552374">
        <w:rPr>
          <w:szCs w:val="26"/>
          <w:lang w:val="en-US" w:eastAsia="en-US"/>
        </w:rPr>
        <w:t>Trojan-Downloader/Agent.BRK</w:t>
      </w:r>
    </w:p>
    <w:p w14:paraId="2D636C41" w14:textId="6B7CF252" w:rsidR="00552374" w:rsidRPr="00552374" w:rsidRDefault="00552374" w:rsidP="00552374">
      <w:pPr>
        <w:numPr>
          <w:ilvl w:val="0"/>
          <w:numId w:val="28"/>
        </w:numPr>
        <w:spacing w:before="100" w:beforeAutospacing="1" w:after="100" w:afterAutospacing="1"/>
        <w:jc w:val="left"/>
        <w:rPr>
          <w:szCs w:val="26"/>
          <w:lang w:val="en-US" w:eastAsia="en-US"/>
        </w:rPr>
      </w:pPr>
      <w:r w:rsidRPr="00552374">
        <w:rPr>
          <w:szCs w:val="26"/>
          <w:lang w:val="en-US" w:eastAsia="en-US"/>
        </w:rPr>
        <w:t>Trojan-Downloader/Agent.EYA</w:t>
      </w:r>
    </w:p>
    <w:p w14:paraId="658114C0" w14:textId="5D2E919C" w:rsidR="00552374" w:rsidRPr="00552374" w:rsidRDefault="00552374" w:rsidP="00552374">
      <w:pPr>
        <w:numPr>
          <w:ilvl w:val="0"/>
          <w:numId w:val="28"/>
        </w:numPr>
        <w:spacing w:before="100" w:beforeAutospacing="1" w:after="100" w:afterAutospacing="1"/>
        <w:jc w:val="left"/>
        <w:rPr>
          <w:szCs w:val="26"/>
          <w:lang w:val="en-US" w:eastAsia="en-US"/>
        </w:rPr>
      </w:pPr>
      <w:r w:rsidRPr="00552374">
        <w:rPr>
          <w:szCs w:val="26"/>
          <w:lang w:val="en-US" w:eastAsia="en-US"/>
        </w:rPr>
        <w:t>Trojan-Dropper/Agent.PR</w:t>
      </w:r>
    </w:p>
    <w:p w14:paraId="03807DE4" w14:textId="1A04306D" w:rsidR="00552374" w:rsidRPr="00552374" w:rsidRDefault="00552374" w:rsidP="00601A0A">
      <w:pPr>
        <w:numPr>
          <w:ilvl w:val="0"/>
          <w:numId w:val="28"/>
        </w:numPr>
        <w:spacing w:before="100" w:beforeAutospacing="1" w:after="100" w:afterAutospacing="1"/>
        <w:jc w:val="left"/>
        <w:rPr>
          <w:szCs w:val="26"/>
          <w:lang w:val="en-US" w:eastAsia="en-US"/>
        </w:rPr>
      </w:pPr>
      <w:r w:rsidRPr="00552374">
        <w:rPr>
          <w:szCs w:val="26"/>
          <w:lang w:val="en-US" w:eastAsia="en-US"/>
        </w:rPr>
        <w:t>Worm/Agent.T</w:t>
      </w:r>
    </w:p>
    <w:p w14:paraId="0CD7D150" w14:textId="328CCA62" w:rsidR="00552374" w:rsidRPr="00601A0A" w:rsidRDefault="00552374" w:rsidP="00552374">
      <w:pPr>
        <w:spacing w:before="100" w:beforeAutospacing="1" w:after="100" w:afterAutospacing="1"/>
        <w:jc w:val="left"/>
        <w:rPr>
          <w:szCs w:val="26"/>
          <w:lang w:val="en-US" w:eastAsia="en-US"/>
        </w:rPr>
      </w:pPr>
      <w:r w:rsidRPr="00601A0A">
        <w:rPr>
          <w:b/>
          <w:bCs/>
          <w:szCs w:val="26"/>
          <w:lang w:val="en-US" w:eastAsia="en-US"/>
        </w:rPr>
        <w:t>Nhận xét chung</w:t>
      </w:r>
      <w:r w:rsidRPr="00552374">
        <w:rPr>
          <w:szCs w:val="26"/>
          <w:lang w:val="en-US" w:eastAsia="en-US"/>
        </w:rPr>
        <w:br/>
      </w:r>
      <w:r w:rsidRPr="00601A0A">
        <w:rPr>
          <w:szCs w:val="26"/>
          <w:lang w:val="en-US" w:eastAsia="en-US"/>
        </w:rPr>
        <w:t>Hầu hết các phát hiện đều</w:t>
      </w:r>
      <w:r w:rsidRPr="00552374">
        <w:rPr>
          <w:szCs w:val="26"/>
          <w:lang w:val="en-US" w:eastAsia="en-US"/>
        </w:rPr>
        <w:t xml:space="preserve"> là một </w:t>
      </w:r>
      <w:r w:rsidRPr="00552374">
        <w:rPr>
          <w:b/>
          <w:bCs/>
          <w:szCs w:val="26"/>
          <w:lang w:val="en-US" w:eastAsia="en-US"/>
        </w:rPr>
        <w:t>Phát hiện Heuristic</w:t>
      </w:r>
      <w:r w:rsidRPr="00552374">
        <w:rPr>
          <w:szCs w:val="26"/>
          <w:lang w:val="en-US" w:eastAsia="en-US"/>
        </w:rPr>
        <w:t>. Điều này cho biết một tệp tin đã được xác định là mối đe dọa tiềm ẩn do hành vi đáng ngờ của nó. Phát hiện này thường được kích hoạt bởi phần mềm độc hại cố gắng hoạt động như hoặc giả mạo các ứng dụng hợp pháp</w:t>
      </w:r>
      <w:r w:rsidR="00601A0A" w:rsidRPr="00601A0A">
        <w:rPr>
          <w:szCs w:val="26"/>
          <w:lang w:val="en-US" w:eastAsia="en-US"/>
        </w:rPr>
        <w:t xml:space="preserve">. </w:t>
      </w:r>
    </w:p>
    <w:p w14:paraId="5E3CD004" w14:textId="332F5DF5" w:rsidR="00601A0A" w:rsidRPr="00552374" w:rsidRDefault="00601A0A" w:rsidP="00601A0A">
      <w:pPr>
        <w:spacing w:before="100" w:beforeAutospacing="1" w:after="100" w:afterAutospacing="1"/>
        <w:jc w:val="left"/>
        <w:rPr>
          <w:szCs w:val="26"/>
          <w:lang w:val="en-US" w:eastAsia="en-US"/>
        </w:rPr>
      </w:pPr>
      <w:r w:rsidRPr="00601A0A">
        <w:rPr>
          <w:szCs w:val="26"/>
          <w:lang w:val="en-US" w:eastAsia="en-US"/>
        </w:rPr>
        <w:t>Những cờ này cho thấy file bị nghi ngờ có chứa mã độc hại với mức độ cảnh báo cao từ nhiều công cụ diệt virus khác nhau. Các công cụ đều sử dụng những kỹ thuật phát hiện khác nhau như chữ ký (signature), phát hiện heuristic, và đặc biệt là học máy (machine learning), để xác định rằng file có dấu hiệu của các loại mã độc tiềm ẩn.</w:t>
      </w:r>
      <w:r w:rsidRPr="00601A0A">
        <w:rPr>
          <w:szCs w:val="26"/>
        </w:rPr>
        <w:t xml:space="preserve"> Nhìn chung, các cờ này đều chỉ ra rằng file có khả năng chứa mã độc, bao gồm trojan, malware hoặc phần mềm có hành vi tải về mã độc khác. Điều này đặc biệt đáng chú ý </w:t>
      </w:r>
      <w:r w:rsidRPr="00601A0A">
        <w:rPr>
          <w:szCs w:val="26"/>
        </w:rPr>
        <w:lastRenderedPageBreak/>
        <w:t>khi các engine học máy (machine learning) và phát hiện heuristic đều đồng thuận về khả năng file này gây nguy hiểm.</w:t>
      </w:r>
    </w:p>
    <w:p w14:paraId="37CE81CE" w14:textId="77777777" w:rsidR="00552374" w:rsidRPr="00601A0A" w:rsidRDefault="00552374" w:rsidP="00552374">
      <w:pPr>
        <w:spacing w:before="100" w:beforeAutospacing="1" w:after="100" w:afterAutospacing="1"/>
        <w:jc w:val="left"/>
        <w:rPr>
          <w:szCs w:val="26"/>
          <w:lang w:val="en-US"/>
        </w:rPr>
      </w:pPr>
    </w:p>
    <w:sectPr w:rsidR="00552374" w:rsidRPr="00601A0A" w:rsidSect="00C0191C">
      <w:footerReference w:type="default" r:id="rId1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1747B" w14:textId="77777777" w:rsidR="00890E17" w:rsidRDefault="00890E17">
      <w:r>
        <w:separator/>
      </w:r>
    </w:p>
  </w:endnote>
  <w:endnote w:type="continuationSeparator" w:id="0">
    <w:p w14:paraId="709BE217" w14:textId="77777777" w:rsidR="00890E17" w:rsidRDefault="0089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991912"/>
      <w:docPartObj>
        <w:docPartGallery w:val="Page Numbers (Bottom of Page)"/>
        <w:docPartUnique/>
      </w:docPartObj>
    </w:sdtPr>
    <w:sdtEndPr>
      <w:rPr>
        <w:noProof/>
      </w:rPr>
    </w:sdtEndPr>
    <w:sdtContent>
      <w:p w14:paraId="48B0DA10" w14:textId="77777777" w:rsidR="0022177E" w:rsidRDefault="00ED62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A73D3" w14:textId="77777777" w:rsidR="00C0191C" w:rsidRDefault="00890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BABF9" w14:textId="77777777" w:rsidR="00890E17" w:rsidRDefault="00890E17">
      <w:r>
        <w:separator/>
      </w:r>
    </w:p>
  </w:footnote>
  <w:footnote w:type="continuationSeparator" w:id="0">
    <w:p w14:paraId="61281DC5" w14:textId="77777777" w:rsidR="00890E17" w:rsidRDefault="00890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4C69"/>
    <w:multiLevelType w:val="multilevel"/>
    <w:tmpl w:val="500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691D"/>
    <w:multiLevelType w:val="multilevel"/>
    <w:tmpl w:val="82160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C21EC"/>
    <w:multiLevelType w:val="hybridMultilevel"/>
    <w:tmpl w:val="20081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35EE3"/>
    <w:multiLevelType w:val="hybridMultilevel"/>
    <w:tmpl w:val="AA24A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838E3"/>
    <w:multiLevelType w:val="multilevel"/>
    <w:tmpl w:val="33C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969D5"/>
    <w:multiLevelType w:val="hybridMultilevel"/>
    <w:tmpl w:val="799E3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03492"/>
    <w:multiLevelType w:val="multilevel"/>
    <w:tmpl w:val="115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95519"/>
    <w:multiLevelType w:val="multilevel"/>
    <w:tmpl w:val="EA08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E0E40"/>
    <w:multiLevelType w:val="multilevel"/>
    <w:tmpl w:val="C2A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F70FB"/>
    <w:multiLevelType w:val="multilevel"/>
    <w:tmpl w:val="4F5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36D02"/>
    <w:multiLevelType w:val="hybridMultilevel"/>
    <w:tmpl w:val="F558BCEA"/>
    <w:lvl w:ilvl="0" w:tplc="40627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854B8B"/>
    <w:multiLevelType w:val="hybridMultilevel"/>
    <w:tmpl w:val="3CEED560"/>
    <w:lvl w:ilvl="0" w:tplc="7348F5B8">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166EDC"/>
    <w:multiLevelType w:val="multilevel"/>
    <w:tmpl w:val="62E44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04CE0"/>
    <w:multiLevelType w:val="hybridMultilevel"/>
    <w:tmpl w:val="DD42C25E"/>
    <w:lvl w:ilvl="0" w:tplc="FB962B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075F9C"/>
    <w:multiLevelType w:val="multilevel"/>
    <w:tmpl w:val="3FC6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545BCA"/>
    <w:multiLevelType w:val="multilevel"/>
    <w:tmpl w:val="4FD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9693A"/>
    <w:multiLevelType w:val="multilevel"/>
    <w:tmpl w:val="436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E45286"/>
    <w:multiLevelType w:val="multilevel"/>
    <w:tmpl w:val="478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C4025"/>
    <w:multiLevelType w:val="multilevel"/>
    <w:tmpl w:val="F91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80A8A"/>
    <w:multiLevelType w:val="multilevel"/>
    <w:tmpl w:val="09C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8447E"/>
    <w:multiLevelType w:val="multilevel"/>
    <w:tmpl w:val="903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8686B"/>
    <w:multiLevelType w:val="multilevel"/>
    <w:tmpl w:val="3E2C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55776"/>
    <w:multiLevelType w:val="multilevel"/>
    <w:tmpl w:val="1C86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041845"/>
    <w:multiLevelType w:val="hybridMultilevel"/>
    <w:tmpl w:val="CF2C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F1456"/>
    <w:multiLevelType w:val="multilevel"/>
    <w:tmpl w:val="CA6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44388"/>
    <w:multiLevelType w:val="hybridMultilevel"/>
    <w:tmpl w:val="D668FD66"/>
    <w:lvl w:ilvl="0" w:tplc="93883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0A53D1"/>
    <w:multiLevelType w:val="multilevel"/>
    <w:tmpl w:val="898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10F5B"/>
    <w:multiLevelType w:val="multilevel"/>
    <w:tmpl w:val="B4D02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2F7C9C"/>
    <w:multiLevelType w:val="multilevel"/>
    <w:tmpl w:val="68F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5"/>
  </w:num>
  <w:num w:numId="4">
    <w:abstractNumId w:val="10"/>
  </w:num>
  <w:num w:numId="5">
    <w:abstractNumId w:val="18"/>
  </w:num>
  <w:num w:numId="6">
    <w:abstractNumId w:val="28"/>
  </w:num>
  <w:num w:numId="7">
    <w:abstractNumId w:val="26"/>
  </w:num>
  <w:num w:numId="8">
    <w:abstractNumId w:val="24"/>
  </w:num>
  <w:num w:numId="9">
    <w:abstractNumId w:val="12"/>
  </w:num>
  <w:num w:numId="10">
    <w:abstractNumId w:val="11"/>
  </w:num>
  <w:num w:numId="11">
    <w:abstractNumId w:val="14"/>
  </w:num>
  <w:num w:numId="12">
    <w:abstractNumId w:val="16"/>
  </w:num>
  <w:num w:numId="13">
    <w:abstractNumId w:val="13"/>
  </w:num>
  <w:num w:numId="14">
    <w:abstractNumId w:val="9"/>
  </w:num>
  <w:num w:numId="15">
    <w:abstractNumId w:val="2"/>
  </w:num>
  <w:num w:numId="16">
    <w:abstractNumId w:val="20"/>
  </w:num>
  <w:num w:numId="17">
    <w:abstractNumId w:val="1"/>
  </w:num>
  <w:num w:numId="18">
    <w:abstractNumId w:val="8"/>
  </w:num>
  <w:num w:numId="19">
    <w:abstractNumId w:val="15"/>
  </w:num>
  <w:num w:numId="20">
    <w:abstractNumId w:val="19"/>
  </w:num>
  <w:num w:numId="21">
    <w:abstractNumId w:val="6"/>
  </w:num>
  <w:num w:numId="22">
    <w:abstractNumId w:val="17"/>
  </w:num>
  <w:num w:numId="23">
    <w:abstractNumId w:val="21"/>
  </w:num>
  <w:num w:numId="24">
    <w:abstractNumId w:val="4"/>
  </w:num>
  <w:num w:numId="25">
    <w:abstractNumId w:val="27"/>
  </w:num>
  <w:num w:numId="26">
    <w:abstractNumId w:val="3"/>
  </w:num>
  <w:num w:numId="27">
    <w:abstractNumId w:val="7"/>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B"/>
    <w:rsid w:val="0004422A"/>
    <w:rsid w:val="00075726"/>
    <w:rsid w:val="00094B89"/>
    <w:rsid w:val="00101C18"/>
    <w:rsid w:val="00103BD0"/>
    <w:rsid w:val="00116339"/>
    <w:rsid w:val="002821CC"/>
    <w:rsid w:val="002B5AFE"/>
    <w:rsid w:val="00317307"/>
    <w:rsid w:val="003C4A26"/>
    <w:rsid w:val="004147BC"/>
    <w:rsid w:val="00415B84"/>
    <w:rsid w:val="0044029A"/>
    <w:rsid w:val="004A2C79"/>
    <w:rsid w:val="004D6355"/>
    <w:rsid w:val="00552374"/>
    <w:rsid w:val="005C26C0"/>
    <w:rsid w:val="00601A0A"/>
    <w:rsid w:val="006F3066"/>
    <w:rsid w:val="006F6D14"/>
    <w:rsid w:val="00762FB3"/>
    <w:rsid w:val="00777805"/>
    <w:rsid w:val="00836F9B"/>
    <w:rsid w:val="00840054"/>
    <w:rsid w:val="00890E17"/>
    <w:rsid w:val="009D320A"/>
    <w:rsid w:val="00A41BC4"/>
    <w:rsid w:val="00A72EA0"/>
    <w:rsid w:val="00B74DD8"/>
    <w:rsid w:val="00BC6C32"/>
    <w:rsid w:val="00D01C8F"/>
    <w:rsid w:val="00D4016A"/>
    <w:rsid w:val="00D473A3"/>
    <w:rsid w:val="00D50ED5"/>
    <w:rsid w:val="00D766A5"/>
    <w:rsid w:val="00E25712"/>
    <w:rsid w:val="00EB18BA"/>
    <w:rsid w:val="00EC1865"/>
    <w:rsid w:val="00ED05A7"/>
    <w:rsid w:val="00ED62BB"/>
    <w:rsid w:val="00EF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5E0A"/>
  <w15:chartTrackingRefBased/>
  <w15:docId w15:val="{EF9CE6D4-584C-4BA6-ACB9-DE0ED349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39"/>
    <w:pPr>
      <w:spacing w:after="0" w:line="240" w:lineRule="auto"/>
      <w:jc w:val="both"/>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552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6F9B"/>
    <w:pPr>
      <w:spacing w:before="100" w:beforeAutospacing="1" w:after="100" w:afterAutospacing="1"/>
      <w:jc w:val="left"/>
      <w:outlineLvl w:val="2"/>
    </w:pPr>
    <w:rPr>
      <w:b/>
      <w:bCs/>
      <w:sz w:val="27"/>
      <w:szCs w:val="27"/>
      <w:lang w:val="en-US" w:eastAsia="en-US"/>
    </w:rPr>
  </w:style>
  <w:style w:type="paragraph" w:styleId="Heading4">
    <w:name w:val="heading 4"/>
    <w:basedOn w:val="Normal"/>
    <w:link w:val="Heading4Char"/>
    <w:uiPriority w:val="9"/>
    <w:qFormat/>
    <w:rsid w:val="00836F9B"/>
    <w:pPr>
      <w:spacing w:before="100" w:beforeAutospacing="1" w:after="100" w:afterAutospacing="1"/>
      <w:jc w:val="left"/>
      <w:outlineLvl w:val="3"/>
    </w:pPr>
    <w:rPr>
      <w:b/>
      <w:bCs/>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9B"/>
    <w:pPr>
      <w:spacing w:after="160" w:line="259" w:lineRule="auto"/>
      <w:ind w:left="720"/>
      <w:contextualSpacing/>
      <w:jc w:val="left"/>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836F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6F9B"/>
    <w:rPr>
      <w:rFonts w:ascii="Times New Roman" w:eastAsia="Times New Roman" w:hAnsi="Times New Roman" w:cs="Times New Roman"/>
      <w:b/>
      <w:bCs/>
      <w:sz w:val="24"/>
      <w:szCs w:val="24"/>
    </w:rPr>
  </w:style>
  <w:style w:type="paragraph" w:styleId="NormalWeb">
    <w:name w:val="Normal (Web)"/>
    <w:basedOn w:val="Normal"/>
    <w:uiPriority w:val="99"/>
    <w:unhideWhenUsed/>
    <w:rsid w:val="00836F9B"/>
    <w:pPr>
      <w:spacing w:before="100" w:beforeAutospacing="1" w:after="100" w:afterAutospacing="1"/>
      <w:jc w:val="left"/>
    </w:pPr>
    <w:rPr>
      <w:sz w:val="24"/>
      <w:lang w:val="en-US" w:eastAsia="en-US"/>
    </w:rPr>
  </w:style>
  <w:style w:type="character" w:styleId="Strong">
    <w:name w:val="Strong"/>
    <w:basedOn w:val="DefaultParagraphFont"/>
    <w:uiPriority w:val="22"/>
    <w:qFormat/>
    <w:rsid w:val="00836F9B"/>
    <w:rPr>
      <w:b/>
      <w:bCs/>
    </w:rPr>
  </w:style>
  <w:style w:type="character" w:styleId="HTMLCode">
    <w:name w:val="HTML Code"/>
    <w:basedOn w:val="DefaultParagraphFont"/>
    <w:uiPriority w:val="99"/>
    <w:semiHidden/>
    <w:unhideWhenUsed/>
    <w:rsid w:val="00836F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36F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6F9B"/>
    <w:rPr>
      <w:color w:val="0000FF"/>
      <w:u w:val="single"/>
    </w:rPr>
  </w:style>
  <w:style w:type="character" w:customStyle="1" w:styleId="n">
    <w:name w:val="n"/>
    <w:basedOn w:val="DefaultParagraphFont"/>
    <w:rsid w:val="00D01C8F"/>
  </w:style>
  <w:style w:type="character" w:customStyle="1" w:styleId="o">
    <w:name w:val="o"/>
    <w:basedOn w:val="DefaultParagraphFont"/>
    <w:rsid w:val="00D01C8F"/>
  </w:style>
  <w:style w:type="table" w:styleId="TableGrid">
    <w:name w:val="Table Grid"/>
    <w:basedOn w:val="TableNormal"/>
    <w:uiPriority w:val="39"/>
    <w:rsid w:val="0010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320A"/>
    <w:pPr>
      <w:spacing w:after="200"/>
      <w:jc w:val="left"/>
    </w:pPr>
    <w:rPr>
      <w:rFonts w:asciiTheme="minorHAnsi" w:eastAsiaTheme="minorHAnsi" w:hAnsiTheme="minorHAnsi" w:cstheme="minorBidi"/>
      <w:i/>
      <w:iCs/>
      <w:color w:val="44546A" w:themeColor="text2"/>
      <w:sz w:val="18"/>
      <w:szCs w:val="18"/>
      <w:lang w:val="en-US" w:eastAsia="en-US"/>
    </w:rPr>
  </w:style>
  <w:style w:type="paragraph" w:styleId="Footer">
    <w:name w:val="footer"/>
    <w:basedOn w:val="Normal"/>
    <w:link w:val="FooterChar"/>
    <w:uiPriority w:val="99"/>
    <w:unhideWhenUsed/>
    <w:rsid w:val="00116339"/>
    <w:pPr>
      <w:tabs>
        <w:tab w:val="center" w:pos="4513"/>
        <w:tab w:val="right" w:pos="9026"/>
      </w:tabs>
    </w:pPr>
  </w:style>
  <w:style w:type="character" w:customStyle="1" w:styleId="FooterChar">
    <w:name w:val="Footer Char"/>
    <w:basedOn w:val="DefaultParagraphFont"/>
    <w:link w:val="Footer"/>
    <w:uiPriority w:val="99"/>
    <w:rsid w:val="00116339"/>
    <w:rPr>
      <w:rFonts w:ascii="Times New Roman" w:eastAsia="Times New Roman" w:hAnsi="Times New Roman" w:cs="Times New Roman"/>
      <w:sz w:val="26"/>
      <w:szCs w:val="24"/>
      <w:lang w:val="vi-VN" w:eastAsia="vi-VN"/>
    </w:rPr>
  </w:style>
  <w:style w:type="character" w:styleId="Emphasis">
    <w:name w:val="Emphasis"/>
    <w:basedOn w:val="DefaultParagraphFont"/>
    <w:uiPriority w:val="20"/>
    <w:qFormat/>
    <w:rsid w:val="00762FB3"/>
    <w:rPr>
      <w:i/>
      <w:iCs/>
    </w:rPr>
  </w:style>
  <w:style w:type="character" w:customStyle="1" w:styleId="Heading1Char">
    <w:name w:val="Heading 1 Char"/>
    <w:basedOn w:val="DefaultParagraphFont"/>
    <w:link w:val="Heading1"/>
    <w:uiPriority w:val="9"/>
    <w:rsid w:val="00552374"/>
    <w:rPr>
      <w:rFonts w:asciiTheme="majorHAnsi" w:eastAsiaTheme="majorEastAsia" w:hAnsiTheme="majorHAnsi" w:cstheme="majorBidi"/>
      <w:color w:val="2F5496" w:themeColor="accent1" w:themeShade="BF"/>
      <w:sz w:val="32"/>
      <w:szCs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9564">
      <w:bodyDiv w:val="1"/>
      <w:marLeft w:val="0"/>
      <w:marRight w:val="0"/>
      <w:marTop w:val="0"/>
      <w:marBottom w:val="0"/>
      <w:divBdr>
        <w:top w:val="none" w:sz="0" w:space="0" w:color="auto"/>
        <w:left w:val="none" w:sz="0" w:space="0" w:color="auto"/>
        <w:bottom w:val="none" w:sz="0" w:space="0" w:color="auto"/>
        <w:right w:val="none" w:sz="0" w:space="0" w:color="auto"/>
      </w:divBdr>
    </w:div>
    <w:div w:id="162087002">
      <w:bodyDiv w:val="1"/>
      <w:marLeft w:val="0"/>
      <w:marRight w:val="0"/>
      <w:marTop w:val="0"/>
      <w:marBottom w:val="0"/>
      <w:divBdr>
        <w:top w:val="none" w:sz="0" w:space="0" w:color="auto"/>
        <w:left w:val="none" w:sz="0" w:space="0" w:color="auto"/>
        <w:bottom w:val="none" w:sz="0" w:space="0" w:color="auto"/>
        <w:right w:val="none" w:sz="0" w:space="0" w:color="auto"/>
      </w:divBdr>
    </w:div>
    <w:div w:id="251939485">
      <w:bodyDiv w:val="1"/>
      <w:marLeft w:val="0"/>
      <w:marRight w:val="0"/>
      <w:marTop w:val="0"/>
      <w:marBottom w:val="0"/>
      <w:divBdr>
        <w:top w:val="none" w:sz="0" w:space="0" w:color="auto"/>
        <w:left w:val="none" w:sz="0" w:space="0" w:color="auto"/>
        <w:bottom w:val="none" w:sz="0" w:space="0" w:color="auto"/>
        <w:right w:val="none" w:sz="0" w:space="0" w:color="auto"/>
      </w:divBdr>
    </w:div>
    <w:div w:id="279800095">
      <w:bodyDiv w:val="1"/>
      <w:marLeft w:val="0"/>
      <w:marRight w:val="0"/>
      <w:marTop w:val="0"/>
      <w:marBottom w:val="0"/>
      <w:divBdr>
        <w:top w:val="none" w:sz="0" w:space="0" w:color="auto"/>
        <w:left w:val="none" w:sz="0" w:space="0" w:color="auto"/>
        <w:bottom w:val="none" w:sz="0" w:space="0" w:color="auto"/>
        <w:right w:val="none" w:sz="0" w:space="0" w:color="auto"/>
      </w:divBdr>
    </w:div>
    <w:div w:id="288438465">
      <w:bodyDiv w:val="1"/>
      <w:marLeft w:val="0"/>
      <w:marRight w:val="0"/>
      <w:marTop w:val="0"/>
      <w:marBottom w:val="0"/>
      <w:divBdr>
        <w:top w:val="none" w:sz="0" w:space="0" w:color="auto"/>
        <w:left w:val="none" w:sz="0" w:space="0" w:color="auto"/>
        <w:bottom w:val="none" w:sz="0" w:space="0" w:color="auto"/>
        <w:right w:val="none" w:sz="0" w:space="0" w:color="auto"/>
      </w:divBdr>
    </w:div>
    <w:div w:id="289437384">
      <w:bodyDiv w:val="1"/>
      <w:marLeft w:val="0"/>
      <w:marRight w:val="0"/>
      <w:marTop w:val="0"/>
      <w:marBottom w:val="0"/>
      <w:divBdr>
        <w:top w:val="none" w:sz="0" w:space="0" w:color="auto"/>
        <w:left w:val="none" w:sz="0" w:space="0" w:color="auto"/>
        <w:bottom w:val="none" w:sz="0" w:space="0" w:color="auto"/>
        <w:right w:val="none" w:sz="0" w:space="0" w:color="auto"/>
      </w:divBdr>
    </w:div>
    <w:div w:id="459305483">
      <w:bodyDiv w:val="1"/>
      <w:marLeft w:val="0"/>
      <w:marRight w:val="0"/>
      <w:marTop w:val="0"/>
      <w:marBottom w:val="0"/>
      <w:divBdr>
        <w:top w:val="none" w:sz="0" w:space="0" w:color="auto"/>
        <w:left w:val="none" w:sz="0" w:space="0" w:color="auto"/>
        <w:bottom w:val="none" w:sz="0" w:space="0" w:color="auto"/>
        <w:right w:val="none" w:sz="0" w:space="0" w:color="auto"/>
      </w:divBdr>
    </w:div>
    <w:div w:id="482743178">
      <w:bodyDiv w:val="1"/>
      <w:marLeft w:val="0"/>
      <w:marRight w:val="0"/>
      <w:marTop w:val="0"/>
      <w:marBottom w:val="0"/>
      <w:divBdr>
        <w:top w:val="none" w:sz="0" w:space="0" w:color="auto"/>
        <w:left w:val="none" w:sz="0" w:space="0" w:color="auto"/>
        <w:bottom w:val="none" w:sz="0" w:space="0" w:color="auto"/>
        <w:right w:val="none" w:sz="0" w:space="0" w:color="auto"/>
      </w:divBdr>
    </w:div>
    <w:div w:id="551306156">
      <w:bodyDiv w:val="1"/>
      <w:marLeft w:val="0"/>
      <w:marRight w:val="0"/>
      <w:marTop w:val="0"/>
      <w:marBottom w:val="0"/>
      <w:divBdr>
        <w:top w:val="none" w:sz="0" w:space="0" w:color="auto"/>
        <w:left w:val="none" w:sz="0" w:space="0" w:color="auto"/>
        <w:bottom w:val="none" w:sz="0" w:space="0" w:color="auto"/>
        <w:right w:val="none" w:sz="0" w:space="0" w:color="auto"/>
      </w:divBdr>
    </w:div>
    <w:div w:id="555631103">
      <w:bodyDiv w:val="1"/>
      <w:marLeft w:val="0"/>
      <w:marRight w:val="0"/>
      <w:marTop w:val="0"/>
      <w:marBottom w:val="0"/>
      <w:divBdr>
        <w:top w:val="none" w:sz="0" w:space="0" w:color="auto"/>
        <w:left w:val="none" w:sz="0" w:space="0" w:color="auto"/>
        <w:bottom w:val="none" w:sz="0" w:space="0" w:color="auto"/>
        <w:right w:val="none" w:sz="0" w:space="0" w:color="auto"/>
      </w:divBdr>
    </w:div>
    <w:div w:id="556208552">
      <w:bodyDiv w:val="1"/>
      <w:marLeft w:val="0"/>
      <w:marRight w:val="0"/>
      <w:marTop w:val="0"/>
      <w:marBottom w:val="0"/>
      <w:divBdr>
        <w:top w:val="none" w:sz="0" w:space="0" w:color="auto"/>
        <w:left w:val="none" w:sz="0" w:space="0" w:color="auto"/>
        <w:bottom w:val="none" w:sz="0" w:space="0" w:color="auto"/>
        <w:right w:val="none" w:sz="0" w:space="0" w:color="auto"/>
      </w:divBdr>
      <w:divsChild>
        <w:div w:id="1094201825">
          <w:marLeft w:val="0"/>
          <w:marRight w:val="0"/>
          <w:marTop w:val="15"/>
          <w:marBottom w:val="360"/>
          <w:divBdr>
            <w:top w:val="single" w:sz="6" w:space="0" w:color="E1E4E5"/>
            <w:left w:val="single" w:sz="6" w:space="0" w:color="E1E4E5"/>
            <w:bottom w:val="single" w:sz="6" w:space="0" w:color="E1E4E5"/>
            <w:right w:val="single" w:sz="6" w:space="0" w:color="E1E4E5"/>
          </w:divBdr>
          <w:divsChild>
            <w:div w:id="432676384">
              <w:marLeft w:val="0"/>
              <w:marRight w:val="0"/>
              <w:marTop w:val="0"/>
              <w:marBottom w:val="0"/>
              <w:divBdr>
                <w:top w:val="none" w:sz="0" w:space="0" w:color="auto"/>
                <w:left w:val="none" w:sz="0" w:space="0" w:color="auto"/>
                <w:bottom w:val="none" w:sz="0" w:space="0" w:color="auto"/>
                <w:right w:val="none" w:sz="0" w:space="0" w:color="auto"/>
              </w:divBdr>
            </w:div>
          </w:divsChild>
        </w:div>
        <w:div w:id="114636795">
          <w:marLeft w:val="0"/>
          <w:marRight w:val="0"/>
          <w:marTop w:val="15"/>
          <w:marBottom w:val="360"/>
          <w:divBdr>
            <w:top w:val="single" w:sz="6" w:space="0" w:color="E1E4E5"/>
            <w:left w:val="single" w:sz="6" w:space="0" w:color="E1E4E5"/>
            <w:bottom w:val="single" w:sz="6" w:space="0" w:color="E1E4E5"/>
            <w:right w:val="single" w:sz="6" w:space="0" w:color="E1E4E5"/>
          </w:divBdr>
          <w:divsChild>
            <w:div w:id="6880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7390">
      <w:bodyDiv w:val="1"/>
      <w:marLeft w:val="0"/>
      <w:marRight w:val="0"/>
      <w:marTop w:val="0"/>
      <w:marBottom w:val="0"/>
      <w:divBdr>
        <w:top w:val="none" w:sz="0" w:space="0" w:color="auto"/>
        <w:left w:val="none" w:sz="0" w:space="0" w:color="auto"/>
        <w:bottom w:val="none" w:sz="0" w:space="0" w:color="auto"/>
        <w:right w:val="none" w:sz="0" w:space="0" w:color="auto"/>
      </w:divBdr>
    </w:div>
    <w:div w:id="763113705">
      <w:bodyDiv w:val="1"/>
      <w:marLeft w:val="0"/>
      <w:marRight w:val="0"/>
      <w:marTop w:val="0"/>
      <w:marBottom w:val="0"/>
      <w:divBdr>
        <w:top w:val="none" w:sz="0" w:space="0" w:color="auto"/>
        <w:left w:val="none" w:sz="0" w:space="0" w:color="auto"/>
        <w:bottom w:val="none" w:sz="0" w:space="0" w:color="auto"/>
        <w:right w:val="none" w:sz="0" w:space="0" w:color="auto"/>
      </w:divBdr>
    </w:div>
    <w:div w:id="901209691">
      <w:bodyDiv w:val="1"/>
      <w:marLeft w:val="0"/>
      <w:marRight w:val="0"/>
      <w:marTop w:val="0"/>
      <w:marBottom w:val="0"/>
      <w:divBdr>
        <w:top w:val="none" w:sz="0" w:space="0" w:color="auto"/>
        <w:left w:val="none" w:sz="0" w:space="0" w:color="auto"/>
        <w:bottom w:val="none" w:sz="0" w:space="0" w:color="auto"/>
        <w:right w:val="none" w:sz="0" w:space="0" w:color="auto"/>
      </w:divBdr>
    </w:div>
    <w:div w:id="906571330">
      <w:bodyDiv w:val="1"/>
      <w:marLeft w:val="0"/>
      <w:marRight w:val="0"/>
      <w:marTop w:val="0"/>
      <w:marBottom w:val="0"/>
      <w:divBdr>
        <w:top w:val="none" w:sz="0" w:space="0" w:color="auto"/>
        <w:left w:val="none" w:sz="0" w:space="0" w:color="auto"/>
        <w:bottom w:val="none" w:sz="0" w:space="0" w:color="auto"/>
        <w:right w:val="none" w:sz="0" w:space="0" w:color="auto"/>
      </w:divBdr>
    </w:div>
    <w:div w:id="955214619">
      <w:bodyDiv w:val="1"/>
      <w:marLeft w:val="0"/>
      <w:marRight w:val="0"/>
      <w:marTop w:val="0"/>
      <w:marBottom w:val="0"/>
      <w:divBdr>
        <w:top w:val="none" w:sz="0" w:space="0" w:color="auto"/>
        <w:left w:val="none" w:sz="0" w:space="0" w:color="auto"/>
        <w:bottom w:val="none" w:sz="0" w:space="0" w:color="auto"/>
        <w:right w:val="none" w:sz="0" w:space="0" w:color="auto"/>
      </w:divBdr>
      <w:divsChild>
        <w:div w:id="965625236">
          <w:marLeft w:val="0"/>
          <w:marRight w:val="0"/>
          <w:marTop w:val="15"/>
          <w:marBottom w:val="360"/>
          <w:divBdr>
            <w:top w:val="single" w:sz="6" w:space="0" w:color="E1E4E5"/>
            <w:left w:val="single" w:sz="6" w:space="0" w:color="E1E4E5"/>
            <w:bottom w:val="single" w:sz="6" w:space="0" w:color="E1E4E5"/>
            <w:right w:val="single" w:sz="6" w:space="0" w:color="E1E4E5"/>
          </w:divBdr>
          <w:divsChild>
            <w:div w:id="450590683">
              <w:marLeft w:val="0"/>
              <w:marRight w:val="0"/>
              <w:marTop w:val="0"/>
              <w:marBottom w:val="0"/>
              <w:divBdr>
                <w:top w:val="none" w:sz="0" w:space="0" w:color="auto"/>
                <w:left w:val="none" w:sz="0" w:space="0" w:color="auto"/>
                <w:bottom w:val="none" w:sz="0" w:space="0" w:color="auto"/>
                <w:right w:val="none" w:sz="0" w:space="0" w:color="auto"/>
              </w:divBdr>
            </w:div>
          </w:divsChild>
        </w:div>
        <w:div w:id="1535388423">
          <w:marLeft w:val="0"/>
          <w:marRight w:val="0"/>
          <w:marTop w:val="15"/>
          <w:marBottom w:val="360"/>
          <w:divBdr>
            <w:top w:val="single" w:sz="6" w:space="0" w:color="E1E4E5"/>
            <w:left w:val="single" w:sz="6" w:space="0" w:color="E1E4E5"/>
            <w:bottom w:val="single" w:sz="6" w:space="0" w:color="E1E4E5"/>
            <w:right w:val="single" w:sz="6" w:space="0" w:color="E1E4E5"/>
          </w:divBdr>
          <w:divsChild>
            <w:div w:id="17957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4852">
      <w:bodyDiv w:val="1"/>
      <w:marLeft w:val="0"/>
      <w:marRight w:val="0"/>
      <w:marTop w:val="0"/>
      <w:marBottom w:val="0"/>
      <w:divBdr>
        <w:top w:val="none" w:sz="0" w:space="0" w:color="auto"/>
        <w:left w:val="none" w:sz="0" w:space="0" w:color="auto"/>
        <w:bottom w:val="none" w:sz="0" w:space="0" w:color="auto"/>
        <w:right w:val="none" w:sz="0" w:space="0" w:color="auto"/>
      </w:divBdr>
      <w:divsChild>
        <w:div w:id="333387971">
          <w:marLeft w:val="0"/>
          <w:marRight w:val="0"/>
          <w:marTop w:val="0"/>
          <w:marBottom w:val="0"/>
          <w:divBdr>
            <w:top w:val="none" w:sz="0" w:space="0" w:color="auto"/>
            <w:left w:val="none" w:sz="0" w:space="0" w:color="auto"/>
            <w:bottom w:val="none" w:sz="0" w:space="0" w:color="auto"/>
            <w:right w:val="none" w:sz="0" w:space="0" w:color="auto"/>
          </w:divBdr>
          <w:divsChild>
            <w:div w:id="392781249">
              <w:marLeft w:val="0"/>
              <w:marRight w:val="0"/>
              <w:marTop w:val="0"/>
              <w:marBottom w:val="0"/>
              <w:divBdr>
                <w:top w:val="none" w:sz="0" w:space="0" w:color="auto"/>
                <w:left w:val="none" w:sz="0" w:space="0" w:color="auto"/>
                <w:bottom w:val="none" w:sz="0" w:space="0" w:color="auto"/>
                <w:right w:val="none" w:sz="0" w:space="0" w:color="auto"/>
              </w:divBdr>
            </w:div>
            <w:div w:id="480853891">
              <w:marLeft w:val="0"/>
              <w:marRight w:val="0"/>
              <w:marTop w:val="0"/>
              <w:marBottom w:val="0"/>
              <w:divBdr>
                <w:top w:val="none" w:sz="0" w:space="0" w:color="auto"/>
                <w:left w:val="none" w:sz="0" w:space="0" w:color="auto"/>
                <w:bottom w:val="none" w:sz="0" w:space="0" w:color="auto"/>
                <w:right w:val="none" w:sz="0" w:space="0" w:color="auto"/>
              </w:divBdr>
              <w:divsChild>
                <w:div w:id="320962399">
                  <w:marLeft w:val="0"/>
                  <w:marRight w:val="0"/>
                  <w:marTop w:val="0"/>
                  <w:marBottom w:val="0"/>
                  <w:divBdr>
                    <w:top w:val="none" w:sz="0" w:space="0" w:color="auto"/>
                    <w:left w:val="none" w:sz="0" w:space="0" w:color="auto"/>
                    <w:bottom w:val="none" w:sz="0" w:space="0" w:color="auto"/>
                    <w:right w:val="none" w:sz="0" w:space="0" w:color="auto"/>
                  </w:divBdr>
                  <w:divsChild>
                    <w:div w:id="14684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4935">
              <w:marLeft w:val="0"/>
              <w:marRight w:val="0"/>
              <w:marTop w:val="0"/>
              <w:marBottom w:val="0"/>
              <w:divBdr>
                <w:top w:val="none" w:sz="0" w:space="0" w:color="auto"/>
                <w:left w:val="none" w:sz="0" w:space="0" w:color="auto"/>
                <w:bottom w:val="none" w:sz="0" w:space="0" w:color="auto"/>
                <w:right w:val="none" w:sz="0" w:space="0" w:color="auto"/>
              </w:divBdr>
            </w:div>
          </w:divsChild>
        </w:div>
        <w:div w:id="1608463191">
          <w:marLeft w:val="0"/>
          <w:marRight w:val="0"/>
          <w:marTop w:val="0"/>
          <w:marBottom w:val="0"/>
          <w:divBdr>
            <w:top w:val="none" w:sz="0" w:space="0" w:color="auto"/>
            <w:left w:val="none" w:sz="0" w:space="0" w:color="auto"/>
            <w:bottom w:val="none" w:sz="0" w:space="0" w:color="auto"/>
            <w:right w:val="none" w:sz="0" w:space="0" w:color="auto"/>
          </w:divBdr>
          <w:divsChild>
            <w:div w:id="156969506">
              <w:marLeft w:val="0"/>
              <w:marRight w:val="0"/>
              <w:marTop w:val="0"/>
              <w:marBottom w:val="0"/>
              <w:divBdr>
                <w:top w:val="none" w:sz="0" w:space="0" w:color="auto"/>
                <w:left w:val="none" w:sz="0" w:space="0" w:color="auto"/>
                <w:bottom w:val="none" w:sz="0" w:space="0" w:color="auto"/>
                <w:right w:val="none" w:sz="0" w:space="0" w:color="auto"/>
              </w:divBdr>
            </w:div>
            <w:div w:id="1694450777">
              <w:marLeft w:val="0"/>
              <w:marRight w:val="0"/>
              <w:marTop w:val="0"/>
              <w:marBottom w:val="0"/>
              <w:divBdr>
                <w:top w:val="none" w:sz="0" w:space="0" w:color="auto"/>
                <w:left w:val="none" w:sz="0" w:space="0" w:color="auto"/>
                <w:bottom w:val="none" w:sz="0" w:space="0" w:color="auto"/>
                <w:right w:val="none" w:sz="0" w:space="0" w:color="auto"/>
              </w:divBdr>
              <w:divsChild>
                <w:div w:id="1349678478">
                  <w:marLeft w:val="0"/>
                  <w:marRight w:val="0"/>
                  <w:marTop w:val="0"/>
                  <w:marBottom w:val="0"/>
                  <w:divBdr>
                    <w:top w:val="none" w:sz="0" w:space="0" w:color="auto"/>
                    <w:left w:val="none" w:sz="0" w:space="0" w:color="auto"/>
                    <w:bottom w:val="none" w:sz="0" w:space="0" w:color="auto"/>
                    <w:right w:val="none" w:sz="0" w:space="0" w:color="auto"/>
                  </w:divBdr>
                  <w:divsChild>
                    <w:div w:id="17464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559">
      <w:bodyDiv w:val="1"/>
      <w:marLeft w:val="0"/>
      <w:marRight w:val="0"/>
      <w:marTop w:val="0"/>
      <w:marBottom w:val="0"/>
      <w:divBdr>
        <w:top w:val="none" w:sz="0" w:space="0" w:color="auto"/>
        <w:left w:val="none" w:sz="0" w:space="0" w:color="auto"/>
        <w:bottom w:val="none" w:sz="0" w:space="0" w:color="auto"/>
        <w:right w:val="none" w:sz="0" w:space="0" w:color="auto"/>
      </w:divBdr>
    </w:div>
    <w:div w:id="1175345682">
      <w:bodyDiv w:val="1"/>
      <w:marLeft w:val="0"/>
      <w:marRight w:val="0"/>
      <w:marTop w:val="0"/>
      <w:marBottom w:val="0"/>
      <w:divBdr>
        <w:top w:val="none" w:sz="0" w:space="0" w:color="auto"/>
        <w:left w:val="none" w:sz="0" w:space="0" w:color="auto"/>
        <w:bottom w:val="none" w:sz="0" w:space="0" w:color="auto"/>
        <w:right w:val="none" w:sz="0" w:space="0" w:color="auto"/>
      </w:divBdr>
    </w:div>
    <w:div w:id="1182403491">
      <w:bodyDiv w:val="1"/>
      <w:marLeft w:val="0"/>
      <w:marRight w:val="0"/>
      <w:marTop w:val="0"/>
      <w:marBottom w:val="0"/>
      <w:divBdr>
        <w:top w:val="none" w:sz="0" w:space="0" w:color="auto"/>
        <w:left w:val="none" w:sz="0" w:space="0" w:color="auto"/>
        <w:bottom w:val="none" w:sz="0" w:space="0" w:color="auto"/>
        <w:right w:val="none" w:sz="0" w:space="0" w:color="auto"/>
      </w:divBdr>
    </w:div>
    <w:div w:id="1218126373">
      <w:bodyDiv w:val="1"/>
      <w:marLeft w:val="0"/>
      <w:marRight w:val="0"/>
      <w:marTop w:val="0"/>
      <w:marBottom w:val="0"/>
      <w:divBdr>
        <w:top w:val="none" w:sz="0" w:space="0" w:color="auto"/>
        <w:left w:val="none" w:sz="0" w:space="0" w:color="auto"/>
        <w:bottom w:val="none" w:sz="0" w:space="0" w:color="auto"/>
        <w:right w:val="none" w:sz="0" w:space="0" w:color="auto"/>
      </w:divBdr>
    </w:div>
    <w:div w:id="1250231151">
      <w:bodyDiv w:val="1"/>
      <w:marLeft w:val="0"/>
      <w:marRight w:val="0"/>
      <w:marTop w:val="0"/>
      <w:marBottom w:val="0"/>
      <w:divBdr>
        <w:top w:val="none" w:sz="0" w:space="0" w:color="auto"/>
        <w:left w:val="none" w:sz="0" w:space="0" w:color="auto"/>
        <w:bottom w:val="none" w:sz="0" w:space="0" w:color="auto"/>
        <w:right w:val="none" w:sz="0" w:space="0" w:color="auto"/>
      </w:divBdr>
    </w:div>
    <w:div w:id="1337464906">
      <w:bodyDiv w:val="1"/>
      <w:marLeft w:val="0"/>
      <w:marRight w:val="0"/>
      <w:marTop w:val="0"/>
      <w:marBottom w:val="0"/>
      <w:divBdr>
        <w:top w:val="none" w:sz="0" w:space="0" w:color="auto"/>
        <w:left w:val="none" w:sz="0" w:space="0" w:color="auto"/>
        <w:bottom w:val="none" w:sz="0" w:space="0" w:color="auto"/>
        <w:right w:val="none" w:sz="0" w:space="0" w:color="auto"/>
      </w:divBdr>
    </w:div>
    <w:div w:id="1348293200">
      <w:bodyDiv w:val="1"/>
      <w:marLeft w:val="0"/>
      <w:marRight w:val="0"/>
      <w:marTop w:val="0"/>
      <w:marBottom w:val="0"/>
      <w:divBdr>
        <w:top w:val="none" w:sz="0" w:space="0" w:color="auto"/>
        <w:left w:val="none" w:sz="0" w:space="0" w:color="auto"/>
        <w:bottom w:val="none" w:sz="0" w:space="0" w:color="auto"/>
        <w:right w:val="none" w:sz="0" w:space="0" w:color="auto"/>
      </w:divBdr>
    </w:div>
    <w:div w:id="1349411792">
      <w:bodyDiv w:val="1"/>
      <w:marLeft w:val="0"/>
      <w:marRight w:val="0"/>
      <w:marTop w:val="0"/>
      <w:marBottom w:val="0"/>
      <w:divBdr>
        <w:top w:val="none" w:sz="0" w:space="0" w:color="auto"/>
        <w:left w:val="none" w:sz="0" w:space="0" w:color="auto"/>
        <w:bottom w:val="none" w:sz="0" w:space="0" w:color="auto"/>
        <w:right w:val="none" w:sz="0" w:space="0" w:color="auto"/>
      </w:divBdr>
      <w:divsChild>
        <w:div w:id="674112440">
          <w:marLeft w:val="0"/>
          <w:marRight w:val="0"/>
          <w:marTop w:val="0"/>
          <w:marBottom w:val="0"/>
          <w:divBdr>
            <w:top w:val="none" w:sz="0" w:space="0" w:color="auto"/>
            <w:left w:val="none" w:sz="0" w:space="0" w:color="auto"/>
            <w:bottom w:val="none" w:sz="0" w:space="0" w:color="auto"/>
            <w:right w:val="none" w:sz="0" w:space="0" w:color="auto"/>
          </w:divBdr>
        </w:div>
      </w:divsChild>
    </w:div>
    <w:div w:id="1402211026">
      <w:bodyDiv w:val="1"/>
      <w:marLeft w:val="0"/>
      <w:marRight w:val="0"/>
      <w:marTop w:val="0"/>
      <w:marBottom w:val="0"/>
      <w:divBdr>
        <w:top w:val="none" w:sz="0" w:space="0" w:color="auto"/>
        <w:left w:val="none" w:sz="0" w:space="0" w:color="auto"/>
        <w:bottom w:val="none" w:sz="0" w:space="0" w:color="auto"/>
        <w:right w:val="none" w:sz="0" w:space="0" w:color="auto"/>
      </w:divBdr>
    </w:div>
    <w:div w:id="1517964725">
      <w:bodyDiv w:val="1"/>
      <w:marLeft w:val="0"/>
      <w:marRight w:val="0"/>
      <w:marTop w:val="0"/>
      <w:marBottom w:val="0"/>
      <w:divBdr>
        <w:top w:val="none" w:sz="0" w:space="0" w:color="auto"/>
        <w:left w:val="none" w:sz="0" w:space="0" w:color="auto"/>
        <w:bottom w:val="none" w:sz="0" w:space="0" w:color="auto"/>
        <w:right w:val="none" w:sz="0" w:space="0" w:color="auto"/>
      </w:divBdr>
    </w:div>
    <w:div w:id="1611471233">
      <w:bodyDiv w:val="1"/>
      <w:marLeft w:val="0"/>
      <w:marRight w:val="0"/>
      <w:marTop w:val="0"/>
      <w:marBottom w:val="0"/>
      <w:divBdr>
        <w:top w:val="none" w:sz="0" w:space="0" w:color="auto"/>
        <w:left w:val="none" w:sz="0" w:space="0" w:color="auto"/>
        <w:bottom w:val="none" w:sz="0" w:space="0" w:color="auto"/>
        <w:right w:val="none" w:sz="0" w:space="0" w:color="auto"/>
      </w:divBdr>
    </w:div>
    <w:div w:id="1684433434">
      <w:bodyDiv w:val="1"/>
      <w:marLeft w:val="0"/>
      <w:marRight w:val="0"/>
      <w:marTop w:val="0"/>
      <w:marBottom w:val="0"/>
      <w:divBdr>
        <w:top w:val="none" w:sz="0" w:space="0" w:color="auto"/>
        <w:left w:val="none" w:sz="0" w:space="0" w:color="auto"/>
        <w:bottom w:val="none" w:sz="0" w:space="0" w:color="auto"/>
        <w:right w:val="none" w:sz="0" w:space="0" w:color="auto"/>
      </w:divBdr>
    </w:div>
    <w:div w:id="1736968804">
      <w:bodyDiv w:val="1"/>
      <w:marLeft w:val="0"/>
      <w:marRight w:val="0"/>
      <w:marTop w:val="0"/>
      <w:marBottom w:val="0"/>
      <w:divBdr>
        <w:top w:val="none" w:sz="0" w:space="0" w:color="auto"/>
        <w:left w:val="none" w:sz="0" w:space="0" w:color="auto"/>
        <w:bottom w:val="none" w:sz="0" w:space="0" w:color="auto"/>
        <w:right w:val="none" w:sz="0" w:space="0" w:color="auto"/>
      </w:divBdr>
    </w:div>
    <w:div w:id="1854373274">
      <w:bodyDiv w:val="1"/>
      <w:marLeft w:val="0"/>
      <w:marRight w:val="0"/>
      <w:marTop w:val="0"/>
      <w:marBottom w:val="0"/>
      <w:divBdr>
        <w:top w:val="none" w:sz="0" w:space="0" w:color="auto"/>
        <w:left w:val="none" w:sz="0" w:space="0" w:color="auto"/>
        <w:bottom w:val="none" w:sz="0" w:space="0" w:color="auto"/>
        <w:right w:val="none" w:sz="0" w:space="0" w:color="auto"/>
      </w:divBdr>
    </w:div>
    <w:div w:id="1863978147">
      <w:bodyDiv w:val="1"/>
      <w:marLeft w:val="0"/>
      <w:marRight w:val="0"/>
      <w:marTop w:val="0"/>
      <w:marBottom w:val="0"/>
      <w:divBdr>
        <w:top w:val="none" w:sz="0" w:space="0" w:color="auto"/>
        <w:left w:val="none" w:sz="0" w:space="0" w:color="auto"/>
        <w:bottom w:val="none" w:sz="0" w:space="0" w:color="auto"/>
        <w:right w:val="none" w:sz="0" w:space="0" w:color="auto"/>
      </w:divBdr>
    </w:div>
    <w:div w:id="2034380590">
      <w:bodyDiv w:val="1"/>
      <w:marLeft w:val="0"/>
      <w:marRight w:val="0"/>
      <w:marTop w:val="0"/>
      <w:marBottom w:val="0"/>
      <w:divBdr>
        <w:top w:val="none" w:sz="0" w:space="0" w:color="auto"/>
        <w:left w:val="none" w:sz="0" w:space="0" w:color="auto"/>
        <w:bottom w:val="none" w:sz="0" w:space="0" w:color="auto"/>
        <w:right w:val="none" w:sz="0" w:space="0" w:color="auto"/>
      </w:divBdr>
    </w:div>
    <w:div w:id="2043937705">
      <w:bodyDiv w:val="1"/>
      <w:marLeft w:val="0"/>
      <w:marRight w:val="0"/>
      <w:marTop w:val="0"/>
      <w:marBottom w:val="0"/>
      <w:divBdr>
        <w:top w:val="none" w:sz="0" w:space="0" w:color="auto"/>
        <w:left w:val="none" w:sz="0" w:space="0" w:color="auto"/>
        <w:bottom w:val="none" w:sz="0" w:space="0" w:color="auto"/>
        <w:right w:val="none" w:sz="0" w:space="0" w:color="auto"/>
      </w:divBdr>
      <w:divsChild>
        <w:div w:id="2093041352">
          <w:marLeft w:val="0"/>
          <w:marRight w:val="0"/>
          <w:marTop w:val="0"/>
          <w:marBottom w:val="0"/>
          <w:divBdr>
            <w:top w:val="none" w:sz="0" w:space="0" w:color="auto"/>
            <w:left w:val="none" w:sz="0" w:space="0" w:color="auto"/>
            <w:bottom w:val="none" w:sz="0" w:space="0" w:color="auto"/>
            <w:right w:val="none" w:sz="0" w:space="0" w:color="auto"/>
          </w:divBdr>
          <w:divsChild>
            <w:div w:id="646208475">
              <w:marLeft w:val="0"/>
              <w:marRight w:val="0"/>
              <w:marTop w:val="0"/>
              <w:marBottom w:val="0"/>
              <w:divBdr>
                <w:top w:val="none" w:sz="0" w:space="0" w:color="auto"/>
                <w:left w:val="none" w:sz="0" w:space="0" w:color="auto"/>
                <w:bottom w:val="none" w:sz="0" w:space="0" w:color="auto"/>
                <w:right w:val="none" w:sz="0" w:space="0" w:color="auto"/>
              </w:divBdr>
            </w:div>
            <w:div w:id="622611523">
              <w:marLeft w:val="0"/>
              <w:marRight w:val="0"/>
              <w:marTop w:val="0"/>
              <w:marBottom w:val="0"/>
              <w:divBdr>
                <w:top w:val="none" w:sz="0" w:space="0" w:color="auto"/>
                <w:left w:val="none" w:sz="0" w:space="0" w:color="auto"/>
                <w:bottom w:val="none" w:sz="0" w:space="0" w:color="auto"/>
                <w:right w:val="none" w:sz="0" w:space="0" w:color="auto"/>
              </w:divBdr>
              <w:divsChild>
                <w:div w:id="1618872525">
                  <w:marLeft w:val="0"/>
                  <w:marRight w:val="0"/>
                  <w:marTop w:val="0"/>
                  <w:marBottom w:val="0"/>
                  <w:divBdr>
                    <w:top w:val="none" w:sz="0" w:space="0" w:color="auto"/>
                    <w:left w:val="none" w:sz="0" w:space="0" w:color="auto"/>
                    <w:bottom w:val="none" w:sz="0" w:space="0" w:color="auto"/>
                    <w:right w:val="none" w:sz="0" w:space="0" w:color="auto"/>
                  </w:divBdr>
                  <w:divsChild>
                    <w:div w:id="88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931">
              <w:marLeft w:val="0"/>
              <w:marRight w:val="0"/>
              <w:marTop w:val="0"/>
              <w:marBottom w:val="0"/>
              <w:divBdr>
                <w:top w:val="none" w:sz="0" w:space="0" w:color="auto"/>
                <w:left w:val="none" w:sz="0" w:space="0" w:color="auto"/>
                <w:bottom w:val="none" w:sz="0" w:space="0" w:color="auto"/>
                <w:right w:val="none" w:sz="0" w:space="0" w:color="auto"/>
              </w:divBdr>
            </w:div>
          </w:divsChild>
        </w:div>
        <w:div w:id="1046611898">
          <w:marLeft w:val="0"/>
          <w:marRight w:val="0"/>
          <w:marTop w:val="0"/>
          <w:marBottom w:val="0"/>
          <w:divBdr>
            <w:top w:val="none" w:sz="0" w:space="0" w:color="auto"/>
            <w:left w:val="none" w:sz="0" w:space="0" w:color="auto"/>
            <w:bottom w:val="none" w:sz="0" w:space="0" w:color="auto"/>
            <w:right w:val="none" w:sz="0" w:space="0" w:color="auto"/>
          </w:divBdr>
          <w:divsChild>
            <w:div w:id="238759616">
              <w:marLeft w:val="0"/>
              <w:marRight w:val="0"/>
              <w:marTop w:val="0"/>
              <w:marBottom w:val="0"/>
              <w:divBdr>
                <w:top w:val="none" w:sz="0" w:space="0" w:color="auto"/>
                <w:left w:val="none" w:sz="0" w:space="0" w:color="auto"/>
                <w:bottom w:val="none" w:sz="0" w:space="0" w:color="auto"/>
                <w:right w:val="none" w:sz="0" w:space="0" w:color="auto"/>
              </w:divBdr>
            </w:div>
            <w:div w:id="1473525643">
              <w:marLeft w:val="0"/>
              <w:marRight w:val="0"/>
              <w:marTop w:val="0"/>
              <w:marBottom w:val="0"/>
              <w:divBdr>
                <w:top w:val="none" w:sz="0" w:space="0" w:color="auto"/>
                <w:left w:val="none" w:sz="0" w:space="0" w:color="auto"/>
                <w:bottom w:val="none" w:sz="0" w:space="0" w:color="auto"/>
                <w:right w:val="none" w:sz="0" w:space="0" w:color="auto"/>
              </w:divBdr>
              <w:divsChild>
                <w:div w:id="1504473502">
                  <w:marLeft w:val="0"/>
                  <w:marRight w:val="0"/>
                  <w:marTop w:val="0"/>
                  <w:marBottom w:val="0"/>
                  <w:divBdr>
                    <w:top w:val="none" w:sz="0" w:space="0" w:color="auto"/>
                    <w:left w:val="none" w:sz="0" w:space="0" w:color="auto"/>
                    <w:bottom w:val="none" w:sz="0" w:space="0" w:color="auto"/>
                    <w:right w:val="none" w:sz="0" w:space="0" w:color="auto"/>
                  </w:divBdr>
                  <w:divsChild>
                    <w:div w:id="447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6034">
      <w:bodyDiv w:val="1"/>
      <w:marLeft w:val="0"/>
      <w:marRight w:val="0"/>
      <w:marTop w:val="0"/>
      <w:marBottom w:val="0"/>
      <w:divBdr>
        <w:top w:val="none" w:sz="0" w:space="0" w:color="auto"/>
        <w:left w:val="none" w:sz="0" w:space="0" w:color="auto"/>
        <w:bottom w:val="none" w:sz="0" w:space="0" w:color="auto"/>
        <w:right w:val="none" w:sz="0" w:space="0" w:color="auto"/>
      </w:divBdr>
      <w:divsChild>
        <w:div w:id="1661544250">
          <w:marLeft w:val="0"/>
          <w:marRight w:val="0"/>
          <w:marTop w:val="0"/>
          <w:marBottom w:val="0"/>
          <w:divBdr>
            <w:top w:val="none" w:sz="0" w:space="0" w:color="auto"/>
            <w:left w:val="none" w:sz="0" w:space="0" w:color="auto"/>
            <w:bottom w:val="none" w:sz="0" w:space="0" w:color="auto"/>
            <w:right w:val="none" w:sz="0" w:space="0" w:color="auto"/>
          </w:divBdr>
        </w:div>
      </w:divsChild>
    </w:div>
    <w:div w:id="21394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ustotal.com/gui/file/64b8a24abd0ab355fe3e0aa6540ff139294e7942fe2932e534d11ac29c8ec1e1/detec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CCD10-C221-4CB2-9411-F527E51B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5</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2024-10-17T06:20:00Z</dcterms:created>
  <dcterms:modified xsi:type="dcterms:W3CDTF">2024-10-19T19:45:00Z</dcterms:modified>
</cp:coreProperties>
</file>