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6E972" w14:textId="4B3067C4" w:rsidR="00DB17FE" w:rsidRDefault="00E5277F" w:rsidP="002F11A0">
      <w:pPr>
        <w:jc w:val="both"/>
        <w:rPr>
          <w:rFonts w:ascii="Open Sans" w:hAnsi="Open Sans"/>
          <w:b/>
          <w:color w:val="4F81BD" w:themeColor="accent1"/>
          <w:sz w:val="40"/>
          <w:szCs w:val="40"/>
        </w:rPr>
      </w:pPr>
      <w:r w:rsidRPr="00EF663F">
        <w:rPr>
          <w:rFonts w:ascii="Open Sans" w:hAnsi="Open Sans"/>
          <w:b/>
          <w:noProof/>
          <w:color w:val="4F81BD" w:themeColor="accent1"/>
          <w:sz w:val="40"/>
          <w:szCs w:val="40"/>
        </w:rPr>
        <w:drawing>
          <wp:inline distT="0" distB="0" distL="0" distR="0" wp14:anchorId="19A26A5E" wp14:editId="591BC55F">
            <wp:extent cx="1298432" cy="289941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32" cy="2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A975" w14:textId="77777777" w:rsidR="00DB17FE" w:rsidRPr="000642F3" w:rsidRDefault="00DB17FE" w:rsidP="00DB17FE">
      <w:pPr>
        <w:rPr>
          <w:rFonts w:ascii="Open Sans" w:hAnsi="Open Sans"/>
          <w:b/>
          <w:color w:val="4F81BD" w:themeColor="accent1"/>
          <w:sz w:val="22"/>
          <w:szCs w:val="22"/>
        </w:rPr>
      </w:pPr>
    </w:p>
    <w:p w14:paraId="4BA8FA31" w14:textId="2ADC8BFE" w:rsidR="001E00FB" w:rsidRDefault="001E00FB" w:rsidP="00D107D3"/>
    <w:tbl>
      <w:tblPr>
        <w:tblStyle w:val="TableGrid"/>
        <w:tblW w:w="0" w:type="auto"/>
        <w:shd w:val="clear" w:color="auto" w:fill="9E0000"/>
        <w:tblLook w:val="04A0" w:firstRow="1" w:lastRow="0" w:firstColumn="1" w:lastColumn="0" w:noHBand="0" w:noVBand="1"/>
      </w:tblPr>
      <w:tblGrid>
        <w:gridCol w:w="10296"/>
      </w:tblGrid>
      <w:tr w:rsidR="00D107D3" w14:paraId="15961D2D" w14:textId="77777777" w:rsidTr="001469ED">
        <w:trPr>
          <w:trHeight w:val="404"/>
        </w:trPr>
        <w:tc>
          <w:tcPr>
            <w:tcW w:w="10296" w:type="dxa"/>
            <w:shd w:val="clear" w:color="auto" w:fill="9E0000"/>
            <w:vAlign w:val="center"/>
          </w:tcPr>
          <w:p w14:paraId="34FE29CB" w14:textId="091AC19F" w:rsidR="00D107D3" w:rsidRPr="00196BFE" w:rsidRDefault="00D107D3" w:rsidP="00D107D3">
            <w:pPr>
              <w:rPr>
                <w:b/>
                <w:sz w:val="28"/>
                <w:szCs w:val="28"/>
              </w:rPr>
            </w:pPr>
            <w:r w:rsidRPr="00196BFE">
              <w:rPr>
                <w:b/>
                <w:sz w:val="28"/>
                <w:szCs w:val="28"/>
              </w:rPr>
              <w:t xml:space="preserve">WEEK </w:t>
            </w:r>
            <w:r>
              <w:rPr>
                <w:b/>
                <w:sz w:val="28"/>
                <w:szCs w:val="28"/>
              </w:rPr>
              <w:t>1</w:t>
            </w:r>
            <w:r w:rsidRPr="00196BFE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What is a Model?</w:t>
            </w:r>
            <w:r w:rsidRPr="00196BFE">
              <w:rPr>
                <w:b/>
                <w:sz w:val="28"/>
                <w:szCs w:val="28"/>
              </w:rPr>
              <w:t xml:space="preserve"> Project Template</w:t>
            </w:r>
          </w:p>
        </w:tc>
      </w:tr>
    </w:tbl>
    <w:p w14:paraId="69F3472B" w14:textId="77777777" w:rsidR="00D107D3" w:rsidRPr="001E00FB" w:rsidRDefault="00D107D3" w:rsidP="00D107D3"/>
    <w:p w14:paraId="36F72826" w14:textId="4726DDA4" w:rsidR="002C4D56" w:rsidRDefault="002C4D56" w:rsidP="0022159F">
      <w:pPr>
        <w:widowControl w:val="0"/>
        <w:autoSpaceDE w:val="0"/>
        <w:autoSpaceDN w:val="0"/>
        <w:adjustRightInd w:val="0"/>
        <w:rPr>
          <w:rFonts w:ascii="Open Sans" w:hAnsi="Open Sans"/>
          <w:b/>
          <w:color w:val="8DB3E2" w:themeColor="text2" w:themeTint="66"/>
          <w:sz w:val="22"/>
          <w:szCs w:val="22"/>
        </w:rPr>
      </w:pP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4590"/>
      </w:tblGrid>
      <w:tr w:rsidR="00FD46BB" w14:paraId="7FFC8E7B" w14:textId="77777777" w:rsidTr="002F11A0">
        <w:trPr>
          <w:trHeight w:val="719"/>
        </w:trPr>
        <w:tc>
          <w:tcPr>
            <w:tcW w:w="45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ABEC9" w14:textId="77777777" w:rsidR="00896FF9" w:rsidRDefault="00896FF9" w:rsidP="002215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Open Sans" w:hAnsi="Open Sans"/>
                <w:sz w:val="22"/>
                <w:szCs w:val="22"/>
              </w:rPr>
            </w:pPr>
          </w:p>
          <w:p w14:paraId="602B80E4" w14:textId="0E927EA6" w:rsidR="00FD46BB" w:rsidRPr="00896FF9" w:rsidRDefault="00896FF9" w:rsidP="002F11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Open Sans" w:hAnsi="Open Sans"/>
                <w:sz w:val="22"/>
                <w:szCs w:val="22"/>
              </w:rPr>
            </w:pPr>
            <w:r w:rsidRPr="00896FF9">
              <w:rPr>
                <w:rFonts w:ascii="Open Sans" w:hAnsi="Open Sans"/>
                <w:b/>
                <w:sz w:val="22"/>
                <w:szCs w:val="22"/>
              </w:rPr>
              <w:t>Name:</w:t>
            </w:r>
          </w:p>
        </w:tc>
      </w:tr>
    </w:tbl>
    <w:p w14:paraId="79A583A0" w14:textId="77777777" w:rsidR="0022159F" w:rsidRPr="0022159F" w:rsidRDefault="0022159F" w:rsidP="0022159F">
      <w:pPr>
        <w:widowControl w:val="0"/>
        <w:autoSpaceDE w:val="0"/>
        <w:autoSpaceDN w:val="0"/>
        <w:adjustRightInd w:val="0"/>
        <w:jc w:val="center"/>
        <w:rPr>
          <w:rFonts w:ascii="Open Sans" w:hAnsi="Open Sans"/>
          <w:sz w:val="22"/>
          <w:szCs w:val="22"/>
        </w:rPr>
      </w:pPr>
    </w:p>
    <w:p w14:paraId="466E96E8" w14:textId="77777777" w:rsidR="00521525" w:rsidRDefault="00896FF9" w:rsidP="00896FF9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  <w:r>
        <w:rPr>
          <w:rFonts w:ascii="Open Sans" w:hAnsi="Open Sans"/>
          <w:b/>
          <w:color w:val="8DB3E2" w:themeColor="text2" w:themeTint="66"/>
          <w:sz w:val="22"/>
          <w:szCs w:val="22"/>
        </w:rPr>
        <w:br/>
      </w:r>
      <w:r w:rsidR="0022159F" w:rsidRPr="0022159F">
        <w:rPr>
          <w:rFonts w:ascii="Open Sans" w:hAnsi="Open Sans"/>
          <w:sz w:val="22"/>
          <w:szCs w:val="22"/>
        </w:rPr>
        <w:t>Write a ~ 500-word response on the role that models played during the STS-107 mission and in the post-accident investigation. Word count suggestions have been included, but you do not need to feel</w:t>
      </w:r>
      <w:r w:rsidR="00165301">
        <w:rPr>
          <w:rFonts w:ascii="Open Sans" w:hAnsi="Open Sans"/>
          <w:sz w:val="22"/>
          <w:szCs w:val="22"/>
        </w:rPr>
        <w:t xml:space="preserve"> constrained by them. Although you will input your replies into the course page, the course team recommends drafting your responses in this document</w:t>
      </w:r>
      <w:r w:rsidR="00521525">
        <w:rPr>
          <w:rFonts w:ascii="Open Sans" w:hAnsi="Open Sans"/>
          <w:sz w:val="22"/>
          <w:szCs w:val="22"/>
        </w:rPr>
        <w:t>.</w:t>
      </w:r>
    </w:p>
    <w:p w14:paraId="665E3A36" w14:textId="77777777" w:rsidR="00521525" w:rsidRDefault="00521525" w:rsidP="00896FF9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5A01C540" w14:textId="1BA00EA3" w:rsidR="0022159F" w:rsidRPr="0022159F" w:rsidRDefault="0022159F" w:rsidP="00896FF9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  <w:r w:rsidRPr="0022159F">
        <w:rPr>
          <w:rFonts w:ascii="Open Sans" w:hAnsi="Open Sans"/>
          <w:sz w:val="22"/>
          <w:szCs w:val="22"/>
        </w:rPr>
        <w:t>In your response, please address the following questions:</w:t>
      </w:r>
    </w:p>
    <w:p w14:paraId="10F8FBA6" w14:textId="77777777" w:rsidR="0022159F" w:rsidRPr="0022159F" w:rsidRDefault="0022159F" w:rsidP="0022159F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04B84043" w14:textId="77777777" w:rsidR="00E30178" w:rsidRDefault="00E30178" w:rsidP="0022159F">
      <w:pPr>
        <w:widowControl w:val="0"/>
        <w:autoSpaceDE w:val="0"/>
        <w:autoSpaceDN w:val="0"/>
        <w:adjustRightInd w:val="0"/>
        <w:ind w:left="720"/>
        <w:rPr>
          <w:rFonts w:ascii="Open Sans" w:hAnsi="Open Sans"/>
          <w:b/>
          <w:sz w:val="22"/>
          <w:szCs w:val="22"/>
        </w:rPr>
      </w:pPr>
    </w:p>
    <w:p w14:paraId="2D483194" w14:textId="075587DF" w:rsidR="0022159F" w:rsidRDefault="0022159F" w:rsidP="0022159F">
      <w:pPr>
        <w:widowControl w:val="0"/>
        <w:autoSpaceDE w:val="0"/>
        <w:autoSpaceDN w:val="0"/>
        <w:adjustRightInd w:val="0"/>
        <w:ind w:left="720"/>
        <w:rPr>
          <w:rFonts w:ascii="Open Sans" w:hAnsi="Open Sans"/>
          <w:sz w:val="22"/>
          <w:szCs w:val="22"/>
        </w:rPr>
      </w:pPr>
      <w:r w:rsidRPr="0022159F">
        <w:rPr>
          <w:rFonts w:ascii="Open Sans" w:hAnsi="Open Sans"/>
          <w:b/>
          <w:sz w:val="22"/>
          <w:szCs w:val="22"/>
        </w:rPr>
        <w:t>A.</w:t>
      </w:r>
      <w:r>
        <w:rPr>
          <w:rFonts w:ascii="Open Sans" w:hAnsi="Open Sans"/>
          <w:sz w:val="22"/>
          <w:szCs w:val="22"/>
        </w:rPr>
        <w:t xml:space="preserve"> </w:t>
      </w:r>
      <w:r w:rsidRPr="0022159F">
        <w:rPr>
          <w:rFonts w:ascii="Open Sans" w:hAnsi="Open Sans"/>
          <w:sz w:val="22"/>
          <w:szCs w:val="22"/>
        </w:rPr>
        <w:t>How would you categorize the model(s) used in the report section assigned with respect to what you have learned about the taxonomy of models (physical, mathematical, etc.)? (100 words)</w:t>
      </w:r>
    </w:p>
    <w:p w14:paraId="45A2B882" w14:textId="77777777" w:rsidR="0022159F" w:rsidRDefault="0022159F" w:rsidP="0022159F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774A3ADE" w14:textId="77777777" w:rsidR="0022159F" w:rsidRPr="0022159F" w:rsidRDefault="0022159F" w:rsidP="0022159F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65FE4C9C" w14:textId="77777777" w:rsidR="0022159F" w:rsidRDefault="0022159F" w:rsidP="0022159F">
      <w:pPr>
        <w:widowControl w:val="0"/>
        <w:autoSpaceDE w:val="0"/>
        <w:autoSpaceDN w:val="0"/>
        <w:adjustRightInd w:val="0"/>
        <w:ind w:left="720"/>
        <w:rPr>
          <w:rFonts w:ascii="Open Sans" w:hAnsi="Open Sans"/>
          <w:sz w:val="22"/>
          <w:szCs w:val="22"/>
        </w:rPr>
      </w:pPr>
      <w:r w:rsidRPr="0022159F">
        <w:rPr>
          <w:rFonts w:ascii="Open Sans" w:hAnsi="Open Sans"/>
          <w:b/>
          <w:sz w:val="22"/>
          <w:szCs w:val="22"/>
        </w:rPr>
        <w:t>B.</w:t>
      </w:r>
      <w:r w:rsidRPr="0022159F">
        <w:rPr>
          <w:rFonts w:ascii="Open Sans" w:hAnsi="Open Sans"/>
          <w:sz w:val="22"/>
          <w:szCs w:val="22"/>
        </w:rPr>
        <w:t xml:space="preserve"> Based on what you have learned about model credibility and fidelity, where do you think the various models used for the STS-107 should reside in the 2x2 matrix of model confidence and model fidelity? (100 words)</w:t>
      </w:r>
    </w:p>
    <w:p w14:paraId="3112C2DE" w14:textId="77777777" w:rsidR="0022159F" w:rsidRPr="0022159F" w:rsidRDefault="0022159F" w:rsidP="0022159F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0811C892" w14:textId="77777777" w:rsidR="0022159F" w:rsidRDefault="0022159F" w:rsidP="0022159F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61B90E15" w14:textId="77777777" w:rsidR="0022159F" w:rsidRDefault="0022159F" w:rsidP="0022159F">
      <w:pPr>
        <w:widowControl w:val="0"/>
        <w:autoSpaceDE w:val="0"/>
        <w:autoSpaceDN w:val="0"/>
        <w:adjustRightInd w:val="0"/>
        <w:ind w:left="720"/>
        <w:rPr>
          <w:rFonts w:ascii="Open Sans" w:hAnsi="Open Sans"/>
          <w:sz w:val="22"/>
          <w:szCs w:val="22"/>
        </w:rPr>
      </w:pPr>
      <w:r w:rsidRPr="0022159F">
        <w:rPr>
          <w:rFonts w:ascii="Open Sans" w:hAnsi="Open Sans"/>
          <w:b/>
          <w:sz w:val="22"/>
          <w:szCs w:val="22"/>
        </w:rPr>
        <w:t>C.</w:t>
      </w:r>
      <w:r w:rsidRPr="0022159F">
        <w:rPr>
          <w:rFonts w:ascii="Open Sans" w:hAnsi="Open Sans"/>
          <w:sz w:val="22"/>
          <w:szCs w:val="22"/>
        </w:rPr>
        <w:t xml:space="preserve"> How do you think the models affected the decision to continue flying the Space Shuttle after Columbia? (100 words)</w:t>
      </w:r>
    </w:p>
    <w:p w14:paraId="37CA9A96" w14:textId="77777777" w:rsidR="0022159F" w:rsidRDefault="0022159F" w:rsidP="0022159F">
      <w:pPr>
        <w:widowControl w:val="0"/>
        <w:autoSpaceDE w:val="0"/>
        <w:autoSpaceDN w:val="0"/>
        <w:adjustRightInd w:val="0"/>
        <w:ind w:left="720"/>
        <w:rPr>
          <w:rFonts w:ascii="Open Sans" w:hAnsi="Open Sans"/>
          <w:sz w:val="22"/>
          <w:szCs w:val="22"/>
        </w:rPr>
      </w:pPr>
    </w:p>
    <w:p w14:paraId="135E32FE" w14:textId="77777777" w:rsidR="0022159F" w:rsidRPr="0022159F" w:rsidRDefault="0022159F" w:rsidP="0022159F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1FD6FB50" w14:textId="77777777" w:rsidR="0022159F" w:rsidRPr="0022159F" w:rsidRDefault="0022159F" w:rsidP="0022159F">
      <w:pPr>
        <w:widowControl w:val="0"/>
        <w:autoSpaceDE w:val="0"/>
        <w:autoSpaceDN w:val="0"/>
        <w:adjustRightInd w:val="0"/>
        <w:ind w:left="720"/>
        <w:rPr>
          <w:rFonts w:ascii="Open Sans" w:hAnsi="Open Sans"/>
          <w:sz w:val="22"/>
          <w:szCs w:val="22"/>
        </w:rPr>
      </w:pPr>
      <w:r w:rsidRPr="0022159F">
        <w:rPr>
          <w:rFonts w:ascii="Open Sans" w:hAnsi="Open Sans"/>
          <w:b/>
          <w:sz w:val="22"/>
          <w:szCs w:val="22"/>
        </w:rPr>
        <w:t>D.</w:t>
      </w:r>
      <w:r w:rsidRPr="0022159F">
        <w:rPr>
          <w:rFonts w:ascii="Open Sans" w:hAnsi="Open Sans"/>
          <w:sz w:val="22"/>
          <w:szCs w:val="22"/>
        </w:rPr>
        <w:t xml:space="preserve"> How does this relate to the situation in your firm? In particular, how do models affect the decision-making process in your organization? Be sure to mention a model, its taxonomy, and how the model was used in a decision-making process in your organization. (100 words)</w:t>
      </w:r>
    </w:p>
    <w:p w14:paraId="75C15413" w14:textId="77777777" w:rsidR="0022159F" w:rsidRDefault="0022159F" w:rsidP="0022159F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14C35FCE" w14:textId="77777777" w:rsidR="0022159F" w:rsidRPr="0022159F" w:rsidRDefault="0022159F" w:rsidP="0022159F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48707064" w14:textId="0EC7B7E7" w:rsidR="0022159F" w:rsidRDefault="0022159F" w:rsidP="0022159F">
      <w:pPr>
        <w:widowControl w:val="0"/>
        <w:autoSpaceDE w:val="0"/>
        <w:autoSpaceDN w:val="0"/>
        <w:adjustRightInd w:val="0"/>
        <w:ind w:left="720"/>
        <w:rPr>
          <w:rFonts w:ascii="Open Sans" w:hAnsi="Open Sans"/>
          <w:sz w:val="22"/>
          <w:szCs w:val="22"/>
        </w:rPr>
      </w:pPr>
      <w:r w:rsidRPr="0022159F">
        <w:rPr>
          <w:rFonts w:ascii="Open Sans" w:hAnsi="Open Sans"/>
          <w:b/>
          <w:sz w:val="22"/>
          <w:szCs w:val="22"/>
        </w:rPr>
        <w:t>E.</w:t>
      </w:r>
      <w:r w:rsidRPr="0022159F">
        <w:rPr>
          <w:rFonts w:ascii="Open Sans" w:hAnsi="Open Sans"/>
          <w:sz w:val="22"/>
          <w:szCs w:val="22"/>
        </w:rPr>
        <w:t xml:space="preserve"> Choose a specific model you have seen within your firm. How does your organization perceive the model in terms of credibility and fidelity? Grade the model on the 2x2 matrix. (50 words)    </w:t>
      </w:r>
    </w:p>
    <w:p w14:paraId="34BD959C" w14:textId="68214FD2" w:rsidR="00E15262" w:rsidRDefault="00E15262" w:rsidP="00E15262">
      <w:pPr>
        <w:widowControl w:val="0"/>
        <w:autoSpaceDE w:val="0"/>
        <w:autoSpaceDN w:val="0"/>
        <w:adjustRightInd w:val="0"/>
        <w:rPr>
          <w:rFonts w:ascii="Open Sans" w:hAnsi="Open Sans"/>
          <w:sz w:val="22"/>
          <w:szCs w:val="22"/>
        </w:rPr>
      </w:pPr>
    </w:p>
    <w:p w14:paraId="10F28425" w14:textId="27128F4B" w:rsidR="00B0302E" w:rsidRPr="00B0302E" w:rsidRDefault="00B0302E" w:rsidP="00232D5C">
      <w:pPr>
        <w:rPr>
          <w:rFonts w:ascii="Open Sans" w:hAnsi="Open Sans"/>
          <w:sz w:val="22"/>
          <w:szCs w:val="22"/>
        </w:rPr>
      </w:pPr>
      <w:bookmarkStart w:id="0" w:name="_GoBack"/>
      <w:bookmarkEnd w:id="0"/>
      <w:r>
        <w:rPr>
          <w:rFonts w:ascii="Open Sans" w:hAnsi="Open Sans"/>
          <w:sz w:val="22"/>
          <w:szCs w:val="22"/>
        </w:rPr>
        <w:t xml:space="preserve"> </w:t>
      </w:r>
    </w:p>
    <w:sectPr w:rsidR="00B0302E" w:rsidRPr="00B0302E" w:rsidSect="00903B6E">
      <w:footerReference w:type="even" r:id="rId8"/>
      <w:footerReference w:type="default" r:id="rId9"/>
      <w:pgSz w:w="12240" w:h="15840"/>
      <w:pgMar w:top="1008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AB51F" w14:textId="77777777" w:rsidR="006C06AE" w:rsidRDefault="006C06AE" w:rsidP="00C9755D">
      <w:r>
        <w:separator/>
      </w:r>
    </w:p>
  </w:endnote>
  <w:endnote w:type="continuationSeparator" w:id="0">
    <w:p w14:paraId="50A11865" w14:textId="77777777" w:rsidR="006C06AE" w:rsidRDefault="006C06AE" w:rsidP="00C9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F835D" w14:textId="77777777" w:rsidR="00EF663F" w:rsidRDefault="00EF663F" w:rsidP="007650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9441DD" w14:textId="77777777" w:rsidR="00EF663F" w:rsidRDefault="00EF663F" w:rsidP="00C975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3833A" w14:textId="77777777" w:rsidR="00E23962" w:rsidRPr="00681EB5" w:rsidRDefault="00E23962" w:rsidP="00E23962">
    <w:pPr>
      <w:pStyle w:val="Footer"/>
      <w:framePr w:wrap="around" w:vAnchor="text" w:hAnchor="margin" w:xAlign="right" w:y="1"/>
      <w:rPr>
        <w:rStyle w:val="PageNumber"/>
        <w:rFonts w:ascii="Open Sans" w:hAnsi="Open Sans"/>
        <w:color w:val="8A8B8C"/>
        <w:sz w:val="20"/>
        <w:szCs w:val="20"/>
      </w:rPr>
    </w:pPr>
    <w:r w:rsidRPr="00681EB5">
      <w:rPr>
        <w:rStyle w:val="PageNumber"/>
        <w:rFonts w:ascii="Open Sans" w:hAnsi="Open Sans"/>
        <w:color w:val="8A8B8C"/>
        <w:sz w:val="20"/>
        <w:szCs w:val="20"/>
      </w:rPr>
      <w:fldChar w:fldCharType="begin"/>
    </w:r>
    <w:r w:rsidRPr="00681EB5">
      <w:rPr>
        <w:rStyle w:val="PageNumber"/>
        <w:rFonts w:ascii="Open Sans" w:hAnsi="Open Sans"/>
        <w:color w:val="8A8B8C"/>
        <w:sz w:val="20"/>
        <w:szCs w:val="20"/>
      </w:rPr>
      <w:instrText xml:space="preserve">PAGE  </w:instrText>
    </w:r>
    <w:r w:rsidRPr="00681EB5">
      <w:rPr>
        <w:rStyle w:val="PageNumber"/>
        <w:rFonts w:ascii="Open Sans" w:hAnsi="Open Sans"/>
        <w:color w:val="8A8B8C"/>
        <w:sz w:val="20"/>
        <w:szCs w:val="20"/>
      </w:rPr>
      <w:fldChar w:fldCharType="separate"/>
    </w:r>
    <w:r w:rsidR="00521525">
      <w:rPr>
        <w:rStyle w:val="PageNumber"/>
        <w:rFonts w:ascii="Open Sans" w:hAnsi="Open Sans"/>
        <w:noProof/>
        <w:color w:val="8A8B8C"/>
        <w:sz w:val="20"/>
        <w:szCs w:val="20"/>
      </w:rPr>
      <w:t>1</w:t>
    </w:r>
    <w:r w:rsidRPr="00681EB5">
      <w:rPr>
        <w:rStyle w:val="PageNumber"/>
        <w:rFonts w:ascii="Open Sans" w:hAnsi="Open Sans"/>
        <w:color w:val="8A8B8C"/>
        <w:sz w:val="20"/>
        <w:szCs w:val="20"/>
      </w:rPr>
      <w:fldChar w:fldCharType="end"/>
    </w:r>
  </w:p>
  <w:p w14:paraId="08793AEA" w14:textId="3871F88D" w:rsidR="00EF663F" w:rsidRPr="00EF663F" w:rsidRDefault="00EF663F" w:rsidP="00EF663F">
    <w:pPr>
      <w:pStyle w:val="Header"/>
      <w:tabs>
        <w:tab w:val="clear" w:pos="8640"/>
        <w:tab w:val="right" w:pos="9720"/>
      </w:tabs>
      <w:ind w:left="-90"/>
      <w:rPr>
        <w:color w:val="8A8B8C"/>
        <w:sz w:val="20"/>
        <w:szCs w:val="20"/>
      </w:rPr>
    </w:pPr>
    <w:r w:rsidRPr="00EF663F">
      <w:rPr>
        <w:rFonts w:ascii="Open Sans" w:hAnsi="Open Sans"/>
        <w:color w:val="8A8B8C"/>
        <w:sz w:val="20"/>
        <w:szCs w:val="20"/>
      </w:rPr>
      <w:t>Copyright © 201</w:t>
    </w:r>
    <w:r w:rsidR="0022159F">
      <w:rPr>
        <w:rFonts w:ascii="Open Sans" w:hAnsi="Open Sans"/>
        <w:color w:val="8A8B8C"/>
        <w:sz w:val="20"/>
        <w:szCs w:val="20"/>
      </w:rPr>
      <w:t>9</w:t>
    </w:r>
    <w:r w:rsidRPr="00EF663F">
      <w:rPr>
        <w:rFonts w:ascii="Open Sans" w:hAnsi="Open Sans"/>
        <w:color w:val="8A8B8C"/>
        <w:sz w:val="20"/>
        <w:szCs w:val="20"/>
      </w:rPr>
      <w:t>. Massachusetts Institute of Technology.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1DEA" w14:textId="77777777" w:rsidR="006C06AE" w:rsidRDefault="006C06AE" w:rsidP="00C9755D">
      <w:r>
        <w:separator/>
      </w:r>
    </w:p>
  </w:footnote>
  <w:footnote w:type="continuationSeparator" w:id="0">
    <w:p w14:paraId="59DAC15E" w14:textId="77777777" w:rsidR="006C06AE" w:rsidRDefault="006C06AE" w:rsidP="00C97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401326"/>
    <w:multiLevelType w:val="hybridMultilevel"/>
    <w:tmpl w:val="9636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25BF8"/>
    <w:multiLevelType w:val="hybridMultilevel"/>
    <w:tmpl w:val="C00C4108"/>
    <w:lvl w:ilvl="0" w:tplc="507AE1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43223"/>
    <w:multiLevelType w:val="hybridMultilevel"/>
    <w:tmpl w:val="26BC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357D6"/>
    <w:multiLevelType w:val="hybridMultilevel"/>
    <w:tmpl w:val="42C6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3031B"/>
    <w:multiLevelType w:val="hybridMultilevel"/>
    <w:tmpl w:val="C6CC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2E7"/>
    <w:multiLevelType w:val="hybridMultilevel"/>
    <w:tmpl w:val="2152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26EAB"/>
    <w:multiLevelType w:val="hybridMultilevel"/>
    <w:tmpl w:val="1DA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503C4"/>
    <w:multiLevelType w:val="hybridMultilevel"/>
    <w:tmpl w:val="5382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0306D"/>
    <w:multiLevelType w:val="hybridMultilevel"/>
    <w:tmpl w:val="AF0C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zIyNjMGkhbmxko6SsGpxcWZ+XkgBYa1ACcA5yQsAAAA"/>
  </w:docVars>
  <w:rsids>
    <w:rsidRoot w:val="00063351"/>
    <w:rsid w:val="00041559"/>
    <w:rsid w:val="000465FE"/>
    <w:rsid w:val="00050C1A"/>
    <w:rsid w:val="00061B5E"/>
    <w:rsid w:val="00063351"/>
    <w:rsid w:val="00072073"/>
    <w:rsid w:val="000A4913"/>
    <w:rsid w:val="000B5847"/>
    <w:rsid w:val="000C39BD"/>
    <w:rsid w:val="00111D32"/>
    <w:rsid w:val="001612FE"/>
    <w:rsid w:val="00165301"/>
    <w:rsid w:val="001B14DA"/>
    <w:rsid w:val="001E00FB"/>
    <w:rsid w:val="001F2E07"/>
    <w:rsid w:val="0022159F"/>
    <w:rsid w:val="00232D5C"/>
    <w:rsid w:val="002C4D56"/>
    <w:rsid w:val="002E303C"/>
    <w:rsid w:val="002F11A0"/>
    <w:rsid w:val="00314D1C"/>
    <w:rsid w:val="0032547D"/>
    <w:rsid w:val="003A0A58"/>
    <w:rsid w:val="003A2F9C"/>
    <w:rsid w:val="003C3783"/>
    <w:rsid w:val="003D3911"/>
    <w:rsid w:val="003D46D1"/>
    <w:rsid w:val="0040048A"/>
    <w:rsid w:val="0041464E"/>
    <w:rsid w:val="00467FD6"/>
    <w:rsid w:val="004B0B40"/>
    <w:rsid w:val="004C509D"/>
    <w:rsid w:val="004F15DD"/>
    <w:rsid w:val="00506A38"/>
    <w:rsid w:val="00521525"/>
    <w:rsid w:val="00526508"/>
    <w:rsid w:val="00571A5A"/>
    <w:rsid w:val="005C6DD6"/>
    <w:rsid w:val="005E0D8F"/>
    <w:rsid w:val="006045CF"/>
    <w:rsid w:val="006138A8"/>
    <w:rsid w:val="00681EB5"/>
    <w:rsid w:val="006843ED"/>
    <w:rsid w:val="006C06AE"/>
    <w:rsid w:val="006C1794"/>
    <w:rsid w:val="006C3039"/>
    <w:rsid w:val="006C6332"/>
    <w:rsid w:val="006E3719"/>
    <w:rsid w:val="006F0B3F"/>
    <w:rsid w:val="00715B17"/>
    <w:rsid w:val="007330E2"/>
    <w:rsid w:val="0073317F"/>
    <w:rsid w:val="007360EB"/>
    <w:rsid w:val="00740AA0"/>
    <w:rsid w:val="0076452D"/>
    <w:rsid w:val="007650BE"/>
    <w:rsid w:val="00793F2C"/>
    <w:rsid w:val="007A6DBA"/>
    <w:rsid w:val="007B2209"/>
    <w:rsid w:val="008502C6"/>
    <w:rsid w:val="00892F21"/>
    <w:rsid w:val="00896FF9"/>
    <w:rsid w:val="008C50B3"/>
    <w:rsid w:val="008D5020"/>
    <w:rsid w:val="00903B6E"/>
    <w:rsid w:val="00905F62"/>
    <w:rsid w:val="00926BE5"/>
    <w:rsid w:val="00940E2A"/>
    <w:rsid w:val="00950A50"/>
    <w:rsid w:val="0096565F"/>
    <w:rsid w:val="00966DE7"/>
    <w:rsid w:val="009C66B8"/>
    <w:rsid w:val="00A132E5"/>
    <w:rsid w:val="00AE4E77"/>
    <w:rsid w:val="00B0302E"/>
    <w:rsid w:val="00B864CB"/>
    <w:rsid w:val="00B9323C"/>
    <w:rsid w:val="00B94B71"/>
    <w:rsid w:val="00BD5B66"/>
    <w:rsid w:val="00C13024"/>
    <w:rsid w:val="00C470D8"/>
    <w:rsid w:val="00C727DA"/>
    <w:rsid w:val="00C74990"/>
    <w:rsid w:val="00C9755D"/>
    <w:rsid w:val="00D107D3"/>
    <w:rsid w:val="00DA16BE"/>
    <w:rsid w:val="00DA3638"/>
    <w:rsid w:val="00DB04F7"/>
    <w:rsid w:val="00DB0B41"/>
    <w:rsid w:val="00DB17FE"/>
    <w:rsid w:val="00DC4934"/>
    <w:rsid w:val="00DF33A0"/>
    <w:rsid w:val="00E04B80"/>
    <w:rsid w:val="00E137D9"/>
    <w:rsid w:val="00E15262"/>
    <w:rsid w:val="00E23962"/>
    <w:rsid w:val="00E30178"/>
    <w:rsid w:val="00E40476"/>
    <w:rsid w:val="00E5277F"/>
    <w:rsid w:val="00E74145"/>
    <w:rsid w:val="00EF5F1E"/>
    <w:rsid w:val="00EF663F"/>
    <w:rsid w:val="00F46B0D"/>
    <w:rsid w:val="00F818B7"/>
    <w:rsid w:val="00FA5B70"/>
    <w:rsid w:val="00FC7F1F"/>
    <w:rsid w:val="00F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14C59"/>
  <w14:defaultImageDpi w14:val="330"/>
  <w15:docId w15:val="{F0F22184-0861-4D73-8144-AD18B48A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8A8"/>
    <w:pPr>
      <w:keepNext/>
      <w:keepLines/>
      <w:shd w:val="solid" w:color="A11B30" w:fill="A11B30"/>
      <w:outlineLvl w:val="0"/>
    </w:pPr>
    <w:rPr>
      <w:rFonts w:eastAsiaTheme="majorEastAsia" w:cstheme="majorBidi"/>
      <w:bCs/>
      <w:color w:val="FFFFFF" w:themeColor="background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B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8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3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B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75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55D"/>
  </w:style>
  <w:style w:type="character" w:styleId="PageNumber">
    <w:name w:val="page number"/>
    <w:basedOn w:val="DefaultParagraphFont"/>
    <w:uiPriority w:val="99"/>
    <w:semiHidden/>
    <w:unhideWhenUsed/>
    <w:rsid w:val="00C9755D"/>
  </w:style>
  <w:style w:type="paragraph" w:styleId="Header">
    <w:name w:val="header"/>
    <w:basedOn w:val="Normal"/>
    <w:link w:val="HeaderChar"/>
    <w:uiPriority w:val="99"/>
    <w:unhideWhenUsed/>
    <w:rsid w:val="00C975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55D"/>
  </w:style>
  <w:style w:type="character" w:styleId="Hyperlink">
    <w:name w:val="Hyperlink"/>
    <w:basedOn w:val="DefaultParagraphFont"/>
    <w:uiPriority w:val="99"/>
    <w:unhideWhenUsed/>
    <w:rsid w:val="001B14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5D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8A8"/>
    <w:rPr>
      <w:rFonts w:eastAsiaTheme="majorEastAsia" w:cstheme="majorBidi"/>
      <w:bCs/>
      <w:color w:val="FFFFFF" w:themeColor="background1"/>
      <w:sz w:val="28"/>
      <w:szCs w:val="32"/>
      <w:shd w:val="solid" w:color="A11B30" w:fill="A11B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</dc:creator>
  <cp:keywords/>
  <dc:description/>
  <cp:lastModifiedBy>Mawyin, Tomas (T.)</cp:lastModifiedBy>
  <cp:revision>17</cp:revision>
  <cp:lastPrinted>2016-08-10T15:46:00Z</cp:lastPrinted>
  <dcterms:created xsi:type="dcterms:W3CDTF">2016-10-28T19:52:00Z</dcterms:created>
  <dcterms:modified xsi:type="dcterms:W3CDTF">2019-11-13T13:33:00Z</dcterms:modified>
</cp:coreProperties>
</file>