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6E972" w14:textId="4B3067C4" w:rsidR="00DB17FE" w:rsidRDefault="00E5277F" w:rsidP="002F11A0">
      <w:pPr>
        <w:jc w:val="both"/>
        <w:rPr>
          <w:rFonts w:ascii="Open Sans" w:hAnsi="Open Sans"/>
          <w:b/>
          <w:color w:val="4F81BD" w:themeColor="accent1"/>
          <w:sz w:val="40"/>
          <w:szCs w:val="40"/>
        </w:rPr>
      </w:pPr>
      <w:r w:rsidRPr="00EF663F">
        <w:rPr>
          <w:rFonts w:ascii="Open Sans" w:hAnsi="Open Sans"/>
          <w:b/>
          <w:noProof/>
          <w:color w:val="4F81BD" w:themeColor="accent1"/>
          <w:sz w:val="40"/>
          <w:szCs w:val="40"/>
        </w:rPr>
        <w:drawing>
          <wp:inline distT="0" distB="0" distL="0" distR="0" wp14:anchorId="19A26A5E" wp14:editId="591BC55F">
            <wp:extent cx="1298432" cy="289941"/>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98432" cy="289941"/>
                    </a:xfrm>
                    <a:prstGeom prst="rect">
                      <a:avLst/>
                    </a:prstGeom>
                  </pic:spPr>
                </pic:pic>
              </a:graphicData>
            </a:graphic>
          </wp:inline>
        </w:drawing>
      </w:r>
    </w:p>
    <w:p w14:paraId="3946A975" w14:textId="77777777" w:rsidR="00DB17FE" w:rsidRPr="000642F3" w:rsidRDefault="00DB17FE" w:rsidP="00DB17FE">
      <w:pPr>
        <w:rPr>
          <w:rFonts w:ascii="Open Sans" w:hAnsi="Open Sans"/>
          <w:b/>
          <w:color w:val="4F81BD" w:themeColor="accent1"/>
          <w:sz w:val="22"/>
          <w:szCs w:val="22"/>
        </w:rPr>
      </w:pPr>
    </w:p>
    <w:p w14:paraId="4BA8FA31" w14:textId="2ADC8BFE" w:rsidR="001E00FB" w:rsidRDefault="001E00FB" w:rsidP="00D107D3"/>
    <w:tbl>
      <w:tblPr>
        <w:tblStyle w:val="TableGrid"/>
        <w:tblW w:w="0" w:type="auto"/>
        <w:shd w:val="clear" w:color="auto" w:fill="9E0000"/>
        <w:tblLook w:val="04A0" w:firstRow="1" w:lastRow="0" w:firstColumn="1" w:lastColumn="0" w:noHBand="0" w:noVBand="1"/>
      </w:tblPr>
      <w:tblGrid>
        <w:gridCol w:w="10296"/>
      </w:tblGrid>
      <w:tr w:rsidR="00D107D3" w14:paraId="15961D2D" w14:textId="77777777" w:rsidTr="001469ED">
        <w:trPr>
          <w:trHeight w:val="404"/>
        </w:trPr>
        <w:tc>
          <w:tcPr>
            <w:tcW w:w="10296" w:type="dxa"/>
            <w:shd w:val="clear" w:color="auto" w:fill="9E0000"/>
            <w:vAlign w:val="center"/>
          </w:tcPr>
          <w:p w14:paraId="34FE29CB" w14:textId="091AC19F" w:rsidR="00D107D3" w:rsidRPr="00196BFE" w:rsidRDefault="00D107D3" w:rsidP="00D107D3">
            <w:pPr>
              <w:rPr>
                <w:b/>
                <w:sz w:val="28"/>
                <w:szCs w:val="28"/>
              </w:rPr>
            </w:pPr>
            <w:r w:rsidRPr="00196BFE">
              <w:rPr>
                <w:b/>
                <w:sz w:val="28"/>
                <w:szCs w:val="28"/>
              </w:rPr>
              <w:t xml:space="preserve">WEEK </w:t>
            </w:r>
            <w:r>
              <w:rPr>
                <w:b/>
                <w:sz w:val="28"/>
                <w:szCs w:val="28"/>
              </w:rPr>
              <w:t>1</w:t>
            </w:r>
            <w:r w:rsidRPr="00196BFE">
              <w:rPr>
                <w:b/>
                <w:sz w:val="28"/>
                <w:szCs w:val="28"/>
              </w:rPr>
              <w:t xml:space="preserve">: </w:t>
            </w:r>
            <w:r>
              <w:rPr>
                <w:b/>
                <w:sz w:val="28"/>
                <w:szCs w:val="28"/>
              </w:rPr>
              <w:t>What is a Model?</w:t>
            </w:r>
            <w:r w:rsidRPr="00196BFE">
              <w:rPr>
                <w:b/>
                <w:sz w:val="28"/>
                <w:szCs w:val="28"/>
              </w:rPr>
              <w:t xml:space="preserve"> Project Template</w:t>
            </w:r>
          </w:p>
        </w:tc>
      </w:tr>
    </w:tbl>
    <w:p w14:paraId="69F3472B" w14:textId="77777777" w:rsidR="00D107D3" w:rsidRPr="001E00FB" w:rsidRDefault="00D107D3" w:rsidP="00D107D3"/>
    <w:p w14:paraId="36F72826" w14:textId="4726DDA4" w:rsidR="002C4D56" w:rsidRDefault="002C4D56" w:rsidP="0022159F">
      <w:pPr>
        <w:widowControl w:val="0"/>
        <w:autoSpaceDE w:val="0"/>
        <w:autoSpaceDN w:val="0"/>
        <w:adjustRightInd w:val="0"/>
        <w:rPr>
          <w:rFonts w:ascii="Open Sans" w:hAnsi="Open Sans"/>
          <w:b/>
          <w:color w:val="8DB3E2" w:themeColor="text2" w:themeTint="66"/>
          <w:sz w:val="22"/>
          <w:szCs w:val="22"/>
        </w:rPr>
      </w:pPr>
    </w:p>
    <w:tbl>
      <w:tblPr>
        <w:tblStyle w:val="TableGrid"/>
        <w:tblW w:w="0" w:type="auto"/>
        <w:tblInd w:w="2628" w:type="dxa"/>
        <w:tblLook w:val="04A0" w:firstRow="1" w:lastRow="0" w:firstColumn="1" w:lastColumn="0" w:noHBand="0" w:noVBand="1"/>
      </w:tblPr>
      <w:tblGrid>
        <w:gridCol w:w="4590"/>
      </w:tblGrid>
      <w:tr w:rsidR="00FD46BB" w14:paraId="7FFC8E7B" w14:textId="77777777" w:rsidTr="002F11A0">
        <w:trPr>
          <w:trHeight w:val="719"/>
        </w:trPr>
        <w:tc>
          <w:tcPr>
            <w:tcW w:w="4590" w:type="dxa"/>
            <w:tcBorders>
              <w:top w:val="single" w:sz="18" w:space="0" w:color="auto"/>
              <w:left w:val="single" w:sz="18" w:space="0" w:color="auto"/>
              <w:bottom w:val="single" w:sz="18" w:space="0" w:color="auto"/>
              <w:right w:val="single" w:sz="18" w:space="0" w:color="auto"/>
            </w:tcBorders>
          </w:tcPr>
          <w:p w14:paraId="742ABEC9" w14:textId="77777777" w:rsidR="00896FF9" w:rsidRDefault="00896FF9" w:rsidP="0022159F">
            <w:pPr>
              <w:widowControl w:val="0"/>
              <w:autoSpaceDE w:val="0"/>
              <w:autoSpaceDN w:val="0"/>
              <w:adjustRightInd w:val="0"/>
              <w:jc w:val="center"/>
              <w:rPr>
                <w:rFonts w:ascii="Open Sans" w:hAnsi="Open Sans"/>
                <w:sz w:val="22"/>
                <w:szCs w:val="22"/>
              </w:rPr>
            </w:pPr>
          </w:p>
          <w:p w14:paraId="602B80E4" w14:textId="200454E6" w:rsidR="00FD46BB" w:rsidRPr="00896FF9" w:rsidRDefault="00896FF9" w:rsidP="002F11A0">
            <w:pPr>
              <w:widowControl w:val="0"/>
              <w:autoSpaceDE w:val="0"/>
              <w:autoSpaceDN w:val="0"/>
              <w:adjustRightInd w:val="0"/>
              <w:jc w:val="center"/>
              <w:rPr>
                <w:rFonts w:ascii="Open Sans" w:hAnsi="Open Sans"/>
                <w:sz w:val="22"/>
                <w:szCs w:val="22"/>
              </w:rPr>
            </w:pPr>
            <w:r w:rsidRPr="00896FF9">
              <w:rPr>
                <w:rFonts w:ascii="Open Sans" w:hAnsi="Open Sans"/>
                <w:b/>
                <w:sz w:val="22"/>
                <w:szCs w:val="22"/>
              </w:rPr>
              <w:t>Name:</w:t>
            </w:r>
            <w:r w:rsidR="00E15262">
              <w:rPr>
                <w:rFonts w:ascii="Open Sans" w:hAnsi="Open Sans"/>
                <w:b/>
                <w:sz w:val="22"/>
                <w:szCs w:val="22"/>
              </w:rPr>
              <w:t xml:space="preserve"> Tomas Mawyin</w:t>
            </w:r>
          </w:p>
        </w:tc>
      </w:tr>
    </w:tbl>
    <w:p w14:paraId="79A583A0" w14:textId="77777777" w:rsidR="0022159F" w:rsidRPr="0022159F" w:rsidRDefault="0022159F" w:rsidP="0022159F">
      <w:pPr>
        <w:widowControl w:val="0"/>
        <w:autoSpaceDE w:val="0"/>
        <w:autoSpaceDN w:val="0"/>
        <w:adjustRightInd w:val="0"/>
        <w:jc w:val="center"/>
        <w:rPr>
          <w:rFonts w:ascii="Open Sans" w:hAnsi="Open Sans"/>
          <w:sz w:val="22"/>
          <w:szCs w:val="22"/>
        </w:rPr>
      </w:pPr>
    </w:p>
    <w:p w14:paraId="466E96E8" w14:textId="77777777" w:rsidR="00521525" w:rsidRDefault="00896FF9" w:rsidP="00896FF9">
      <w:pPr>
        <w:widowControl w:val="0"/>
        <w:autoSpaceDE w:val="0"/>
        <w:autoSpaceDN w:val="0"/>
        <w:adjustRightInd w:val="0"/>
        <w:rPr>
          <w:rFonts w:ascii="Open Sans" w:hAnsi="Open Sans"/>
          <w:sz w:val="22"/>
          <w:szCs w:val="22"/>
        </w:rPr>
      </w:pPr>
      <w:r>
        <w:rPr>
          <w:rFonts w:ascii="Open Sans" w:hAnsi="Open Sans"/>
          <w:b/>
          <w:color w:val="8DB3E2" w:themeColor="text2" w:themeTint="66"/>
          <w:sz w:val="22"/>
          <w:szCs w:val="22"/>
        </w:rPr>
        <w:br/>
      </w:r>
      <w:r w:rsidR="0022159F" w:rsidRPr="0022159F">
        <w:rPr>
          <w:rFonts w:ascii="Open Sans" w:hAnsi="Open Sans"/>
          <w:sz w:val="22"/>
          <w:szCs w:val="22"/>
        </w:rPr>
        <w:t>Write a ~ 500-word response on the role that models played during the STS-107 mission and in the post-accident investigation. Word count suggestions have been included, but you do not need to feel</w:t>
      </w:r>
      <w:r w:rsidR="00165301">
        <w:rPr>
          <w:rFonts w:ascii="Open Sans" w:hAnsi="Open Sans"/>
          <w:sz w:val="22"/>
          <w:szCs w:val="22"/>
        </w:rPr>
        <w:t xml:space="preserve"> constrained by them. Although you will input your replies into the course page, the course team recommends drafting your responses in this document</w:t>
      </w:r>
      <w:r w:rsidR="00521525">
        <w:rPr>
          <w:rFonts w:ascii="Open Sans" w:hAnsi="Open Sans"/>
          <w:sz w:val="22"/>
          <w:szCs w:val="22"/>
        </w:rPr>
        <w:t>.</w:t>
      </w:r>
    </w:p>
    <w:p w14:paraId="665E3A36" w14:textId="77777777" w:rsidR="00521525" w:rsidRDefault="00521525" w:rsidP="00896FF9">
      <w:pPr>
        <w:widowControl w:val="0"/>
        <w:autoSpaceDE w:val="0"/>
        <w:autoSpaceDN w:val="0"/>
        <w:adjustRightInd w:val="0"/>
        <w:rPr>
          <w:rFonts w:ascii="Open Sans" w:hAnsi="Open Sans"/>
          <w:sz w:val="22"/>
          <w:szCs w:val="22"/>
        </w:rPr>
      </w:pPr>
    </w:p>
    <w:p w14:paraId="5A01C540" w14:textId="1BA00EA3" w:rsidR="0022159F" w:rsidRPr="0022159F" w:rsidRDefault="0022159F" w:rsidP="00896FF9">
      <w:pPr>
        <w:widowControl w:val="0"/>
        <w:autoSpaceDE w:val="0"/>
        <w:autoSpaceDN w:val="0"/>
        <w:adjustRightInd w:val="0"/>
        <w:rPr>
          <w:rFonts w:ascii="Open Sans" w:hAnsi="Open Sans"/>
          <w:sz w:val="22"/>
          <w:szCs w:val="22"/>
        </w:rPr>
      </w:pPr>
      <w:r w:rsidRPr="0022159F">
        <w:rPr>
          <w:rFonts w:ascii="Open Sans" w:hAnsi="Open Sans"/>
          <w:sz w:val="22"/>
          <w:szCs w:val="22"/>
        </w:rPr>
        <w:t>In your response, please address the following questions:</w:t>
      </w:r>
    </w:p>
    <w:p w14:paraId="10F8FBA6" w14:textId="77777777" w:rsidR="0022159F" w:rsidRPr="0022159F" w:rsidRDefault="0022159F" w:rsidP="0022159F">
      <w:pPr>
        <w:widowControl w:val="0"/>
        <w:autoSpaceDE w:val="0"/>
        <w:autoSpaceDN w:val="0"/>
        <w:adjustRightInd w:val="0"/>
        <w:rPr>
          <w:rFonts w:ascii="Open Sans" w:hAnsi="Open Sans"/>
          <w:sz w:val="22"/>
          <w:szCs w:val="22"/>
        </w:rPr>
      </w:pPr>
    </w:p>
    <w:p w14:paraId="04B84043" w14:textId="77777777" w:rsidR="00E30178" w:rsidRDefault="00E30178" w:rsidP="0022159F">
      <w:pPr>
        <w:widowControl w:val="0"/>
        <w:autoSpaceDE w:val="0"/>
        <w:autoSpaceDN w:val="0"/>
        <w:adjustRightInd w:val="0"/>
        <w:ind w:left="720"/>
        <w:rPr>
          <w:rFonts w:ascii="Open Sans" w:hAnsi="Open Sans"/>
          <w:b/>
          <w:sz w:val="22"/>
          <w:szCs w:val="22"/>
        </w:rPr>
      </w:pPr>
    </w:p>
    <w:p w14:paraId="2D483194" w14:textId="075587DF" w:rsidR="0022159F" w:rsidRDefault="0022159F" w:rsidP="0022159F">
      <w:pPr>
        <w:widowControl w:val="0"/>
        <w:autoSpaceDE w:val="0"/>
        <w:autoSpaceDN w:val="0"/>
        <w:adjustRightInd w:val="0"/>
        <w:ind w:left="720"/>
        <w:rPr>
          <w:rFonts w:ascii="Open Sans" w:hAnsi="Open Sans"/>
          <w:sz w:val="22"/>
          <w:szCs w:val="22"/>
        </w:rPr>
      </w:pPr>
      <w:r w:rsidRPr="0022159F">
        <w:rPr>
          <w:rFonts w:ascii="Open Sans" w:hAnsi="Open Sans"/>
          <w:b/>
          <w:sz w:val="22"/>
          <w:szCs w:val="22"/>
        </w:rPr>
        <w:t>A.</w:t>
      </w:r>
      <w:r>
        <w:rPr>
          <w:rFonts w:ascii="Open Sans" w:hAnsi="Open Sans"/>
          <w:sz w:val="22"/>
          <w:szCs w:val="22"/>
        </w:rPr>
        <w:t xml:space="preserve"> </w:t>
      </w:r>
      <w:r w:rsidRPr="0022159F">
        <w:rPr>
          <w:rFonts w:ascii="Open Sans" w:hAnsi="Open Sans"/>
          <w:sz w:val="22"/>
          <w:szCs w:val="22"/>
        </w:rPr>
        <w:t>How would you categorize the model(s) used in the report section assigned with respect to what you have learned about the taxonomy of models (physical, mathematical, etc.)? (100 words)</w:t>
      </w:r>
    </w:p>
    <w:p w14:paraId="45A2B882" w14:textId="77777777" w:rsidR="0022159F" w:rsidRDefault="0022159F" w:rsidP="0022159F">
      <w:pPr>
        <w:widowControl w:val="0"/>
        <w:autoSpaceDE w:val="0"/>
        <w:autoSpaceDN w:val="0"/>
        <w:adjustRightInd w:val="0"/>
        <w:rPr>
          <w:rFonts w:ascii="Open Sans" w:hAnsi="Open Sans"/>
          <w:sz w:val="22"/>
          <w:szCs w:val="22"/>
        </w:rPr>
      </w:pPr>
    </w:p>
    <w:p w14:paraId="774A3ADE" w14:textId="77777777" w:rsidR="0022159F" w:rsidRPr="0022159F" w:rsidRDefault="0022159F" w:rsidP="0022159F">
      <w:pPr>
        <w:widowControl w:val="0"/>
        <w:autoSpaceDE w:val="0"/>
        <w:autoSpaceDN w:val="0"/>
        <w:adjustRightInd w:val="0"/>
        <w:rPr>
          <w:rFonts w:ascii="Open Sans" w:hAnsi="Open Sans"/>
          <w:sz w:val="22"/>
          <w:szCs w:val="22"/>
        </w:rPr>
      </w:pPr>
    </w:p>
    <w:p w14:paraId="65FE4C9C" w14:textId="77777777" w:rsidR="0022159F" w:rsidRDefault="0022159F" w:rsidP="0022159F">
      <w:pPr>
        <w:widowControl w:val="0"/>
        <w:autoSpaceDE w:val="0"/>
        <w:autoSpaceDN w:val="0"/>
        <w:adjustRightInd w:val="0"/>
        <w:ind w:left="720"/>
        <w:rPr>
          <w:rFonts w:ascii="Open Sans" w:hAnsi="Open Sans"/>
          <w:sz w:val="22"/>
          <w:szCs w:val="22"/>
        </w:rPr>
      </w:pPr>
      <w:r w:rsidRPr="0022159F">
        <w:rPr>
          <w:rFonts w:ascii="Open Sans" w:hAnsi="Open Sans"/>
          <w:b/>
          <w:sz w:val="22"/>
          <w:szCs w:val="22"/>
        </w:rPr>
        <w:t>B.</w:t>
      </w:r>
      <w:r w:rsidRPr="0022159F">
        <w:rPr>
          <w:rFonts w:ascii="Open Sans" w:hAnsi="Open Sans"/>
          <w:sz w:val="22"/>
          <w:szCs w:val="22"/>
        </w:rPr>
        <w:t xml:space="preserve"> Based on what you have learned about model credibility and fidelity, where do you think the various models used for the STS-107 should reside in the 2x2 matrix of model confidence and model fidelity? (100 words)</w:t>
      </w:r>
    </w:p>
    <w:p w14:paraId="3112C2DE" w14:textId="77777777" w:rsidR="0022159F" w:rsidRPr="0022159F" w:rsidRDefault="0022159F" w:rsidP="0022159F">
      <w:pPr>
        <w:widowControl w:val="0"/>
        <w:autoSpaceDE w:val="0"/>
        <w:autoSpaceDN w:val="0"/>
        <w:adjustRightInd w:val="0"/>
        <w:rPr>
          <w:rFonts w:ascii="Open Sans" w:hAnsi="Open Sans"/>
          <w:sz w:val="22"/>
          <w:szCs w:val="22"/>
        </w:rPr>
      </w:pPr>
    </w:p>
    <w:p w14:paraId="0811C892" w14:textId="77777777" w:rsidR="0022159F" w:rsidRDefault="0022159F" w:rsidP="0022159F">
      <w:pPr>
        <w:widowControl w:val="0"/>
        <w:autoSpaceDE w:val="0"/>
        <w:autoSpaceDN w:val="0"/>
        <w:adjustRightInd w:val="0"/>
        <w:rPr>
          <w:rFonts w:ascii="Open Sans" w:hAnsi="Open Sans"/>
          <w:sz w:val="22"/>
          <w:szCs w:val="22"/>
        </w:rPr>
      </w:pPr>
    </w:p>
    <w:p w14:paraId="61B90E15" w14:textId="77777777" w:rsidR="0022159F" w:rsidRDefault="0022159F" w:rsidP="0022159F">
      <w:pPr>
        <w:widowControl w:val="0"/>
        <w:autoSpaceDE w:val="0"/>
        <w:autoSpaceDN w:val="0"/>
        <w:adjustRightInd w:val="0"/>
        <w:ind w:left="720"/>
        <w:rPr>
          <w:rFonts w:ascii="Open Sans" w:hAnsi="Open Sans"/>
          <w:sz w:val="22"/>
          <w:szCs w:val="22"/>
        </w:rPr>
      </w:pPr>
      <w:r w:rsidRPr="0022159F">
        <w:rPr>
          <w:rFonts w:ascii="Open Sans" w:hAnsi="Open Sans"/>
          <w:b/>
          <w:sz w:val="22"/>
          <w:szCs w:val="22"/>
        </w:rPr>
        <w:t>C.</w:t>
      </w:r>
      <w:r w:rsidRPr="0022159F">
        <w:rPr>
          <w:rFonts w:ascii="Open Sans" w:hAnsi="Open Sans"/>
          <w:sz w:val="22"/>
          <w:szCs w:val="22"/>
        </w:rPr>
        <w:t xml:space="preserve"> How do you think the models affected the decision to continue flying the Space Shuttle after Columbia? (100 words)</w:t>
      </w:r>
    </w:p>
    <w:p w14:paraId="37CA9A96" w14:textId="77777777" w:rsidR="0022159F" w:rsidRDefault="0022159F" w:rsidP="0022159F">
      <w:pPr>
        <w:widowControl w:val="0"/>
        <w:autoSpaceDE w:val="0"/>
        <w:autoSpaceDN w:val="0"/>
        <w:adjustRightInd w:val="0"/>
        <w:ind w:left="720"/>
        <w:rPr>
          <w:rFonts w:ascii="Open Sans" w:hAnsi="Open Sans"/>
          <w:sz w:val="22"/>
          <w:szCs w:val="22"/>
        </w:rPr>
      </w:pPr>
    </w:p>
    <w:p w14:paraId="135E32FE" w14:textId="77777777" w:rsidR="0022159F" w:rsidRPr="0022159F" w:rsidRDefault="0022159F" w:rsidP="0022159F">
      <w:pPr>
        <w:widowControl w:val="0"/>
        <w:autoSpaceDE w:val="0"/>
        <w:autoSpaceDN w:val="0"/>
        <w:adjustRightInd w:val="0"/>
        <w:rPr>
          <w:rFonts w:ascii="Open Sans" w:hAnsi="Open Sans"/>
          <w:sz w:val="22"/>
          <w:szCs w:val="22"/>
        </w:rPr>
      </w:pPr>
    </w:p>
    <w:p w14:paraId="1FD6FB50" w14:textId="77777777" w:rsidR="0022159F" w:rsidRPr="0022159F" w:rsidRDefault="0022159F" w:rsidP="0022159F">
      <w:pPr>
        <w:widowControl w:val="0"/>
        <w:autoSpaceDE w:val="0"/>
        <w:autoSpaceDN w:val="0"/>
        <w:adjustRightInd w:val="0"/>
        <w:ind w:left="720"/>
        <w:rPr>
          <w:rFonts w:ascii="Open Sans" w:hAnsi="Open Sans"/>
          <w:sz w:val="22"/>
          <w:szCs w:val="22"/>
        </w:rPr>
      </w:pPr>
      <w:r w:rsidRPr="0022159F">
        <w:rPr>
          <w:rFonts w:ascii="Open Sans" w:hAnsi="Open Sans"/>
          <w:b/>
          <w:sz w:val="22"/>
          <w:szCs w:val="22"/>
        </w:rPr>
        <w:t>D.</w:t>
      </w:r>
      <w:r w:rsidRPr="0022159F">
        <w:rPr>
          <w:rFonts w:ascii="Open Sans" w:hAnsi="Open Sans"/>
          <w:sz w:val="22"/>
          <w:szCs w:val="22"/>
        </w:rPr>
        <w:t xml:space="preserve"> How does this relate to the situation in your firm? In particular, how do models affect the decision-making process in your organization? Be sure to mention a model, its taxonomy, and how the model was used in a decision-making process in your organization. (100 words)</w:t>
      </w:r>
    </w:p>
    <w:p w14:paraId="75C15413" w14:textId="77777777" w:rsidR="0022159F" w:rsidRDefault="0022159F" w:rsidP="0022159F">
      <w:pPr>
        <w:widowControl w:val="0"/>
        <w:autoSpaceDE w:val="0"/>
        <w:autoSpaceDN w:val="0"/>
        <w:adjustRightInd w:val="0"/>
        <w:rPr>
          <w:rFonts w:ascii="Open Sans" w:hAnsi="Open Sans"/>
          <w:sz w:val="22"/>
          <w:szCs w:val="22"/>
        </w:rPr>
      </w:pPr>
    </w:p>
    <w:p w14:paraId="14C35FCE" w14:textId="77777777" w:rsidR="0022159F" w:rsidRPr="0022159F" w:rsidRDefault="0022159F" w:rsidP="0022159F">
      <w:pPr>
        <w:widowControl w:val="0"/>
        <w:autoSpaceDE w:val="0"/>
        <w:autoSpaceDN w:val="0"/>
        <w:adjustRightInd w:val="0"/>
        <w:rPr>
          <w:rFonts w:ascii="Open Sans" w:hAnsi="Open Sans"/>
          <w:sz w:val="22"/>
          <w:szCs w:val="22"/>
        </w:rPr>
      </w:pPr>
    </w:p>
    <w:p w14:paraId="48707064" w14:textId="0EC7B7E7" w:rsidR="0022159F" w:rsidRDefault="0022159F" w:rsidP="0022159F">
      <w:pPr>
        <w:widowControl w:val="0"/>
        <w:autoSpaceDE w:val="0"/>
        <w:autoSpaceDN w:val="0"/>
        <w:adjustRightInd w:val="0"/>
        <w:ind w:left="720"/>
        <w:rPr>
          <w:rFonts w:ascii="Open Sans" w:hAnsi="Open Sans"/>
          <w:sz w:val="22"/>
          <w:szCs w:val="22"/>
        </w:rPr>
      </w:pPr>
      <w:r w:rsidRPr="0022159F">
        <w:rPr>
          <w:rFonts w:ascii="Open Sans" w:hAnsi="Open Sans"/>
          <w:b/>
          <w:sz w:val="22"/>
          <w:szCs w:val="22"/>
        </w:rPr>
        <w:t>E.</w:t>
      </w:r>
      <w:r w:rsidRPr="0022159F">
        <w:rPr>
          <w:rFonts w:ascii="Open Sans" w:hAnsi="Open Sans"/>
          <w:sz w:val="22"/>
          <w:szCs w:val="22"/>
        </w:rPr>
        <w:t xml:space="preserve"> Choose a specific model you have seen within your firm. How does your organization perceive the model in terms of credibility and fidelity? Grade the model on the 2x2 matrix. (50 words)    </w:t>
      </w:r>
    </w:p>
    <w:p w14:paraId="34BD959C" w14:textId="68214FD2" w:rsidR="00E15262" w:rsidRDefault="00E15262" w:rsidP="00E15262">
      <w:pPr>
        <w:widowControl w:val="0"/>
        <w:autoSpaceDE w:val="0"/>
        <w:autoSpaceDN w:val="0"/>
        <w:adjustRightInd w:val="0"/>
        <w:rPr>
          <w:rFonts w:ascii="Open Sans" w:hAnsi="Open Sans"/>
          <w:sz w:val="22"/>
          <w:szCs w:val="22"/>
        </w:rPr>
      </w:pPr>
    </w:p>
    <w:p w14:paraId="6100166F" w14:textId="0059C1E4" w:rsidR="00B0302E" w:rsidRDefault="00B0302E">
      <w:pPr>
        <w:rPr>
          <w:rFonts w:ascii="Open Sans" w:hAnsi="Open Sans"/>
          <w:sz w:val="22"/>
          <w:szCs w:val="22"/>
        </w:rPr>
      </w:pPr>
      <w:r>
        <w:rPr>
          <w:rFonts w:ascii="Open Sans" w:hAnsi="Open Sans"/>
          <w:sz w:val="22"/>
          <w:szCs w:val="22"/>
        </w:rPr>
        <w:br w:type="page"/>
      </w:r>
    </w:p>
    <w:p w14:paraId="0E6FFAC8" w14:textId="4D82C2B0" w:rsidR="00E15262" w:rsidRDefault="00B0302E" w:rsidP="00B0302E">
      <w:pPr>
        <w:widowControl w:val="0"/>
        <w:tabs>
          <w:tab w:val="left" w:pos="720"/>
          <w:tab w:val="left" w:pos="810"/>
        </w:tabs>
        <w:autoSpaceDE w:val="0"/>
        <w:autoSpaceDN w:val="0"/>
        <w:adjustRightInd w:val="0"/>
        <w:rPr>
          <w:rFonts w:ascii="Open Sans" w:hAnsi="Open Sans"/>
          <w:b/>
          <w:sz w:val="22"/>
          <w:szCs w:val="22"/>
        </w:rPr>
      </w:pPr>
      <w:r>
        <w:rPr>
          <w:rFonts w:ascii="Open Sans" w:hAnsi="Open Sans"/>
          <w:b/>
          <w:sz w:val="22"/>
          <w:szCs w:val="22"/>
        </w:rPr>
        <w:lastRenderedPageBreak/>
        <w:t>Essay: The R</w:t>
      </w:r>
      <w:r w:rsidRPr="00B0302E">
        <w:rPr>
          <w:rFonts w:ascii="Open Sans" w:hAnsi="Open Sans"/>
          <w:b/>
          <w:sz w:val="22"/>
          <w:szCs w:val="22"/>
        </w:rPr>
        <w:t xml:space="preserve">ole that </w:t>
      </w:r>
      <w:r>
        <w:rPr>
          <w:rFonts w:ascii="Open Sans" w:hAnsi="Open Sans"/>
          <w:b/>
          <w:sz w:val="22"/>
          <w:szCs w:val="22"/>
        </w:rPr>
        <w:t>M</w:t>
      </w:r>
      <w:r w:rsidRPr="00B0302E">
        <w:rPr>
          <w:rFonts w:ascii="Open Sans" w:hAnsi="Open Sans"/>
          <w:b/>
          <w:sz w:val="22"/>
          <w:szCs w:val="22"/>
        </w:rPr>
        <w:t xml:space="preserve">odels </w:t>
      </w:r>
      <w:r>
        <w:rPr>
          <w:rFonts w:ascii="Open Sans" w:hAnsi="Open Sans"/>
          <w:b/>
          <w:sz w:val="22"/>
          <w:szCs w:val="22"/>
        </w:rPr>
        <w:t>P</w:t>
      </w:r>
      <w:r w:rsidRPr="00B0302E">
        <w:rPr>
          <w:rFonts w:ascii="Open Sans" w:hAnsi="Open Sans"/>
          <w:b/>
          <w:sz w:val="22"/>
          <w:szCs w:val="22"/>
        </w:rPr>
        <w:t xml:space="preserve">layed </w:t>
      </w:r>
      <w:r>
        <w:rPr>
          <w:rFonts w:ascii="Open Sans" w:hAnsi="Open Sans"/>
          <w:b/>
          <w:sz w:val="22"/>
          <w:szCs w:val="22"/>
        </w:rPr>
        <w:t>D</w:t>
      </w:r>
      <w:r w:rsidRPr="00B0302E">
        <w:rPr>
          <w:rFonts w:ascii="Open Sans" w:hAnsi="Open Sans"/>
          <w:b/>
          <w:sz w:val="22"/>
          <w:szCs w:val="22"/>
        </w:rPr>
        <w:t xml:space="preserve">uring the STS-107 </w:t>
      </w:r>
      <w:r>
        <w:rPr>
          <w:rFonts w:ascii="Open Sans" w:hAnsi="Open Sans"/>
          <w:b/>
          <w:sz w:val="22"/>
          <w:szCs w:val="22"/>
        </w:rPr>
        <w:t>M</w:t>
      </w:r>
      <w:r w:rsidRPr="00B0302E">
        <w:rPr>
          <w:rFonts w:ascii="Open Sans" w:hAnsi="Open Sans"/>
          <w:b/>
          <w:sz w:val="22"/>
          <w:szCs w:val="22"/>
        </w:rPr>
        <w:t xml:space="preserve">ission and in the </w:t>
      </w:r>
      <w:r>
        <w:rPr>
          <w:rFonts w:ascii="Open Sans" w:hAnsi="Open Sans"/>
          <w:b/>
          <w:sz w:val="22"/>
          <w:szCs w:val="22"/>
        </w:rPr>
        <w:t>P</w:t>
      </w:r>
      <w:r w:rsidRPr="00B0302E">
        <w:rPr>
          <w:rFonts w:ascii="Open Sans" w:hAnsi="Open Sans"/>
          <w:b/>
          <w:sz w:val="22"/>
          <w:szCs w:val="22"/>
        </w:rPr>
        <w:t xml:space="preserve">ost-accident </w:t>
      </w:r>
      <w:r>
        <w:rPr>
          <w:rFonts w:ascii="Open Sans" w:hAnsi="Open Sans"/>
          <w:b/>
          <w:sz w:val="22"/>
          <w:szCs w:val="22"/>
        </w:rPr>
        <w:tab/>
      </w:r>
      <w:r>
        <w:rPr>
          <w:rFonts w:ascii="Open Sans" w:hAnsi="Open Sans"/>
          <w:b/>
          <w:sz w:val="22"/>
          <w:szCs w:val="22"/>
        </w:rPr>
        <w:tab/>
      </w:r>
      <w:r>
        <w:rPr>
          <w:rFonts w:ascii="Open Sans" w:hAnsi="Open Sans"/>
          <w:b/>
          <w:sz w:val="22"/>
          <w:szCs w:val="22"/>
        </w:rPr>
        <w:tab/>
        <w:t>I</w:t>
      </w:r>
      <w:r w:rsidRPr="00B0302E">
        <w:rPr>
          <w:rFonts w:ascii="Open Sans" w:hAnsi="Open Sans"/>
          <w:b/>
          <w:sz w:val="22"/>
          <w:szCs w:val="22"/>
        </w:rPr>
        <w:t>nvestigation</w:t>
      </w:r>
    </w:p>
    <w:p w14:paraId="3CCAEA74" w14:textId="4F9136DC" w:rsidR="00B0302E" w:rsidRDefault="00B0302E" w:rsidP="00B0302E">
      <w:pPr>
        <w:widowControl w:val="0"/>
        <w:tabs>
          <w:tab w:val="left" w:pos="720"/>
          <w:tab w:val="left" w:pos="810"/>
        </w:tabs>
        <w:autoSpaceDE w:val="0"/>
        <w:autoSpaceDN w:val="0"/>
        <w:adjustRightInd w:val="0"/>
        <w:rPr>
          <w:rFonts w:ascii="Open Sans" w:hAnsi="Open Sans"/>
          <w:b/>
          <w:sz w:val="22"/>
          <w:szCs w:val="22"/>
        </w:rPr>
      </w:pPr>
    </w:p>
    <w:p w14:paraId="247A0B32" w14:textId="28D07A00" w:rsidR="00B0302E" w:rsidRDefault="00B0302E" w:rsidP="00B0302E">
      <w:pPr>
        <w:widowControl w:val="0"/>
        <w:tabs>
          <w:tab w:val="left" w:pos="720"/>
          <w:tab w:val="left" w:pos="810"/>
        </w:tabs>
        <w:autoSpaceDE w:val="0"/>
        <w:autoSpaceDN w:val="0"/>
        <w:adjustRightInd w:val="0"/>
        <w:rPr>
          <w:rFonts w:ascii="Open Sans" w:hAnsi="Open Sans"/>
          <w:sz w:val="22"/>
          <w:szCs w:val="22"/>
        </w:rPr>
      </w:pPr>
      <w:r>
        <w:rPr>
          <w:rFonts w:ascii="Open Sans" w:hAnsi="Open Sans"/>
          <w:sz w:val="22"/>
          <w:szCs w:val="22"/>
        </w:rPr>
        <w:t>The purpose of this essay is to describe how models influenced the decisions taken during the STS-107 Mission and in the post-accident investigation. The essay will concentrate in the Accident Investigation Report, Section 3.4: Image and Transport Analyses for the discussion.</w:t>
      </w:r>
    </w:p>
    <w:p w14:paraId="17A66AC7" w14:textId="77777777" w:rsidR="00D97801" w:rsidRDefault="00D97801" w:rsidP="00D97801">
      <w:pPr>
        <w:widowControl w:val="0"/>
        <w:autoSpaceDE w:val="0"/>
        <w:autoSpaceDN w:val="0"/>
        <w:adjustRightInd w:val="0"/>
        <w:ind w:left="720"/>
        <w:rPr>
          <w:rFonts w:ascii="Open Sans" w:hAnsi="Open Sans"/>
          <w:b/>
          <w:sz w:val="22"/>
          <w:szCs w:val="22"/>
        </w:rPr>
      </w:pPr>
    </w:p>
    <w:p w14:paraId="341CD7FB" w14:textId="51968CDA" w:rsidR="00D97801" w:rsidRPr="00D97801" w:rsidRDefault="00D97801" w:rsidP="00D97801">
      <w:pPr>
        <w:widowControl w:val="0"/>
        <w:autoSpaceDE w:val="0"/>
        <w:autoSpaceDN w:val="0"/>
        <w:adjustRightInd w:val="0"/>
        <w:rPr>
          <w:rFonts w:ascii="Open Sans" w:hAnsi="Open Sans"/>
          <w:b/>
          <w:sz w:val="22"/>
          <w:szCs w:val="22"/>
        </w:rPr>
      </w:pPr>
      <w:r w:rsidRPr="00D97801">
        <w:rPr>
          <w:rFonts w:ascii="Open Sans" w:hAnsi="Open Sans"/>
          <w:b/>
          <w:sz w:val="22"/>
          <w:szCs w:val="22"/>
        </w:rPr>
        <w:t>A. How would you categorize the model(s) used in the report section assigned with respect to what you have learned about the taxonomy of models (physical, mathematical, etc.)? (100 words)</w:t>
      </w:r>
    </w:p>
    <w:p w14:paraId="60E519DB" w14:textId="501DC7D1" w:rsidR="00057EE9" w:rsidRDefault="00057EE9" w:rsidP="00B0302E">
      <w:pPr>
        <w:widowControl w:val="0"/>
        <w:tabs>
          <w:tab w:val="left" w:pos="720"/>
          <w:tab w:val="left" w:pos="810"/>
        </w:tabs>
        <w:autoSpaceDE w:val="0"/>
        <w:autoSpaceDN w:val="0"/>
        <w:adjustRightInd w:val="0"/>
        <w:rPr>
          <w:rFonts w:ascii="Open Sans" w:hAnsi="Open Sans"/>
          <w:sz w:val="22"/>
          <w:szCs w:val="22"/>
        </w:rPr>
      </w:pPr>
    </w:p>
    <w:p w14:paraId="2CE92C9E" w14:textId="77777777" w:rsidR="00C33899" w:rsidRDefault="00C33899" w:rsidP="00B0302E">
      <w:pPr>
        <w:widowControl w:val="0"/>
        <w:tabs>
          <w:tab w:val="left" w:pos="720"/>
          <w:tab w:val="left" w:pos="810"/>
        </w:tabs>
        <w:autoSpaceDE w:val="0"/>
        <w:autoSpaceDN w:val="0"/>
        <w:adjustRightInd w:val="0"/>
        <w:rPr>
          <w:rFonts w:ascii="Open Sans" w:hAnsi="Open Sans"/>
          <w:sz w:val="22"/>
          <w:szCs w:val="22"/>
        </w:rPr>
      </w:pPr>
      <w:r>
        <w:rPr>
          <w:rFonts w:ascii="Open Sans" w:hAnsi="Open Sans"/>
          <w:sz w:val="22"/>
          <w:szCs w:val="22"/>
        </w:rPr>
        <w:t>The first thing to point out are the models used in the report section. The models listed below aided in determine the cause of the accident:</w:t>
      </w:r>
    </w:p>
    <w:p w14:paraId="21876DED" w14:textId="1AEB72C6" w:rsidR="00057EE9" w:rsidRDefault="00C33899" w:rsidP="00C33899">
      <w:pPr>
        <w:pStyle w:val="ListParagraph"/>
        <w:widowControl w:val="0"/>
        <w:numPr>
          <w:ilvl w:val="0"/>
          <w:numId w:val="12"/>
        </w:numPr>
        <w:tabs>
          <w:tab w:val="left" w:pos="720"/>
          <w:tab w:val="left" w:pos="810"/>
        </w:tabs>
        <w:autoSpaceDE w:val="0"/>
        <w:autoSpaceDN w:val="0"/>
        <w:adjustRightInd w:val="0"/>
        <w:rPr>
          <w:rFonts w:ascii="Open Sans" w:hAnsi="Open Sans"/>
          <w:sz w:val="22"/>
          <w:szCs w:val="22"/>
        </w:rPr>
      </w:pPr>
      <w:r w:rsidRPr="00C33899">
        <w:rPr>
          <w:rFonts w:ascii="Open Sans" w:hAnsi="Open Sans"/>
          <w:i/>
          <w:sz w:val="22"/>
          <w:szCs w:val="22"/>
        </w:rPr>
        <w:t>Computer-Aided Design (CAD) model</w:t>
      </w:r>
      <w:r>
        <w:rPr>
          <w:rFonts w:ascii="Open Sans" w:hAnsi="Open Sans"/>
          <w:sz w:val="22"/>
          <w:szCs w:val="22"/>
        </w:rPr>
        <w:t xml:space="preserve"> to define the potential impact area. This mathematical model based on simulation used still and motion images to determine the area of impact on the Columbia’s left wing as well as the possible trajectory of the foam that impacted with the wing.</w:t>
      </w:r>
    </w:p>
    <w:p w14:paraId="7D85A20F" w14:textId="0A308E37" w:rsidR="00C33899" w:rsidRPr="00A14CEA" w:rsidRDefault="00C84960" w:rsidP="00C33899">
      <w:pPr>
        <w:pStyle w:val="ListParagraph"/>
        <w:widowControl w:val="0"/>
        <w:numPr>
          <w:ilvl w:val="0"/>
          <w:numId w:val="12"/>
        </w:numPr>
        <w:tabs>
          <w:tab w:val="left" w:pos="720"/>
          <w:tab w:val="left" w:pos="810"/>
        </w:tabs>
        <w:autoSpaceDE w:val="0"/>
        <w:autoSpaceDN w:val="0"/>
        <w:adjustRightInd w:val="0"/>
        <w:rPr>
          <w:rFonts w:ascii="Open Sans" w:hAnsi="Open Sans"/>
          <w:i/>
          <w:sz w:val="22"/>
          <w:szCs w:val="22"/>
        </w:rPr>
      </w:pPr>
      <w:r w:rsidRPr="00C84960">
        <w:rPr>
          <w:rFonts w:ascii="Open Sans" w:hAnsi="Open Sans"/>
          <w:i/>
          <w:sz w:val="22"/>
          <w:szCs w:val="22"/>
        </w:rPr>
        <w:t>Foam Speed and Volume model</w:t>
      </w:r>
      <w:r>
        <w:rPr>
          <w:rFonts w:ascii="Open Sans" w:hAnsi="Open Sans"/>
          <w:sz w:val="22"/>
          <w:szCs w:val="22"/>
        </w:rPr>
        <w:t xml:space="preserve"> </w:t>
      </w:r>
      <w:r w:rsidR="0083733A">
        <w:rPr>
          <w:rFonts w:ascii="Open Sans" w:hAnsi="Open Sans"/>
          <w:sz w:val="22"/>
          <w:szCs w:val="22"/>
        </w:rPr>
        <w:t>to determine the speed and volume of the foam piece. This mathematical model</w:t>
      </w:r>
      <w:r w:rsidR="00A14CEA">
        <w:rPr>
          <w:rFonts w:ascii="Open Sans" w:hAnsi="Open Sans"/>
          <w:sz w:val="22"/>
          <w:szCs w:val="22"/>
        </w:rPr>
        <w:t xml:space="preserve"> </w:t>
      </w:r>
      <w:r w:rsidR="004611AD">
        <w:rPr>
          <w:rFonts w:ascii="Open Sans" w:hAnsi="Open Sans"/>
          <w:sz w:val="22"/>
          <w:szCs w:val="22"/>
        </w:rPr>
        <w:t xml:space="preserve">based on computer simulations </w:t>
      </w:r>
      <w:r w:rsidR="00A14CEA">
        <w:rPr>
          <w:rFonts w:ascii="Open Sans" w:hAnsi="Open Sans"/>
          <w:sz w:val="22"/>
          <w:szCs w:val="22"/>
        </w:rPr>
        <w:t>detailed the speed and volume estimations of the foam before and after the impact.</w:t>
      </w:r>
    </w:p>
    <w:p w14:paraId="623F7802" w14:textId="766D8FF9" w:rsidR="00A14CEA" w:rsidRPr="00EC2BD6" w:rsidRDefault="00EC2BD6" w:rsidP="00C33899">
      <w:pPr>
        <w:pStyle w:val="ListParagraph"/>
        <w:widowControl w:val="0"/>
        <w:numPr>
          <w:ilvl w:val="0"/>
          <w:numId w:val="12"/>
        </w:numPr>
        <w:tabs>
          <w:tab w:val="left" w:pos="720"/>
          <w:tab w:val="left" w:pos="810"/>
        </w:tabs>
        <w:autoSpaceDE w:val="0"/>
        <w:autoSpaceDN w:val="0"/>
        <w:adjustRightInd w:val="0"/>
        <w:rPr>
          <w:rFonts w:ascii="Open Sans" w:hAnsi="Open Sans"/>
          <w:i/>
          <w:sz w:val="22"/>
          <w:szCs w:val="22"/>
        </w:rPr>
      </w:pPr>
      <w:r>
        <w:rPr>
          <w:rFonts w:ascii="Open Sans" w:hAnsi="Open Sans"/>
          <w:i/>
          <w:sz w:val="22"/>
          <w:szCs w:val="22"/>
        </w:rPr>
        <w:t xml:space="preserve">Computational Fluid Dynamics (CFD) </w:t>
      </w:r>
      <w:r w:rsidR="00830155">
        <w:rPr>
          <w:rFonts w:ascii="Open Sans" w:hAnsi="Open Sans"/>
          <w:i/>
          <w:sz w:val="22"/>
          <w:szCs w:val="22"/>
        </w:rPr>
        <w:t xml:space="preserve">model </w:t>
      </w:r>
      <w:r>
        <w:rPr>
          <w:rFonts w:ascii="Open Sans" w:hAnsi="Open Sans"/>
          <w:sz w:val="22"/>
          <w:szCs w:val="22"/>
        </w:rPr>
        <w:t>used to determine the foam path. This mathematical simulation model uses fluid equations (in a program called CART-3D), to determine the possible path that the foam piece took after becoming detached.</w:t>
      </w:r>
    </w:p>
    <w:p w14:paraId="2E73EFBC" w14:textId="3FC34FA1" w:rsidR="00EC2BD6" w:rsidRPr="00C84960" w:rsidRDefault="00EC2BD6" w:rsidP="00C33899">
      <w:pPr>
        <w:pStyle w:val="ListParagraph"/>
        <w:widowControl w:val="0"/>
        <w:numPr>
          <w:ilvl w:val="0"/>
          <w:numId w:val="12"/>
        </w:numPr>
        <w:tabs>
          <w:tab w:val="left" w:pos="720"/>
          <w:tab w:val="left" w:pos="810"/>
        </w:tabs>
        <w:autoSpaceDE w:val="0"/>
        <w:autoSpaceDN w:val="0"/>
        <w:adjustRightInd w:val="0"/>
        <w:rPr>
          <w:rFonts w:ascii="Open Sans" w:hAnsi="Open Sans"/>
          <w:i/>
          <w:sz w:val="22"/>
          <w:szCs w:val="22"/>
        </w:rPr>
      </w:pPr>
      <w:r>
        <w:rPr>
          <w:rFonts w:ascii="Open Sans" w:hAnsi="Open Sans"/>
          <w:i/>
          <w:sz w:val="22"/>
          <w:szCs w:val="22"/>
        </w:rPr>
        <w:t xml:space="preserve">Ballistic </w:t>
      </w:r>
      <w:r w:rsidR="00830155">
        <w:rPr>
          <w:rFonts w:ascii="Open Sans" w:hAnsi="Open Sans"/>
          <w:i/>
          <w:sz w:val="22"/>
          <w:szCs w:val="22"/>
        </w:rPr>
        <w:t>m</w:t>
      </w:r>
      <w:r>
        <w:rPr>
          <w:rFonts w:ascii="Open Sans" w:hAnsi="Open Sans"/>
          <w:i/>
          <w:sz w:val="22"/>
          <w:szCs w:val="22"/>
        </w:rPr>
        <w:t xml:space="preserve">odel </w:t>
      </w:r>
      <w:r>
        <w:rPr>
          <w:rFonts w:ascii="Open Sans" w:hAnsi="Open Sans"/>
          <w:sz w:val="22"/>
          <w:szCs w:val="22"/>
        </w:rPr>
        <w:t>w</w:t>
      </w:r>
      <w:r w:rsidR="00830155">
        <w:rPr>
          <w:rFonts w:ascii="Open Sans" w:hAnsi="Open Sans"/>
          <w:sz w:val="22"/>
          <w:szCs w:val="22"/>
        </w:rPr>
        <w:t>as</w:t>
      </w:r>
      <w:r>
        <w:rPr>
          <w:rFonts w:ascii="Open Sans" w:hAnsi="Open Sans"/>
          <w:sz w:val="22"/>
          <w:szCs w:val="22"/>
        </w:rPr>
        <w:t xml:space="preserve"> used to determine the foam ballistic coefficient. Computer analysis was used to determine the appropriate ballistic properties of the foam piece.</w:t>
      </w:r>
    </w:p>
    <w:p w14:paraId="47A6B1AB" w14:textId="77777777" w:rsidR="00057EE9" w:rsidRDefault="00057EE9" w:rsidP="00B0302E">
      <w:pPr>
        <w:widowControl w:val="0"/>
        <w:tabs>
          <w:tab w:val="left" w:pos="720"/>
          <w:tab w:val="left" w:pos="810"/>
        </w:tabs>
        <w:autoSpaceDE w:val="0"/>
        <w:autoSpaceDN w:val="0"/>
        <w:adjustRightInd w:val="0"/>
        <w:rPr>
          <w:rFonts w:ascii="Open Sans" w:hAnsi="Open Sans"/>
          <w:sz w:val="22"/>
          <w:szCs w:val="22"/>
        </w:rPr>
      </w:pPr>
    </w:p>
    <w:p w14:paraId="6DD579E1" w14:textId="77777777" w:rsidR="00057EE9" w:rsidRPr="00D97801" w:rsidRDefault="00057EE9" w:rsidP="00D97801">
      <w:pPr>
        <w:widowControl w:val="0"/>
        <w:autoSpaceDE w:val="0"/>
        <w:autoSpaceDN w:val="0"/>
        <w:adjustRightInd w:val="0"/>
        <w:rPr>
          <w:rFonts w:ascii="Open Sans" w:hAnsi="Open Sans"/>
          <w:b/>
          <w:sz w:val="22"/>
          <w:szCs w:val="22"/>
        </w:rPr>
      </w:pPr>
      <w:r w:rsidRPr="0022159F">
        <w:rPr>
          <w:rFonts w:ascii="Open Sans" w:hAnsi="Open Sans"/>
          <w:b/>
          <w:sz w:val="22"/>
          <w:szCs w:val="22"/>
        </w:rPr>
        <w:t>B.</w:t>
      </w:r>
      <w:r w:rsidRPr="0022159F">
        <w:rPr>
          <w:rFonts w:ascii="Open Sans" w:hAnsi="Open Sans"/>
          <w:sz w:val="22"/>
          <w:szCs w:val="22"/>
        </w:rPr>
        <w:t xml:space="preserve"> </w:t>
      </w:r>
      <w:r w:rsidRPr="00D97801">
        <w:rPr>
          <w:rFonts w:ascii="Open Sans" w:hAnsi="Open Sans"/>
          <w:b/>
          <w:sz w:val="22"/>
          <w:szCs w:val="22"/>
        </w:rPr>
        <w:t>Based on what you have learned about model credibility and fidelity, where do you think the various models used for the STS-107 should reside in the 2x2 matrix of model confidence and model fidelity? (100 words)</w:t>
      </w:r>
    </w:p>
    <w:p w14:paraId="56B3EDE5" w14:textId="77777777" w:rsidR="00FF217B" w:rsidRDefault="00FF217B" w:rsidP="00057EE9">
      <w:pPr>
        <w:widowControl w:val="0"/>
        <w:autoSpaceDE w:val="0"/>
        <w:autoSpaceDN w:val="0"/>
        <w:adjustRightInd w:val="0"/>
        <w:rPr>
          <w:rFonts w:ascii="Open Sans" w:hAnsi="Open Sans"/>
          <w:sz w:val="22"/>
          <w:szCs w:val="22"/>
        </w:rPr>
      </w:pPr>
    </w:p>
    <w:p w14:paraId="4F9327BA" w14:textId="4D6A0F1C" w:rsidR="00D97801" w:rsidRDefault="00FF217B" w:rsidP="00057EE9">
      <w:pPr>
        <w:widowControl w:val="0"/>
        <w:autoSpaceDE w:val="0"/>
        <w:autoSpaceDN w:val="0"/>
        <w:adjustRightInd w:val="0"/>
        <w:rPr>
          <w:rFonts w:ascii="Open Sans" w:hAnsi="Open Sans"/>
          <w:sz w:val="22"/>
          <w:szCs w:val="22"/>
        </w:rPr>
      </w:pPr>
      <w:r>
        <w:rPr>
          <w:rFonts w:ascii="Open Sans" w:hAnsi="Open Sans"/>
          <w:sz w:val="22"/>
          <w:szCs w:val="22"/>
        </w:rPr>
        <w:t>Now that the models have been identified, it is necessary to determine how credibly and the level of fidelity of some of these models:</w:t>
      </w:r>
    </w:p>
    <w:p w14:paraId="2AD93D5F" w14:textId="77777777" w:rsidR="004B2204" w:rsidRDefault="00FF217B" w:rsidP="00FF217B">
      <w:pPr>
        <w:pStyle w:val="ListParagraph"/>
        <w:widowControl w:val="0"/>
        <w:numPr>
          <w:ilvl w:val="0"/>
          <w:numId w:val="12"/>
        </w:numPr>
        <w:autoSpaceDE w:val="0"/>
        <w:autoSpaceDN w:val="0"/>
        <w:adjustRightInd w:val="0"/>
        <w:rPr>
          <w:rFonts w:ascii="Open Sans" w:hAnsi="Open Sans"/>
          <w:sz w:val="22"/>
          <w:szCs w:val="22"/>
        </w:rPr>
      </w:pPr>
      <w:r w:rsidRPr="00C33899">
        <w:rPr>
          <w:rFonts w:ascii="Open Sans" w:hAnsi="Open Sans"/>
          <w:i/>
          <w:sz w:val="22"/>
          <w:szCs w:val="22"/>
        </w:rPr>
        <w:t>Computer-Aided Design (CAD) model</w:t>
      </w:r>
      <w:r>
        <w:rPr>
          <w:rFonts w:ascii="Open Sans" w:hAnsi="Open Sans"/>
          <w:i/>
          <w:sz w:val="22"/>
          <w:szCs w:val="22"/>
        </w:rPr>
        <w:t xml:space="preserve">: </w:t>
      </w:r>
      <w:r>
        <w:rPr>
          <w:rFonts w:ascii="Open Sans" w:hAnsi="Open Sans"/>
          <w:sz w:val="22"/>
          <w:szCs w:val="22"/>
        </w:rPr>
        <w:t xml:space="preserve"> This is a </w:t>
      </w:r>
      <w:r w:rsidRPr="00FF217B">
        <w:rPr>
          <w:rFonts w:ascii="Open Sans" w:hAnsi="Open Sans"/>
          <w:sz w:val="22"/>
          <w:szCs w:val="22"/>
          <w:u w:val="single"/>
        </w:rPr>
        <w:t>low fidelity, high confidence</w:t>
      </w:r>
      <w:r>
        <w:rPr>
          <w:rFonts w:ascii="Open Sans" w:hAnsi="Open Sans"/>
          <w:sz w:val="22"/>
          <w:szCs w:val="22"/>
        </w:rPr>
        <w:t xml:space="preserve"> model</w:t>
      </w:r>
      <w:r w:rsidR="00715D72">
        <w:rPr>
          <w:rFonts w:ascii="Open Sans" w:hAnsi="Open Sans"/>
          <w:sz w:val="22"/>
          <w:szCs w:val="22"/>
        </w:rPr>
        <w:t xml:space="preserve">. This model was developed in </w:t>
      </w:r>
      <w:r w:rsidR="004B2204">
        <w:rPr>
          <w:rFonts w:ascii="Open Sans" w:hAnsi="Open Sans"/>
          <w:sz w:val="22"/>
          <w:szCs w:val="22"/>
        </w:rPr>
        <w:t>combination with images captured during the event. Even though the model image were not of high resolution and with the knowledge of uncertainty in the data, the team deemed this model adequate and trusted the results.</w:t>
      </w:r>
    </w:p>
    <w:p w14:paraId="78D28C1F" w14:textId="18F252AA" w:rsidR="00FF217B" w:rsidRDefault="00C575E0" w:rsidP="00FF217B">
      <w:pPr>
        <w:pStyle w:val="ListParagraph"/>
        <w:widowControl w:val="0"/>
        <w:numPr>
          <w:ilvl w:val="0"/>
          <w:numId w:val="12"/>
        </w:numPr>
        <w:autoSpaceDE w:val="0"/>
        <w:autoSpaceDN w:val="0"/>
        <w:adjustRightInd w:val="0"/>
        <w:rPr>
          <w:rFonts w:ascii="Open Sans" w:hAnsi="Open Sans"/>
          <w:sz w:val="22"/>
          <w:szCs w:val="22"/>
        </w:rPr>
      </w:pPr>
      <w:r w:rsidRPr="00C84960">
        <w:rPr>
          <w:rFonts w:ascii="Open Sans" w:hAnsi="Open Sans"/>
          <w:i/>
          <w:sz w:val="22"/>
          <w:szCs w:val="22"/>
        </w:rPr>
        <w:t>Foam Speed and Volume model</w:t>
      </w:r>
      <w:r>
        <w:rPr>
          <w:rFonts w:ascii="Open Sans" w:hAnsi="Open Sans"/>
          <w:i/>
          <w:sz w:val="22"/>
          <w:szCs w:val="22"/>
        </w:rPr>
        <w:t xml:space="preserve">: </w:t>
      </w:r>
      <w:r w:rsidR="00B94D9B">
        <w:rPr>
          <w:rFonts w:ascii="Open Sans" w:hAnsi="Open Sans"/>
          <w:sz w:val="22"/>
          <w:szCs w:val="22"/>
        </w:rPr>
        <w:t xml:space="preserve">This is a </w:t>
      </w:r>
      <w:r w:rsidR="00B94D9B" w:rsidRPr="00B94D9B">
        <w:rPr>
          <w:rFonts w:ascii="Open Sans" w:hAnsi="Open Sans"/>
          <w:sz w:val="22"/>
          <w:szCs w:val="22"/>
          <w:u w:val="single"/>
        </w:rPr>
        <w:t>high fidelity, low confidence</w:t>
      </w:r>
      <w:r w:rsidR="00B94D9B">
        <w:rPr>
          <w:rFonts w:ascii="Open Sans" w:hAnsi="Open Sans"/>
          <w:sz w:val="22"/>
          <w:szCs w:val="22"/>
        </w:rPr>
        <w:t xml:space="preserve"> model. The team’s calculations during the mission and after the investigation for speed and volume were relatively close. However, the team didn’t fully believe this data due to a lack of high-quality visual evidence.</w:t>
      </w:r>
    </w:p>
    <w:p w14:paraId="66B3B406" w14:textId="649BE867" w:rsidR="00B94D9B" w:rsidRPr="00FF217B" w:rsidRDefault="00B94D9B" w:rsidP="00FF217B">
      <w:pPr>
        <w:pStyle w:val="ListParagraph"/>
        <w:widowControl w:val="0"/>
        <w:numPr>
          <w:ilvl w:val="0"/>
          <w:numId w:val="12"/>
        </w:numPr>
        <w:autoSpaceDE w:val="0"/>
        <w:autoSpaceDN w:val="0"/>
        <w:adjustRightInd w:val="0"/>
        <w:rPr>
          <w:rFonts w:ascii="Open Sans" w:hAnsi="Open Sans"/>
          <w:sz w:val="22"/>
          <w:szCs w:val="22"/>
        </w:rPr>
      </w:pPr>
      <w:r>
        <w:rPr>
          <w:rFonts w:ascii="Open Sans" w:hAnsi="Open Sans"/>
          <w:i/>
          <w:sz w:val="22"/>
          <w:szCs w:val="22"/>
        </w:rPr>
        <w:t>Transport CFD &amp; Ballistic model:</w:t>
      </w:r>
      <w:r>
        <w:rPr>
          <w:rFonts w:ascii="Open Sans" w:hAnsi="Open Sans"/>
          <w:sz w:val="22"/>
          <w:szCs w:val="22"/>
        </w:rPr>
        <w:t xml:space="preserve"> This is a </w:t>
      </w:r>
      <w:r w:rsidRPr="00B94D9B">
        <w:rPr>
          <w:rFonts w:ascii="Open Sans" w:hAnsi="Open Sans"/>
          <w:sz w:val="22"/>
          <w:szCs w:val="22"/>
          <w:u w:val="single"/>
        </w:rPr>
        <w:t>low fidelity, low confidence</w:t>
      </w:r>
      <w:r>
        <w:rPr>
          <w:rFonts w:ascii="Open Sans" w:hAnsi="Open Sans"/>
          <w:sz w:val="22"/>
          <w:szCs w:val="22"/>
        </w:rPr>
        <w:t xml:space="preserve"> model. </w:t>
      </w:r>
      <w:r w:rsidR="002F5AAE">
        <w:rPr>
          <w:rFonts w:ascii="Open Sans" w:hAnsi="Open Sans"/>
          <w:sz w:val="22"/>
          <w:szCs w:val="22"/>
        </w:rPr>
        <w:t>The reason for this is twofold: (1) the low fidelity low trust on the data and the evidence used – it was difficult to determine the size and shape of the foam piece; and (2) the need for independent ballistic analysis to corroborate the results of the ballistic coefficients.</w:t>
      </w:r>
    </w:p>
    <w:p w14:paraId="75B42587" w14:textId="77777777" w:rsidR="00D97801" w:rsidRPr="0022159F" w:rsidRDefault="00D97801" w:rsidP="00057EE9">
      <w:pPr>
        <w:widowControl w:val="0"/>
        <w:autoSpaceDE w:val="0"/>
        <w:autoSpaceDN w:val="0"/>
        <w:adjustRightInd w:val="0"/>
        <w:rPr>
          <w:rFonts w:ascii="Open Sans" w:hAnsi="Open Sans"/>
          <w:sz w:val="22"/>
          <w:szCs w:val="22"/>
        </w:rPr>
      </w:pPr>
    </w:p>
    <w:p w14:paraId="4FDCECC1" w14:textId="77777777" w:rsidR="00057EE9" w:rsidRPr="002F5AAE" w:rsidRDefault="00057EE9" w:rsidP="002F5AAE">
      <w:pPr>
        <w:widowControl w:val="0"/>
        <w:autoSpaceDE w:val="0"/>
        <w:autoSpaceDN w:val="0"/>
        <w:adjustRightInd w:val="0"/>
        <w:rPr>
          <w:rFonts w:ascii="Open Sans" w:hAnsi="Open Sans"/>
          <w:b/>
          <w:sz w:val="22"/>
          <w:szCs w:val="22"/>
        </w:rPr>
      </w:pPr>
      <w:r w:rsidRPr="002F5AAE">
        <w:rPr>
          <w:rFonts w:ascii="Open Sans" w:hAnsi="Open Sans"/>
          <w:b/>
          <w:sz w:val="22"/>
          <w:szCs w:val="22"/>
        </w:rPr>
        <w:t>C. How do you think the models affected the decision to continue flying the Space Shuttle after Columbia? (100 words)</w:t>
      </w:r>
    </w:p>
    <w:p w14:paraId="697391FC" w14:textId="77777777" w:rsidR="00057EE9" w:rsidRDefault="00057EE9" w:rsidP="00057EE9">
      <w:pPr>
        <w:widowControl w:val="0"/>
        <w:autoSpaceDE w:val="0"/>
        <w:autoSpaceDN w:val="0"/>
        <w:adjustRightInd w:val="0"/>
        <w:ind w:left="720"/>
        <w:rPr>
          <w:rFonts w:ascii="Open Sans" w:hAnsi="Open Sans"/>
          <w:sz w:val="22"/>
          <w:szCs w:val="22"/>
        </w:rPr>
      </w:pPr>
    </w:p>
    <w:p w14:paraId="31CBB67F" w14:textId="4699F9CA" w:rsidR="00117591" w:rsidRDefault="00117591" w:rsidP="00117591">
      <w:pPr>
        <w:widowControl w:val="0"/>
        <w:autoSpaceDE w:val="0"/>
        <w:autoSpaceDN w:val="0"/>
        <w:adjustRightInd w:val="0"/>
        <w:rPr>
          <w:rFonts w:ascii="Open Sans" w:hAnsi="Open Sans"/>
          <w:sz w:val="22"/>
          <w:szCs w:val="22"/>
        </w:rPr>
      </w:pPr>
      <w:r>
        <w:rPr>
          <w:rFonts w:ascii="Open Sans" w:hAnsi="Open Sans"/>
          <w:sz w:val="22"/>
          <w:szCs w:val="22"/>
        </w:rPr>
        <w:t xml:space="preserve">It is noticeable that some of the models used to determine the state of the Space Shuttle were of low confidence, this is due because the data relied on low-resolution images and computational analysis that couldn’t be guaranteed because of the size characteristics of the foam piece. The uncertainty in quantifying the damage is evident in the report. For instance, the relative velocity of the foam debris </w:t>
      </w:r>
      <w:r>
        <w:rPr>
          <w:rFonts w:ascii="Open Sans" w:hAnsi="Open Sans"/>
          <w:sz w:val="22"/>
          <w:szCs w:val="22"/>
        </w:rPr>
        <w:lastRenderedPageBreak/>
        <w:t>was in a range from 625 ft/s to 849 ft/s. Similarly, the foam size and ballistic information were almost impossible to determine with a high level of confidence. In addition, the models</w:t>
      </w:r>
      <w:r w:rsidR="00864DCC">
        <w:rPr>
          <w:rFonts w:ascii="Open Sans" w:hAnsi="Open Sans"/>
          <w:sz w:val="22"/>
          <w:szCs w:val="22"/>
        </w:rPr>
        <w:t xml:space="preserve"> did not confidently describe which areas of the wing were damaged leading the team to make decisions based on Engineering judgment alone.</w:t>
      </w:r>
    </w:p>
    <w:p w14:paraId="1C10931A" w14:textId="42E80252" w:rsidR="00864DCC" w:rsidRDefault="00864DCC" w:rsidP="00117591">
      <w:pPr>
        <w:widowControl w:val="0"/>
        <w:autoSpaceDE w:val="0"/>
        <w:autoSpaceDN w:val="0"/>
        <w:adjustRightInd w:val="0"/>
        <w:rPr>
          <w:rFonts w:ascii="Open Sans" w:hAnsi="Open Sans"/>
          <w:sz w:val="22"/>
          <w:szCs w:val="22"/>
        </w:rPr>
      </w:pPr>
    </w:p>
    <w:p w14:paraId="0D401F98" w14:textId="7EF8E492" w:rsidR="00786EB4" w:rsidRDefault="00786EB4" w:rsidP="00117591">
      <w:pPr>
        <w:widowControl w:val="0"/>
        <w:autoSpaceDE w:val="0"/>
        <w:autoSpaceDN w:val="0"/>
        <w:adjustRightInd w:val="0"/>
        <w:rPr>
          <w:rFonts w:ascii="Open Sans" w:hAnsi="Open Sans"/>
          <w:sz w:val="22"/>
          <w:szCs w:val="22"/>
        </w:rPr>
      </w:pPr>
      <w:r>
        <w:rPr>
          <w:rFonts w:ascii="Open Sans" w:hAnsi="Open Sans"/>
          <w:sz w:val="22"/>
          <w:szCs w:val="22"/>
        </w:rPr>
        <w:t>Based on the provided recommendations, it is obvious that the investigation team want to obtain</w:t>
      </w:r>
      <w:r w:rsidR="00CC42AD">
        <w:rPr>
          <w:rFonts w:ascii="Open Sans" w:hAnsi="Open Sans"/>
          <w:sz w:val="22"/>
          <w:szCs w:val="22"/>
        </w:rPr>
        <w:t xml:space="preserve"> h</w:t>
      </w:r>
      <w:r>
        <w:rPr>
          <w:rFonts w:ascii="Open Sans" w:hAnsi="Open Sans"/>
          <w:sz w:val="22"/>
          <w:szCs w:val="22"/>
        </w:rPr>
        <w:t>igh</w:t>
      </w:r>
      <w:r w:rsidR="00CC42AD">
        <w:rPr>
          <w:rFonts w:ascii="Open Sans" w:hAnsi="Open Sans"/>
          <w:sz w:val="22"/>
          <w:szCs w:val="22"/>
        </w:rPr>
        <w:t>-</w:t>
      </w:r>
      <w:r>
        <w:rPr>
          <w:rFonts w:ascii="Open Sans" w:hAnsi="Open Sans"/>
          <w:sz w:val="22"/>
          <w:szCs w:val="22"/>
        </w:rPr>
        <w:t>resolution images</w:t>
      </w:r>
      <w:r w:rsidR="00CC42AD">
        <w:rPr>
          <w:rFonts w:ascii="Open Sans" w:hAnsi="Open Sans"/>
          <w:sz w:val="22"/>
          <w:szCs w:val="22"/>
        </w:rPr>
        <w:t xml:space="preserve"> when providing input to their models</w:t>
      </w:r>
      <w:r>
        <w:rPr>
          <w:rFonts w:ascii="Open Sans" w:hAnsi="Open Sans"/>
          <w:sz w:val="22"/>
          <w:szCs w:val="22"/>
        </w:rPr>
        <w:t>. This suggests that the m</w:t>
      </w:r>
      <w:r w:rsidR="0009702E">
        <w:rPr>
          <w:rFonts w:ascii="Open Sans" w:hAnsi="Open Sans"/>
          <w:sz w:val="22"/>
          <w:szCs w:val="22"/>
        </w:rPr>
        <w:t>odels in future missions w</w:t>
      </w:r>
      <w:r w:rsidR="00CC42AD">
        <w:rPr>
          <w:rFonts w:ascii="Open Sans" w:hAnsi="Open Sans"/>
          <w:sz w:val="22"/>
          <w:szCs w:val="22"/>
        </w:rPr>
        <w:t>ould</w:t>
      </w:r>
      <w:r w:rsidR="0009702E">
        <w:rPr>
          <w:rFonts w:ascii="Open Sans" w:hAnsi="Open Sans"/>
          <w:sz w:val="22"/>
          <w:szCs w:val="22"/>
        </w:rPr>
        <w:t xml:space="preserve"> have a higher degree of fidelity and trust.</w:t>
      </w:r>
    </w:p>
    <w:p w14:paraId="6B80EECD" w14:textId="77777777" w:rsidR="00050396" w:rsidRPr="0022159F" w:rsidRDefault="00050396" w:rsidP="00057EE9">
      <w:pPr>
        <w:widowControl w:val="0"/>
        <w:autoSpaceDE w:val="0"/>
        <w:autoSpaceDN w:val="0"/>
        <w:adjustRightInd w:val="0"/>
        <w:rPr>
          <w:rFonts w:ascii="Open Sans" w:hAnsi="Open Sans"/>
          <w:sz w:val="22"/>
          <w:szCs w:val="22"/>
        </w:rPr>
      </w:pPr>
    </w:p>
    <w:p w14:paraId="505F3E0E" w14:textId="77777777" w:rsidR="00057EE9" w:rsidRPr="0022159F" w:rsidRDefault="00057EE9" w:rsidP="0009702E">
      <w:pPr>
        <w:widowControl w:val="0"/>
        <w:autoSpaceDE w:val="0"/>
        <w:autoSpaceDN w:val="0"/>
        <w:adjustRightInd w:val="0"/>
        <w:rPr>
          <w:rFonts w:ascii="Open Sans" w:hAnsi="Open Sans"/>
          <w:sz w:val="22"/>
          <w:szCs w:val="22"/>
        </w:rPr>
      </w:pPr>
      <w:r w:rsidRPr="0022159F">
        <w:rPr>
          <w:rFonts w:ascii="Open Sans" w:hAnsi="Open Sans"/>
          <w:b/>
          <w:sz w:val="22"/>
          <w:szCs w:val="22"/>
        </w:rPr>
        <w:t>D.</w:t>
      </w:r>
      <w:r w:rsidRPr="0022159F">
        <w:rPr>
          <w:rFonts w:ascii="Open Sans" w:hAnsi="Open Sans"/>
          <w:sz w:val="22"/>
          <w:szCs w:val="22"/>
        </w:rPr>
        <w:t xml:space="preserve"> </w:t>
      </w:r>
      <w:r w:rsidRPr="0009702E">
        <w:rPr>
          <w:rFonts w:ascii="Open Sans" w:hAnsi="Open Sans"/>
          <w:b/>
          <w:sz w:val="22"/>
          <w:szCs w:val="22"/>
        </w:rPr>
        <w:t xml:space="preserve">How does this relate to the situation in your firm? </w:t>
      </w:r>
      <w:proofErr w:type="gramStart"/>
      <w:r w:rsidRPr="0009702E">
        <w:rPr>
          <w:rFonts w:ascii="Open Sans" w:hAnsi="Open Sans"/>
          <w:b/>
          <w:sz w:val="22"/>
          <w:szCs w:val="22"/>
        </w:rPr>
        <w:t>In particular, how</w:t>
      </w:r>
      <w:proofErr w:type="gramEnd"/>
      <w:r w:rsidRPr="0009702E">
        <w:rPr>
          <w:rFonts w:ascii="Open Sans" w:hAnsi="Open Sans"/>
          <w:b/>
          <w:sz w:val="22"/>
          <w:szCs w:val="22"/>
        </w:rPr>
        <w:t xml:space="preserve"> do models affect the decision-making process in your organization? Be sure to mention a model, its taxonomy, and how the model was used in a decision-making process in your organization. (100 words)</w:t>
      </w:r>
    </w:p>
    <w:p w14:paraId="70DC70C1" w14:textId="582F5B61" w:rsidR="00057EE9" w:rsidRDefault="00057EE9" w:rsidP="00057EE9">
      <w:pPr>
        <w:widowControl w:val="0"/>
        <w:autoSpaceDE w:val="0"/>
        <w:autoSpaceDN w:val="0"/>
        <w:adjustRightInd w:val="0"/>
        <w:rPr>
          <w:rFonts w:ascii="Open Sans" w:hAnsi="Open Sans"/>
          <w:sz w:val="22"/>
          <w:szCs w:val="22"/>
        </w:rPr>
      </w:pPr>
    </w:p>
    <w:p w14:paraId="2BD16E7B" w14:textId="3A4A1358" w:rsidR="0009702E" w:rsidRDefault="00470794" w:rsidP="00057EE9">
      <w:pPr>
        <w:widowControl w:val="0"/>
        <w:autoSpaceDE w:val="0"/>
        <w:autoSpaceDN w:val="0"/>
        <w:adjustRightInd w:val="0"/>
        <w:rPr>
          <w:rFonts w:ascii="Open Sans" w:hAnsi="Open Sans"/>
          <w:sz w:val="22"/>
          <w:szCs w:val="22"/>
        </w:rPr>
      </w:pPr>
      <w:r>
        <w:rPr>
          <w:rFonts w:ascii="Open Sans" w:hAnsi="Open Sans"/>
          <w:sz w:val="22"/>
          <w:szCs w:val="22"/>
        </w:rPr>
        <w:t xml:space="preserve">In the automotive industry, there are several models that influence architectural decisions and provide a large amount on flexibility when </w:t>
      </w:r>
      <w:r w:rsidR="00143A08">
        <w:rPr>
          <w:rFonts w:ascii="Open Sans" w:hAnsi="Open Sans"/>
          <w:sz w:val="22"/>
          <w:szCs w:val="22"/>
        </w:rPr>
        <w:t>making</w:t>
      </w:r>
      <w:r>
        <w:rPr>
          <w:rFonts w:ascii="Open Sans" w:hAnsi="Open Sans"/>
          <w:sz w:val="22"/>
          <w:szCs w:val="22"/>
        </w:rPr>
        <w:t xml:space="preserve"> decision. Vehicle dynamic mathematical models are a great example of this. My company runs software-based simulations to determine the correct chassis architecture for a vehicle. For a given vehicle architecture; these models typically simulate loads under different conditions that help the Engineers understand how the vehicle will ride and how comfortable </w:t>
      </w:r>
      <w:r w:rsidR="00143A08">
        <w:rPr>
          <w:rFonts w:ascii="Open Sans" w:hAnsi="Open Sans"/>
          <w:sz w:val="22"/>
          <w:szCs w:val="22"/>
        </w:rPr>
        <w:t xml:space="preserve">the vehicle </w:t>
      </w:r>
      <w:r>
        <w:rPr>
          <w:rFonts w:ascii="Open Sans" w:hAnsi="Open Sans"/>
          <w:sz w:val="22"/>
          <w:szCs w:val="22"/>
        </w:rPr>
        <w:t xml:space="preserve">would be for a passenger. </w:t>
      </w:r>
    </w:p>
    <w:p w14:paraId="53DE9BDD" w14:textId="53A0140C" w:rsidR="00057EE9" w:rsidRDefault="00470794" w:rsidP="00057EE9">
      <w:pPr>
        <w:widowControl w:val="0"/>
        <w:autoSpaceDE w:val="0"/>
        <w:autoSpaceDN w:val="0"/>
        <w:adjustRightInd w:val="0"/>
        <w:rPr>
          <w:rFonts w:ascii="Open Sans" w:hAnsi="Open Sans"/>
          <w:sz w:val="22"/>
          <w:szCs w:val="22"/>
        </w:rPr>
      </w:pPr>
      <w:r>
        <w:rPr>
          <w:rFonts w:ascii="Open Sans" w:hAnsi="Open Sans"/>
          <w:sz w:val="22"/>
          <w:szCs w:val="22"/>
        </w:rPr>
        <w:br/>
        <w:t xml:space="preserve">The models used at my company also help to reduce the cost of validation testing. We use models </w:t>
      </w:r>
      <w:r w:rsidR="00143A08">
        <w:rPr>
          <w:rFonts w:ascii="Open Sans" w:hAnsi="Open Sans"/>
          <w:sz w:val="22"/>
          <w:szCs w:val="22"/>
        </w:rPr>
        <w:t xml:space="preserve">and simulations to test </w:t>
      </w:r>
      <w:r>
        <w:rPr>
          <w:rFonts w:ascii="Open Sans" w:hAnsi="Open Sans"/>
          <w:sz w:val="22"/>
          <w:szCs w:val="22"/>
        </w:rPr>
        <w:t xml:space="preserve">several software features </w:t>
      </w:r>
      <w:r w:rsidR="00143A08">
        <w:rPr>
          <w:rFonts w:ascii="Open Sans" w:hAnsi="Open Sans"/>
          <w:sz w:val="22"/>
          <w:szCs w:val="22"/>
        </w:rPr>
        <w:t xml:space="preserve">before they go into a real vehicle. This allow us the opportunity to test different parameters in a safe environment. </w:t>
      </w:r>
    </w:p>
    <w:p w14:paraId="7ECEA225" w14:textId="77777777" w:rsidR="0009702E" w:rsidRPr="0022159F" w:rsidRDefault="0009702E" w:rsidP="00057EE9">
      <w:pPr>
        <w:widowControl w:val="0"/>
        <w:autoSpaceDE w:val="0"/>
        <w:autoSpaceDN w:val="0"/>
        <w:adjustRightInd w:val="0"/>
        <w:rPr>
          <w:rFonts w:ascii="Open Sans" w:hAnsi="Open Sans"/>
          <w:sz w:val="22"/>
          <w:szCs w:val="22"/>
        </w:rPr>
      </w:pPr>
    </w:p>
    <w:p w14:paraId="1E0E61F3" w14:textId="77777777" w:rsidR="00057EE9" w:rsidRDefault="00057EE9" w:rsidP="0009702E">
      <w:pPr>
        <w:widowControl w:val="0"/>
        <w:autoSpaceDE w:val="0"/>
        <w:autoSpaceDN w:val="0"/>
        <w:adjustRightInd w:val="0"/>
        <w:rPr>
          <w:rFonts w:ascii="Open Sans" w:hAnsi="Open Sans"/>
          <w:sz w:val="22"/>
          <w:szCs w:val="22"/>
        </w:rPr>
      </w:pPr>
      <w:r w:rsidRPr="0022159F">
        <w:rPr>
          <w:rFonts w:ascii="Open Sans" w:hAnsi="Open Sans"/>
          <w:b/>
          <w:sz w:val="22"/>
          <w:szCs w:val="22"/>
        </w:rPr>
        <w:t>E.</w:t>
      </w:r>
      <w:r w:rsidRPr="0022159F">
        <w:rPr>
          <w:rFonts w:ascii="Open Sans" w:hAnsi="Open Sans"/>
          <w:sz w:val="22"/>
          <w:szCs w:val="22"/>
        </w:rPr>
        <w:t xml:space="preserve"> </w:t>
      </w:r>
      <w:r w:rsidRPr="0009702E">
        <w:rPr>
          <w:rFonts w:ascii="Open Sans" w:hAnsi="Open Sans"/>
          <w:b/>
          <w:sz w:val="22"/>
          <w:szCs w:val="22"/>
        </w:rPr>
        <w:t>Choose a specific model you have seen within your firm. How does your organization perceive the model in terms of credibility and fidelity? Grade the model on the 2x2 matrix. (50 words)</w:t>
      </w:r>
      <w:r w:rsidRPr="0022159F">
        <w:rPr>
          <w:rFonts w:ascii="Open Sans" w:hAnsi="Open Sans"/>
          <w:sz w:val="22"/>
          <w:szCs w:val="22"/>
        </w:rPr>
        <w:t xml:space="preserve">    </w:t>
      </w:r>
    </w:p>
    <w:p w14:paraId="10F28425" w14:textId="3C5AED48" w:rsidR="00B0302E" w:rsidRDefault="00B0302E" w:rsidP="00B0302E">
      <w:pPr>
        <w:widowControl w:val="0"/>
        <w:tabs>
          <w:tab w:val="left" w:pos="720"/>
          <w:tab w:val="left" w:pos="810"/>
        </w:tabs>
        <w:autoSpaceDE w:val="0"/>
        <w:autoSpaceDN w:val="0"/>
        <w:adjustRightInd w:val="0"/>
        <w:rPr>
          <w:rFonts w:ascii="Open Sans" w:hAnsi="Open Sans"/>
          <w:sz w:val="22"/>
          <w:szCs w:val="22"/>
        </w:rPr>
      </w:pPr>
    </w:p>
    <w:p w14:paraId="074DC817" w14:textId="5890AF9B" w:rsidR="00C74CEC" w:rsidRPr="00B0302E" w:rsidRDefault="0074457B" w:rsidP="00B0302E">
      <w:pPr>
        <w:widowControl w:val="0"/>
        <w:tabs>
          <w:tab w:val="left" w:pos="720"/>
          <w:tab w:val="left" w:pos="810"/>
        </w:tabs>
        <w:autoSpaceDE w:val="0"/>
        <w:autoSpaceDN w:val="0"/>
        <w:adjustRightInd w:val="0"/>
        <w:rPr>
          <w:rFonts w:ascii="Open Sans" w:hAnsi="Open Sans"/>
          <w:sz w:val="22"/>
          <w:szCs w:val="22"/>
        </w:rPr>
      </w:pPr>
      <w:r>
        <w:rPr>
          <w:rFonts w:ascii="Open Sans" w:hAnsi="Open Sans"/>
          <w:sz w:val="22"/>
          <w:szCs w:val="22"/>
        </w:rPr>
        <w:t xml:space="preserve">One of the most utilized models in my company are Chassis Control Systems models. These are a combination of mathematical and simulation models that generate the right vehicle response when an operator simulates an input on the steering wheel or the accelerator or brake pedals. These models are of high fidelity and high credibility </w:t>
      </w:r>
      <w:r w:rsidR="00F15A02">
        <w:rPr>
          <w:rFonts w:ascii="Open Sans" w:hAnsi="Open Sans"/>
          <w:sz w:val="22"/>
          <w:szCs w:val="22"/>
        </w:rPr>
        <w:t>because</w:t>
      </w:r>
      <w:r>
        <w:rPr>
          <w:rFonts w:ascii="Open Sans" w:hAnsi="Open Sans"/>
          <w:sz w:val="22"/>
          <w:szCs w:val="22"/>
        </w:rPr>
        <w:t xml:space="preserve"> they follow </w:t>
      </w:r>
      <w:r w:rsidR="00F15A02">
        <w:rPr>
          <w:rFonts w:ascii="Open Sans" w:hAnsi="Open Sans"/>
          <w:sz w:val="22"/>
          <w:szCs w:val="22"/>
        </w:rPr>
        <w:t xml:space="preserve">the laws of </w:t>
      </w:r>
      <w:r>
        <w:rPr>
          <w:rFonts w:ascii="Open Sans" w:hAnsi="Open Sans"/>
          <w:sz w:val="22"/>
          <w:szCs w:val="22"/>
        </w:rPr>
        <w:t xml:space="preserve">physics and </w:t>
      </w:r>
      <w:r w:rsidR="00F15A02">
        <w:rPr>
          <w:rFonts w:ascii="Open Sans" w:hAnsi="Open Sans"/>
          <w:sz w:val="22"/>
          <w:szCs w:val="22"/>
        </w:rPr>
        <w:t xml:space="preserve">they have been fully verified and validated using real </w:t>
      </w:r>
      <w:r>
        <w:rPr>
          <w:rFonts w:ascii="Open Sans" w:hAnsi="Open Sans"/>
          <w:sz w:val="22"/>
          <w:szCs w:val="22"/>
        </w:rPr>
        <w:t>vehicle data.</w:t>
      </w:r>
      <w:bookmarkStart w:id="0" w:name="_GoBack"/>
      <w:bookmarkEnd w:id="0"/>
    </w:p>
    <w:sectPr w:rsidR="00C74CEC" w:rsidRPr="00B0302E" w:rsidSect="00903B6E">
      <w:footerReference w:type="even" r:id="rId8"/>
      <w:footerReference w:type="default" r:id="rId9"/>
      <w:pgSz w:w="12240" w:h="15840"/>
      <w:pgMar w:top="1008"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F18C1" w14:textId="77777777" w:rsidR="00245984" w:rsidRDefault="00245984" w:rsidP="00C9755D">
      <w:r>
        <w:separator/>
      </w:r>
    </w:p>
  </w:endnote>
  <w:endnote w:type="continuationSeparator" w:id="0">
    <w:p w14:paraId="0ADA7351" w14:textId="77777777" w:rsidR="00245984" w:rsidRDefault="00245984" w:rsidP="00C9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F835D" w14:textId="77777777" w:rsidR="00EF663F" w:rsidRDefault="00EF663F" w:rsidP="007650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9441DD" w14:textId="77777777" w:rsidR="00EF663F" w:rsidRDefault="00EF663F" w:rsidP="00C97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833A" w14:textId="77777777" w:rsidR="00E23962" w:rsidRPr="00681EB5" w:rsidRDefault="00E23962" w:rsidP="00E23962">
    <w:pPr>
      <w:pStyle w:val="Footer"/>
      <w:framePr w:wrap="around" w:vAnchor="text" w:hAnchor="margin" w:xAlign="right" w:y="1"/>
      <w:rPr>
        <w:rStyle w:val="PageNumber"/>
        <w:rFonts w:ascii="Open Sans" w:hAnsi="Open Sans"/>
        <w:color w:val="8A8B8C"/>
        <w:sz w:val="20"/>
        <w:szCs w:val="20"/>
      </w:rPr>
    </w:pPr>
    <w:r w:rsidRPr="00681EB5">
      <w:rPr>
        <w:rStyle w:val="PageNumber"/>
        <w:rFonts w:ascii="Open Sans" w:hAnsi="Open Sans"/>
        <w:color w:val="8A8B8C"/>
        <w:sz w:val="20"/>
        <w:szCs w:val="20"/>
      </w:rPr>
      <w:fldChar w:fldCharType="begin"/>
    </w:r>
    <w:r w:rsidRPr="00681EB5">
      <w:rPr>
        <w:rStyle w:val="PageNumber"/>
        <w:rFonts w:ascii="Open Sans" w:hAnsi="Open Sans"/>
        <w:color w:val="8A8B8C"/>
        <w:sz w:val="20"/>
        <w:szCs w:val="20"/>
      </w:rPr>
      <w:instrText xml:space="preserve">PAGE  </w:instrText>
    </w:r>
    <w:r w:rsidRPr="00681EB5">
      <w:rPr>
        <w:rStyle w:val="PageNumber"/>
        <w:rFonts w:ascii="Open Sans" w:hAnsi="Open Sans"/>
        <w:color w:val="8A8B8C"/>
        <w:sz w:val="20"/>
        <w:szCs w:val="20"/>
      </w:rPr>
      <w:fldChar w:fldCharType="separate"/>
    </w:r>
    <w:r w:rsidR="00521525">
      <w:rPr>
        <w:rStyle w:val="PageNumber"/>
        <w:rFonts w:ascii="Open Sans" w:hAnsi="Open Sans"/>
        <w:noProof/>
        <w:color w:val="8A8B8C"/>
        <w:sz w:val="20"/>
        <w:szCs w:val="20"/>
      </w:rPr>
      <w:t>1</w:t>
    </w:r>
    <w:r w:rsidRPr="00681EB5">
      <w:rPr>
        <w:rStyle w:val="PageNumber"/>
        <w:rFonts w:ascii="Open Sans" w:hAnsi="Open Sans"/>
        <w:color w:val="8A8B8C"/>
        <w:sz w:val="20"/>
        <w:szCs w:val="20"/>
      </w:rPr>
      <w:fldChar w:fldCharType="end"/>
    </w:r>
  </w:p>
  <w:p w14:paraId="08793AEA" w14:textId="3871F88D" w:rsidR="00EF663F" w:rsidRPr="00EF663F" w:rsidRDefault="00EF663F" w:rsidP="00EF663F">
    <w:pPr>
      <w:pStyle w:val="Header"/>
      <w:tabs>
        <w:tab w:val="clear" w:pos="8640"/>
        <w:tab w:val="right" w:pos="9720"/>
      </w:tabs>
      <w:ind w:left="-90"/>
      <w:rPr>
        <w:color w:val="8A8B8C"/>
        <w:sz w:val="20"/>
        <w:szCs w:val="20"/>
      </w:rPr>
    </w:pPr>
    <w:r w:rsidRPr="00EF663F">
      <w:rPr>
        <w:rFonts w:ascii="Open Sans" w:hAnsi="Open Sans"/>
        <w:color w:val="8A8B8C"/>
        <w:sz w:val="20"/>
        <w:szCs w:val="20"/>
      </w:rPr>
      <w:t>Copyright © 201</w:t>
    </w:r>
    <w:r w:rsidR="0022159F">
      <w:rPr>
        <w:rFonts w:ascii="Open Sans" w:hAnsi="Open Sans"/>
        <w:color w:val="8A8B8C"/>
        <w:sz w:val="20"/>
        <w:szCs w:val="20"/>
      </w:rPr>
      <w:t>9</w:t>
    </w:r>
    <w:r w:rsidRPr="00EF663F">
      <w:rPr>
        <w:rFonts w:ascii="Open Sans" w:hAnsi="Open Sans"/>
        <w:color w:val="8A8B8C"/>
        <w:sz w:val="20"/>
        <w:szCs w:val="20"/>
      </w:rPr>
      <w:t>. Massachusetts Institute of Technology.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21BAD" w14:textId="77777777" w:rsidR="00245984" w:rsidRDefault="00245984" w:rsidP="00C9755D">
      <w:r>
        <w:separator/>
      </w:r>
    </w:p>
  </w:footnote>
  <w:footnote w:type="continuationSeparator" w:id="0">
    <w:p w14:paraId="46F274EC" w14:textId="77777777" w:rsidR="00245984" w:rsidRDefault="00245984" w:rsidP="00C97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6401326"/>
    <w:multiLevelType w:val="hybridMultilevel"/>
    <w:tmpl w:val="963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25BF8"/>
    <w:multiLevelType w:val="hybridMultilevel"/>
    <w:tmpl w:val="C00C4108"/>
    <w:lvl w:ilvl="0" w:tplc="507AE1D8">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43223"/>
    <w:multiLevelType w:val="hybridMultilevel"/>
    <w:tmpl w:val="26B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357D6"/>
    <w:multiLevelType w:val="hybridMultilevel"/>
    <w:tmpl w:val="42C6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3031B"/>
    <w:multiLevelType w:val="hybridMultilevel"/>
    <w:tmpl w:val="C6CC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2E7"/>
    <w:multiLevelType w:val="hybridMultilevel"/>
    <w:tmpl w:val="2152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26EAB"/>
    <w:multiLevelType w:val="hybridMultilevel"/>
    <w:tmpl w:val="1DA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503C4"/>
    <w:multiLevelType w:val="hybridMultilevel"/>
    <w:tmpl w:val="5382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65D65"/>
    <w:multiLevelType w:val="hybridMultilevel"/>
    <w:tmpl w:val="09F20744"/>
    <w:lvl w:ilvl="0" w:tplc="ED1A94A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0306D"/>
    <w:multiLevelType w:val="hybridMultilevel"/>
    <w:tmpl w:val="AF0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11"/>
  </w:num>
  <w:num w:numId="7">
    <w:abstractNumId w:val="7"/>
  </w:num>
  <w:num w:numId="8">
    <w:abstractNumId w:val="2"/>
  </w:num>
  <w:num w:numId="9">
    <w:abstractNumId w:val="9"/>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zIyNjMGkhbmxko6SsGpxcWZ+XkgBaa1ACPFi0AsAAAA"/>
  </w:docVars>
  <w:rsids>
    <w:rsidRoot w:val="00063351"/>
    <w:rsid w:val="00041559"/>
    <w:rsid w:val="000465FE"/>
    <w:rsid w:val="00050396"/>
    <w:rsid w:val="00050C1A"/>
    <w:rsid w:val="00057EE9"/>
    <w:rsid w:val="00061B5E"/>
    <w:rsid w:val="00063351"/>
    <w:rsid w:val="00072073"/>
    <w:rsid w:val="0009702E"/>
    <w:rsid w:val="000A330B"/>
    <w:rsid w:val="000A4913"/>
    <w:rsid w:val="000B5847"/>
    <w:rsid w:val="000C39BD"/>
    <w:rsid w:val="00111D32"/>
    <w:rsid w:val="00117591"/>
    <w:rsid w:val="00143A08"/>
    <w:rsid w:val="001612FE"/>
    <w:rsid w:val="00165301"/>
    <w:rsid w:val="001B14DA"/>
    <w:rsid w:val="001E00FB"/>
    <w:rsid w:val="001F2E07"/>
    <w:rsid w:val="0022159F"/>
    <w:rsid w:val="00245984"/>
    <w:rsid w:val="002C4D56"/>
    <w:rsid w:val="002E303C"/>
    <w:rsid w:val="002F11A0"/>
    <w:rsid w:val="002F5AAE"/>
    <w:rsid w:val="0032547D"/>
    <w:rsid w:val="00352C72"/>
    <w:rsid w:val="003A0A58"/>
    <w:rsid w:val="003A2F9C"/>
    <w:rsid w:val="003C3783"/>
    <w:rsid w:val="003D3911"/>
    <w:rsid w:val="003D46D1"/>
    <w:rsid w:val="0040048A"/>
    <w:rsid w:val="0041464E"/>
    <w:rsid w:val="004611AD"/>
    <w:rsid w:val="00467FD6"/>
    <w:rsid w:val="00470794"/>
    <w:rsid w:val="004B0B40"/>
    <w:rsid w:val="004B2204"/>
    <w:rsid w:val="004C509D"/>
    <w:rsid w:val="004F15DD"/>
    <w:rsid w:val="00506A38"/>
    <w:rsid w:val="00521525"/>
    <w:rsid w:val="00526508"/>
    <w:rsid w:val="00571A5A"/>
    <w:rsid w:val="00593C59"/>
    <w:rsid w:val="005C6DD6"/>
    <w:rsid w:val="005E0D8F"/>
    <w:rsid w:val="006045CF"/>
    <w:rsid w:val="006138A8"/>
    <w:rsid w:val="006554D3"/>
    <w:rsid w:val="00681EB5"/>
    <w:rsid w:val="006843ED"/>
    <w:rsid w:val="006C1794"/>
    <w:rsid w:val="006C3039"/>
    <w:rsid w:val="006C6332"/>
    <w:rsid w:val="006E3719"/>
    <w:rsid w:val="006F0B3F"/>
    <w:rsid w:val="00715B17"/>
    <w:rsid w:val="00715D72"/>
    <w:rsid w:val="0072475D"/>
    <w:rsid w:val="007330E2"/>
    <w:rsid w:val="0073317F"/>
    <w:rsid w:val="007360EB"/>
    <w:rsid w:val="00740AA0"/>
    <w:rsid w:val="0074457B"/>
    <w:rsid w:val="0076452D"/>
    <w:rsid w:val="007650BE"/>
    <w:rsid w:val="00786EB4"/>
    <w:rsid w:val="00793F2C"/>
    <w:rsid w:val="007A6DBA"/>
    <w:rsid w:val="007B2209"/>
    <w:rsid w:val="007E5EEC"/>
    <w:rsid w:val="00830155"/>
    <w:rsid w:val="0083733A"/>
    <w:rsid w:val="008502C6"/>
    <w:rsid w:val="008539AF"/>
    <w:rsid w:val="00864DCC"/>
    <w:rsid w:val="00892F21"/>
    <w:rsid w:val="00896FF9"/>
    <w:rsid w:val="008C50B3"/>
    <w:rsid w:val="008D5020"/>
    <w:rsid w:val="00903B6E"/>
    <w:rsid w:val="00905F62"/>
    <w:rsid w:val="00926BE5"/>
    <w:rsid w:val="00940E2A"/>
    <w:rsid w:val="00950A50"/>
    <w:rsid w:val="0096565F"/>
    <w:rsid w:val="00966DE7"/>
    <w:rsid w:val="009C66B8"/>
    <w:rsid w:val="00A132E5"/>
    <w:rsid w:val="00A14CEA"/>
    <w:rsid w:val="00AD20EA"/>
    <w:rsid w:val="00AE4E77"/>
    <w:rsid w:val="00B0302E"/>
    <w:rsid w:val="00B864CB"/>
    <w:rsid w:val="00B9323C"/>
    <w:rsid w:val="00B94B71"/>
    <w:rsid w:val="00B94D9B"/>
    <w:rsid w:val="00BD5B66"/>
    <w:rsid w:val="00C009A2"/>
    <w:rsid w:val="00C13024"/>
    <w:rsid w:val="00C33899"/>
    <w:rsid w:val="00C470D8"/>
    <w:rsid w:val="00C575E0"/>
    <w:rsid w:val="00C727DA"/>
    <w:rsid w:val="00C74990"/>
    <w:rsid w:val="00C74CEC"/>
    <w:rsid w:val="00C84960"/>
    <w:rsid w:val="00C9755D"/>
    <w:rsid w:val="00CC42AD"/>
    <w:rsid w:val="00D107D3"/>
    <w:rsid w:val="00D97801"/>
    <w:rsid w:val="00DA16BE"/>
    <w:rsid w:val="00DA3638"/>
    <w:rsid w:val="00DB04F7"/>
    <w:rsid w:val="00DB0B41"/>
    <w:rsid w:val="00DB17FE"/>
    <w:rsid w:val="00DC4934"/>
    <w:rsid w:val="00DF33A0"/>
    <w:rsid w:val="00E04B80"/>
    <w:rsid w:val="00E12250"/>
    <w:rsid w:val="00E137D9"/>
    <w:rsid w:val="00E15262"/>
    <w:rsid w:val="00E23962"/>
    <w:rsid w:val="00E30178"/>
    <w:rsid w:val="00E40476"/>
    <w:rsid w:val="00E5277F"/>
    <w:rsid w:val="00E74145"/>
    <w:rsid w:val="00EC2BD6"/>
    <w:rsid w:val="00EF5F1E"/>
    <w:rsid w:val="00EF663F"/>
    <w:rsid w:val="00F13BC1"/>
    <w:rsid w:val="00F15A02"/>
    <w:rsid w:val="00F46B0D"/>
    <w:rsid w:val="00F818B7"/>
    <w:rsid w:val="00FA5B70"/>
    <w:rsid w:val="00FC7F1F"/>
    <w:rsid w:val="00FD46BB"/>
    <w:rsid w:val="00FF2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4C59"/>
  <w14:defaultImageDpi w14:val="330"/>
  <w15:docId w15:val="{F0F22184-0861-4D73-8144-AD18B48A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8A8"/>
    <w:pPr>
      <w:keepNext/>
      <w:keepLines/>
      <w:shd w:val="solid" w:color="A11B30" w:fill="A11B30"/>
      <w:outlineLvl w:val="0"/>
    </w:pPr>
    <w:rPr>
      <w:rFonts w:eastAsiaTheme="majorEastAsia" w:cstheme="majorBidi"/>
      <w:bCs/>
      <w:color w:val="FFFFFF" w:themeColor="background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B80"/>
    <w:rPr>
      <w:rFonts w:ascii="Lucida Grande" w:hAnsi="Lucida Grande" w:cs="Lucida Grande"/>
      <w:sz w:val="18"/>
      <w:szCs w:val="18"/>
    </w:rPr>
  </w:style>
  <w:style w:type="table" w:styleId="TableGrid">
    <w:name w:val="Table Grid"/>
    <w:basedOn w:val="TableNormal"/>
    <w:uiPriority w:val="59"/>
    <w:rsid w:val="00A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B40"/>
    <w:pPr>
      <w:ind w:left="720"/>
      <w:contextualSpacing/>
    </w:pPr>
  </w:style>
  <w:style w:type="paragraph" w:styleId="Footer">
    <w:name w:val="footer"/>
    <w:basedOn w:val="Normal"/>
    <w:link w:val="FooterChar"/>
    <w:uiPriority w:val="99"/>
    <w:unhideWhenUsed/>
    <w:rsid w:val="00C9755D"/>
    <w:pPr>
      <w:tabs>
        <w:tab w:val="center" w:pos="4320"/>
        <w:tab w:val="right" w:pos="8640"/>
      </w:tabs>
    </w:pPr>
  </w:style>
  <w:style w:type="character" w:customStyle="1" w:styleId="FooterChar">
    <w:name w:val="Footer Char"/>
    <w:basedOn w:val="DefaultParagraphFont"/>
    <w:link w:val="Footer"/>
    <w:uiPriority w:val="99"/>
    <w:rsid w:val="00C9755D"/>
  </w:style>
  <w:style w:type="character" w:styleId="PageNumber">
    <w:name w:val="page number"/>
    <w:basedOn w:val="DefaultParagraphFont"/>
    <w:uiPriority w:val="99"/>
    <w:semiHidden/>
    <w:unhideWhenUsed/>
    <w:rsid w:val="00C9755D"/>
  </w:style>
  <w:style w:type="paragraph" w:styleId="Header">
    <w:name w:val="header"/>
    <w:basedOn w:val="Normal"/>
    <w:link w:val="HeaderChar"/>
    <w:uiPriority w:val="99"/>
    <w:unhideWhenUsed/>
    <w:rsid w:val="00C9755D"/>
    <w:pPr>
      <w:tabs>
        <w:tab w:val="center" w:pos="4320"/>
        <w:tab w:val="right" w:pos="8640"/>
      </w:tabs>
    </w:pPr>
  </w:style>
  <w:style w:type="character" w:customStyle="1" w:styleId="HeaderChar">
    <w:name w:val="Header Char"/>
    <w:basedOn w:val="DefaultParagraphFont"/>
    <w:link w:val="Header"/>
    <w:uiPriority w:val="99"/>
    <w:rsid w:val="00C9755D"/>
  </w:style>
  <w:style w:type="character" w:styleId="Hyperlink">
    <w:name w:val="Hyperlink"/>
    <w:basedOn w:val="DefaultParagraphFont"/>
    <w:uiPriority w:val="99"/>
    <w:unhideWhenUsed/>
    <w:rsid w:val="001B14DA"/>
    <w:rPr>
      <w:color w:val="0000FF" w:themeColor="hyperlink"/>
      <w:u w:val="single"/>
    </w:rPr>
  </w:style>
  <w:style w:type="character" w:styleId="FollowedHyperlink">
    <w:name w:val="FollowedHyperlink"/>
    <w:basedOn w:val="DefaultParagraphFont"/>
    <w:uiPriority w:val="99"/>
    <w:semiHidden/>
    <w:unhideWhenUsed/>
    <w:rsid w:val="004F15DD"/>
    <w:rPr>
      <w:color w:val="800080" w:themeColor="followedHyperlink"/>
      <w:u w:val="single"/>
    </w:rPr>
  </w:style>
  <w:style w:type="character" w:customStyle="1" w:styleId="Heading1Char">
    <w:name w:val="Heading 1 Char"/>
    <w:basedOn w:val="DefaultParagraphFont"/>
    <w:link w:val="Heading1"/>
    <w:uiPriority w:val="9"/>
    <w:rsid w:val="006138A8"/>
    <w:rPr>
      <w:rFonts w:eastAsiaTheme="majorEastAsia" w:cstheme="majorBidi"/>
      <w:bCs/>
      <w:color w:val="FFFFFF" w:themeColor="background1"/>
      <w:sz w:val="28"/>
      <w:szCs w:val="32"/>
      <w:shd w:val="solid" w:color="A11B30" w:fill="A11B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dc:creator>
  <cp:keywords/>
  <dc:description/>
  <cp:lastModifiedBy>Mawyin, Tomas (T.)</cp:lastModifiedBy>
  <cp:revision>23</cp:revision>
  <cp:lastPrinted>2016-08-10T15:46:00Z</cp:lastPrinted>
  <dcterms:created xsi:type="dcterms:W3CDTF">2019-11-12T20:08:00Z</dcterms:created>
  <dcterms:modified xsi:type="dcterms:W3CDTF">2019-11-13T19:59:00Z</dcterms:modified>
</cp:coreProperties>
</file>