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06544" w14:textId="77777777" w:rsidR="00087C71" w:rsidRDefault="00087C71" w:rsidP="0068454C">
      <w:pPr>
        <w:jc w:val="center"/>
        <w:rPr>
          <w:rFonts w:ascii="Trebuchet MS" w:hAnsi="Trebuchet MS" w:cs="Times New Roman"/>
          <w:b/>
          <w:sz w:val="32"/>
          <w:szCs w:val="24"/>
        </w:rPr>
      </w:pPr>
    </w:p>
    <w:p w14:paraId="55699C87" w14:textId="77777777" w:rsidR="00087C71" w:rsidRDefault="00087C71" w:rsidP="0068454C">
      <w:pPr>
        <w:jc w:val="center"/>
        <w:rPr>
          <w:rFonts w:ascii="Trebuchet MS" w:hAnsi="Trebuchet MS" w:cs="Times New Roman"/>
          <w:b/>
          <w:sz w:val="32"/>
          <w:szCs w:val="24"/>
        </w:rPr>
      </w:pPr>
    </w:p>
    <w:p w14:paraId="4E504C99" w14:textId="77777777" w:rsidR="00087C71" w:rsidRDefault="00087C71" w:rsidP="0068454C">
      <w:pPr>
        <w:jc w:val="center"/>
        <w:rPr>
          <w:rFonts w:ascii="Trebuchet MS" w:hAnsi="Trebuchet MS" w:cs="Times New Roman"/>
          <w:b/>
          <w:sz w:val="32"/>
          <w:szCs w:val="24"/>
        </w:rPr>
      </w:pPr>
    </w:p>
    <w:p w14:paraId="3E7AC72B" w14:textId="77777777" w:rsidR="00087C71" w:rsidRPr="00087C71" w:rsidRDefault="00087C71" w:rsidP="0068454C">
      <w:pPr>
        <w:jc w:val="center"/>
        <w:rPr>
          <w:rFonts w:ascii="Times New Roman" w:hAnsi="Times New Roman" w:cs="Times New Roman"/>
          <w:b/>
          <w:sz w:val="40"/>
          <w:szCs w:val="40"/>
        </w:rPr>
      </w:pPr>
    </w:p>
    <w:p w14:paraId="225DC7D6" w14:textId="77777777" w:rsidR="00087C71" w:rsidRDefault="00087C71" w:rsidP="00087C71">
      <w:pPr>
        <w:shd w:val="clear" w:color="auto" w:fill="FFFFFF"/>
        <w:spacing w:after="0" w:line="240" w:lineRule="auto"/>
        <w:jc w:val="center"/>
        <w:rPr>
          <w:rFonts w:ascii="Times New Roman" w:eastAsia="Times New Roman" w:hAnsi="Times New Roman" w:cs="Times New Roman"/>
          <w:color w:val="000000"/>
          <w:sz w:val="40"/>
          <w:szCs w:val="40"/>
          <w:lang w:val="en-GB" w:eastAsia="en-GB"/>
        </w:rPr>
      </w:pPr>
      <w:r w:rsidRPr="00087C71">
        <w:rPr>
          <w:rFonts w:ascii="Times New Roman" w:eastAsia="Times New Roman" w:hAnsi="Times New Roman" w:cs="Times New Roman"/>
          <w:color w:val="000000"/>
          <w:sz w:val="40"/>
          <w:szCs w:val="40"/>
          <w:lang w:val="en-GB" w:eastAsia="en-GB"/>
        </w:rPr>
        <w:t>TEBONG ROLAND</w:t>
      </w:r>
    </w:p>
    <w:p w14:paraId="523215A2" w14:textId="77777777" w:rsidR="00087C71" w:rsidRPr="00087C71" w:rsidRDefault="00087C71" w:rsidP="00087C71">
      <w:pPr>
        <w:shd w:val="clear" w:color="auto" w:fill="FFFFFF"/>
        <w:spacing w:after="0" w:line="240" w:lineRule="auto"/>
        <w:jc w:val="center"/>
        <w:rPr>
          <w:rFonts w:ascii="Times New Roman" w:eastAsia="Times New Roman" w:hAnsi="Times New Roman" w:cs="Times New Roman"/>
          <w:color w:val="000000"/>
          <w:sz w:val="40"/>
          <w:szCs w:val="40"/>
          <w:lang w:val="en-GB" w:eastAsia="en-GB"/>
        </w:rPr>
      </w:pPr>
    </w:p>
    <w:p w14:paraId="02C82CB2" w14:textId="77777777" w:rsidR="00087C71" w:rsidRDefault="00087C71" w:rsidP="00087C71">
      <w:pPr>
        <w:shd w:val="clear" w:color="auto" w:fill="FFFFFF"/>
        <w:spacing w:after="0" w:line="240" w:lineRule="auto"/>
        <w:jc w:val="center"/>
        <w:rPr>
          <w:rFonts w:ascii="Times New Roman" w:eastAsia="Times New Roman" w:hAnsi="Times New Roman" w:cs="Times New Roman"/>
          <w:color w:val="000000"/>
          <w:sz w:val="40"/>
          <w:szCs w:val="40"/>
          <w:lang w:val="en-GB" w:eastAsia="en-GB"/>
        </w:rPr>
      </w:pPr>
      <w:r w:rsidRPr="00087C71">
        <w:rPr>
          <w:rFonts w:ascii="Times New Roman" w:eastAsia="Times New Roman" w:hAnsi="Times New Roman" w:cs="Times New Roman"/>
          <w:color w:val="000000"/>
          <w:sz w:val="40"/>
          <w:szCs w:val="40"/>
          <w:lang w:val="en-GB" w:eastAsia="en-GB"/>
        </w:rPr>
        <w:t xml:space="preserve">DSC680-T301 Applied Data Science (2243-1) </w:t>
      </w:r>
    </w:p>
    <w:p w14:paraId="26B6464E" w14:textId="77777777" w:rsidR="00087C71" w:rsidRDefault="00087C71" w:rsidP="00087C71">
      <w:pPr>
        <w:shd w:val="clear" w:color="auto" w:fill="FFFFFF"/>
        <w:spacing w:after="0" w:line="240" w:lineRule="auto"/>
        <w:jc w:val="center"/>
        <w:rPr>
          <w:rFonts w:ascii="Times New Roman" w:eastAsia="Times New Roman" w:hAnsi="Times New Roman" w:cs="Times New Roman"/>
          <w:color w:val="000000"/>
          <w:sz w:val="40"/>
          <w:szCs w:val="40"/>
          <w:lang w:val="en-GB" w:eastAsia="en-GB"/>
        </w:rPr>
      </w:pPr>
    </w:p>
    <w:p w14:paraId="44B850E3" w14:textId="77777777" w:rsidR="00087C71" w:rsidRDefault="00087C71" w:rsidP="00087C71">
      <w:pPr>
        <w:shd w:val="clear" w:color="auto" w:fill="FFFFFF"/>
        <w:spacing w:after="0" w:line="240" w:lineRule="auto"/>
        <w:jc w:val="center"/>
        <w:rPr>
          <w:rFonts w:ascii="Times New Roman" w:eastAsia="Times New Roman" w:hAnsi="Times New Roman" w:cs="Times New Roman"/>
          <w:color w:val="000000"/>
          <w:sz w:val="40"/>
          <w:szCs w:val="40"/>
          <w:lang w:val="en-GB" w:eastAsia="en-GB"/>
        </w:rPr>
      </w:pPr>
    </w:p>
    <w:p w14:paraId="27783C68" w14:textId="77777777" w:rsidR="00087C71" w:rsidRPr="00087C71" w:rsidRDefault="00087C71" w:rsidP="00087C71">
      <w:pPr>
        <w:shd w:val="clear" w:color="auto" w:fill="FFFFFF"/>
        <w:spacing w:after="0" w:line="240" w:lineRule="auto"/>
        <w:jc w:val="center"/>
        <w:rPr>
          <w:rFonts w:ascii="Times New Roman" w:eastAsia="Times New Roman" w:hAnsi="Times New Roman" w:cs="Times New Roman"/>
          <w:color w:val="000000"/>
          <w:sz w:val="40"/>
          <w:szCs w:val="40"/>
          <w:lang w:val="en-GB" w:eastAsia="en-GB"/>
        </w:rPr>
      </w:pPr>
    </w:p>
    <w:p w14:paraId="546754DF" w14:textId="77777777" w:rsidR="00087C71" w:rsidRPr="00087C71" w:rsidRDefault="00087C71" w:rsidP="00087C71">
      <w:pPr>
        <w:shd w:val="clear" w:color="auto" w:fill="FFFFFF"/>
        <w:spacing w:after="0" w:line="240" w:lineRule="auto"/>
        <w:jc w:val="center"/>
        <w:rPr>
          <w:rFonts w:ascii="Times New Roman" w:eastAsia="Times New Roman" w:hAnsi="Times New Roman" w:cs="Times New Roman"/>
          <w:color w:val="000000"/>
          <w:sz w:val="40"/>
          <w:szCs w:val="40"/>
          <w:lang w:val="en-GB" w:eastAsia="en-GB"/>
        </w:rPr>
      </w:pPr>
      <w:r w:rsidRPr="00087C71">
        <w:rPr>
          <w:rFonts w:ascii="Times New Roman" w:eastAsia="Times New Roman" w:hAnsi="Times New Roman" w:cs="Times New Roman"/>
          <w:color w:val="000000"/>
          <w:sz w:val="40"/>
          <w:szCs w:val="40"/>
          <w:lang w:val="en-GB" w:eastAsia="en-GB"/>
        </w:rPr>
        <w:t>1.1 Project 1: Proposal and Data Selection/Milestone 1</w:t>
      </w:r>
    </w:p>
    <w:p w14:paraId="78A594C8" w14:textId="77777777" w:rsidR="00087C71" w:rsidRPr="00087C71" w:rsidRDefault="00087C71" w:rsidP="0068454C">
      <w:pPr>
        <w:jc w:val="center"/>
        <w:rPr>
          <w:rFonts w:ascii="Times New Roman" w:hAnsi="Times New Roman" w:cs="Times New Roman"/>
          <w:b/>
          <w:sz w:val="40"/>
          <w:szCs w:val="40"/>
        </w:rPr>
      </w:pPr>
    </w:p>
    <w:p w14:paraId="3BCB791B" w14:textId="77777777" w:rsidR="00087C71" w:rsidRDefault="00087C71" w:rsidP="0068454C">
      <w:pPr>
        <w:jc w:val="center"/>
        <w:rPr>
          <w:rFonts w:ascii="Trebuchet MS" w:hAnsi="Trebuchet MS" w:cs="Times New Roman"/>
          <w:b/>
          <w:sz w:val="32"/>
          <w:szCs w:val="24"/>
        </w:rPr>
      </w:pPr>
    </w:p>
    <w:p w14:paraId="6216753B" w14:textId="77777777" w:rsidR="00087C71" w:rsidRDefault="00087C71" w:rsidP="0068454C">
      <w:pPr>
        <w:jc w:val="center"/>
        <w:rPr>
          <w:rFonts w:ascii="Trebuchet MS" w:hAnsi="Trebuchet MS" w:cs="Times New Roman"/>
          <w:b/>
          <w:sz w:val="32"/>
          <w:szCs w:val="24"/>
        </w:rPr>
      </w:pPr>
    </w:p>
    <w:p w14:paraId="217480F6" w14:textId="77777777" w:rsidR="00087C71" w:rsidRDefault="00087C71" w:rsidP="0068454C">
      <w:pPr>
        <w:jc w:val="center"/>
        <w:rPr>
          <w:rFonts w:ascii="Trebuchet MS" w:hAnsi="Trebuchet MS" w:cs="Times New Roman"/>
          <w:b/>
          <w:sz w:val="32"/>
          <w:szCs w:val="24"/>
        </w:rPr>
      </w:pPr>
    </w:p>
    <w:p w14:paraId="20B4A70E" w14:textId="77777777" w:rsidR="00087C71" w:rsidRDefault="00087C71" w:rsidP="0068454C">
      <w:pPr>
        <w:jc w:val="center"/>
        <w:rPr>
          <w:rFonts w:ascii="Trebuchet MS" w:hAnsi="Trebuchet MS" w:cs="Times New Roman"/>
          <w:b/>
          <w:sz w:val="32"/>
          <w:szCs w:val="24"/>
        </w:rPr>
      </w:pPr>
    </w:p>
    <w:p w14:paraId="48C71728" w14:textId="77777777" w:rsidR="00087C71" w:rsidRDefault="00087C71" w:rsidP="0068454C">
      <w:pPr>
        <w:jc w:val="center"/>
        <w:rPr>
          <w:rFonts w:ascii="Trebuchet MS" w:hAnsi="Trebuchet MS" w:cs="Times New Roman"/>
          <w:b/>
          <w:sz w:val="32"/>
          <w:szCs w:val="24"/>
        </w:rPr>
      </w:pPr>
    </w:p>
    <w:p w14:paraId="054CE0D4" w14:textId="77777777" w:rsidR="00087C71" w:rsidRDefault="00087C71" w:rsidP="0068454C">
      <w:pPr>
        <w:jc w:val="center"/>
        <w:rPr>
          <w:rFonts w:ascii="Trebuchet MS" w:hAnsi="Trebuchet MS" w:cs="Times New Roman"/>
          <w:b/>
          <w:sz w:val="32"/>
          <w:szCs w:val="24"/>
        </w:rPr>
      </w:pPr>
    </w:p>
    <w:p w14:paraId="1CD94236" w14:textId="77777777" w:rsidR="00087C71" w:rsidRDefault="00087C71" w:rsidP="0068454C">
      <w:pPr>
        <w:jc w:val="center"/>
        <w:rPr>
          <w:rFonts w:ascii="Trebuchet MS" w:hAnsi="Trebuchet MS" w:cs="Times New Roman"/>
          <w:b/>
          <w:sz w:val="32"/>
          <w:szCs w:val="24"/>
        </w:rPr>
      </w:pPr>
    </w:p>
    <w:p w14:paraId="5179821D" w14:textId="77777777" w:rsidR="00087C71" w:rsidRDefault="00087C71" w:rsidP="0068454C">
      <w:pPr>
        <w:jc w:val="center"/>
        <w:rPr>
          <w:rFonts w:ascii="Trebuchet MS" w:hAnsi="Trebuchet MS" w:cs="Times New Roman"/>
          <w:b/>
          <w:sz w:val="32"/>
          <w:szCs w:val="24"/>
        </w:rPr>
      </w:pPr>
    </w:p>
    <w:p w14:paraId="2C748A87" w14:textId="77777777" w:rsidR="00087C71" w:rsidRDefault="00087C71" w:rsidP="0068454C">
      <w:pPr>
        <w:jc w:val="center"/>
        <w:rPr>
          <w:rFonts w:ascii="Trebuchet MS" w:hAnsi="Trebuchet MS" w:cs="Times New Roman"/>
          <w:b/>
          <w:sz w:val="32"/>
          <w:szCs w:val="24"/>
        </w:rPr>
      </w:pPr>
    </w:p>
    <w:p w14:paraId="43237517" w14:textId="77777777" w:rsidR="00087C71" w:rsidRDefault="00087C71" w:rsidP="0068454C">
      <w:pPr>
        <w:jc w:val="center"/>
        <w:rPr>
          <w:rFonts w:ascii="Trebuchet MS" w:hAnsi="Trebuchet MS" w:cs="Times New Roman"/>
          <w:b/>
          <w:sz w:val="32"/>
          <w:szCs w:val="24"/>
        </w:rPr>
      </w:pPr>
    </w:p>
    <w:p w14:paraId="57D3F5E3" w14:textId="2DAA1623" w:rsidR="00087C71" w:rsidRDefault="00087C71" w:rsidP="00087C71">
      <w:pPr>
        <w:rPr>
          <w:rFonts w:ascii="Trebuchet MS" w:hAnsi="Trebuchet MS" w:cs="Times New Roman"/>
          <w:b/>
          <w:sz w:val="32"/>
          <w:szCs w:val="24"/>
        </w:rPr>
      </w:pPr>
    </w:p>
    <w:p w14:paraId="451926E1" w14:textId="029420F1" w:rsidR="0068454C" w:rsidRPr="0068454C" w:rsidRDefault="0068454C" w:rsidP="0068454C">
      <w:pPr>
        <w:jc w:val="center"/>
        <w:rPr>
          <w:rFonts w:ascii="Trebuchet MS" w:hAnsi="Trebuchet MS" w:cs="Times New Roman"/>
          <w:b/>
          <w:sz w:val="32"/>
          <w:szCs w:val="24"/>
        </w:rPr>
      </w:pPr>
      <w:r w:rsidRPr="0068454C">
        <w:rPr>
          <w:rFonts w:ascii="Trebuchet MS" w:hAnsi="Trebuchet MS" w:cs="Times New Roman"/>
          <w:b/>
          <w:sz w:val="32"/>
          <w:szCs w:val="24"/>
        </w:rPr>
        <w:lastRenderedPageBreak/>
        <w:t>SuperKart Sales Prediction</w:t>
      </w:r>
    </w:p>
    <w:p w14:paraId="70F55409" w14:textId="77777777" w:rsidR="0068454C" w:rsidRPr="00087C71" w:rsidRDefault="0068454C" w:rsidP="0068454C">
      <w:pPr>
        <w:jc w:val="both"/>
        <w:rPr>
          <w:rFonts w:ascii="Times New Roman" w:hAnsi="Times New Roman" w:cs="Times New Roman"/>
          <w:sz w:val="10"/>
          <w:szCs w:val="10"/>
        </w:rPr>
      </w:pPr>
    </w:p>
    <w:p w14:paraId="0EA5D65B" w14:textId="77777777" w:rsidR="0068454C" w:rsidRPr="0068454C" w:rsidRDefault="0068454C" w:rsidP="0068454C">
      <w:pPr>
        <w:jc w:val="both"/>
        <w:rPr>
          <w:rFonts w:ascii="Trebuchet MS" w:hAnsi="Trebuchet MS" w:cs="Times New Roman"/>
          <w:b/>
          <w:sz w:val="28"/>
          <w:szCs w:val="24"/>
        </w:rPr>
      </w:pPr>
      <w:r w:rsidRPr="0068454C">
        <w:rPr>
          <w:rFonts w:ascii="Trebuchet MS" w:hAnsi="Trebuchet MS" w:cs="Times New Roman"/>
          <w:b/>
          <w:sz w:val="28"/>
          <w:szCs w:val="24"/>
        </w:rPr>
        <w:t>Topic:</w:t>
      </w:r>
    </w:p>
    <w:p w14:paraId="0B1D28EB" w14:textId="77777777" w:rsidR="0068454C" w:rsidRPr="0068454C" w:rsidRDefault="0068454C" w:rsidP="0068454C">
      <w:pPr>
        <w:jc w:val="both"/>
        <w:rPr>
          <w:rFonts w:ascii="Times New Roman" w:hAnsi="Times New Roman" w:cs="Times New Roman"/>
          <w:sz w:val="24"/>
          <w:szCs w:val="24"/>
        </w:rPr>
      </w:pPr>
      <w:r w:rsidRPr="0068454C">
        <w:rPr>
          <w:rFonts w:ascii="Times New Roman" w:hAnsi="Times New Roman" w:cs="Times New Roman"/>
          <w:sz w:val="24"/>
          <w:szCs w:val="24"/>
        </w:rPr>
        <w:t>"Data-Driven Sales Forecasting for SuperKart: Leveraging Machine Learning for Retail Success"</w:t>
      </w:r>
    </w:p>
    <w:p w14:paraId="78B77A43" w14:textId="77777777" w:rsidR="0068454C" w:rsidRPr="00087C71" w:rsidRDefault="0068454C" w:rsidP="0068454C">
      <w:pPr>
        <w:jc w:val="both"/>
        <w:rPr>
          <w:rFonts w:ascii="Times New Roman" w:hAnsi="Times New Roman" w:cs="Times New Roman"/>
          <w:sz w:val="10"/>
          <w:szCs w:val="10"/>
        </w:rPr>
      </w:pPr>
    </w:p>
    <w:p w14:paraId="31DA53B4" w14:textId="77777777" w:rsidR="0068454C" w:rsidRPr="0068454C" w:rsidRDefault="0068454C" w:rsidP="0068454C">
      <w:pPr>
        <w:jc w:val="both"/>
        <w:rPr>
          <w:rFonts w:ascii="Trebuchet MS" w:hAnsi="Trebuchet MS" w:cs="Times New Roman"/>
          <w:b/>
          <w:sz w:val="28"/>
          <w:szCs w:val="24"/>
        </w:rPr>
      </w:pPr>
      <w:r w:rsidRPr="0068454C">
        <w:rPr>
          <w:rFonts w:ascii="Trebuchet MS" w:hAnsi="Trebuchet MS" w:cs="Times New Roman"/>
          <w:b/>
          <w:sz w:val="28"/>
          <w:szCs w:val="24"/>
        </w:rPr>
        <w:t>Context:</w:t>
      </w:r>
    </w:p>
    <w:p w14:paraId="1FC9E181" w14:textId="77777777" w:rsidR="0068454C" w:rsidRPr="0068454C" w:rsidRDefault="0068454C" w:rsidP="0068454C">
      <w:pPr>
        <w:jc w:val="both"/>
        <w:rPr>
          <w:rFonts w:ascii="Times New Roman" w:hAnsi="Times New Roman" w:cs="Times New Roman"/>
          <w:sz w:val="24"/>
          <w:szCs w:val="24"/>
        </w:rPr>
      </w:pPr>
      <w:r w:rsidRPr="0068454C">
        <w:rPr>
          <w:rFonts w:ascii="Times New Roman" w:hAnsi="Times New Roman" w:cs="Times New Roman"/>
          <w:sz w:val="24"/>
          <w:szCs w:val="24"/>
        </w:rPr>
        <w:t>In the highly competitive retail industry, accurate sales forecasting is crucial for operational and strategic planning. SuperKart, a leading supermarket and food mart chain, aims to enhance its sales operations by accurately predicting future sales revenue. This project focuses on using historical sales data and store characteristics to forecast sales, enabling SuperKart to optimize inventory and strategize sales across different city tiers.</w:t>
      </w:r>
    </w:p>
    <w:p w14:paraId="1EDCE5C9" w14:textId="77777777" w:rsidR="0068454C" w:rsidRPr="00087C71" w:rsidRDefault="0068454C" w:rsidP="0068454C">
      <w:pPr>
        <w:jc w:val="both"/>
        <w:rPr>
          <w:rFonts w:ascii="Times New Roman" w:hAnsi="Times New Roman" w:cs="Times New Roman"/>
          <w:sz w:val="10"/>
          <w:szCs w:val="10"/>
        </w:rPr>
      </w:pPr>
    </w:p>
    <w:p w14:paraId="1B681448" w14:textId="77777777" w:rsidR="0068454C" w:rsidRPr="0068454C" w:rsidRDefault="0068454C" w:rsidP="0068454C">
      <w:pPr>
        <w:jc w:val="both"/>
        <w:rPr>
          <w:rFonts w:ascii="Trebuchet MS" w:hAnsi="Trebuchet MS" w:cs="Times New Roman"/>
          <w:b/>
          <w:sz w:val="28"/>
          <w:szCs w:val="24"/>
        </w:rPr>
      </w:pPr>
      <w:r w:rsidRPr="0068454C">
        <w:rPr>
          <w:rFonts w:ascii="Trebuchet MS" w:hAnsi="Trebuchet MS" w:cs="Times New Roman"/>
          <w:b/>
          <w:sz w:val="28"/>
          <w:szCs w:val="24"/>
        </w:rPr>
        <w:t>Business Problem:</w:t>
      </w:r>
    </w:p>
    <w:p w14:paraId="02DED3D8" w14:textId="77777777" w:rsidR="0068454C" w:rsidRPr="0068454C" w:rsidRDefault="0068454C" w:rsidP="0068454C">
      <w:pPr>
        <w:jc w:val="both"/>
        <w:rPr>
          <w:rFonts w:ascii="Times New Roman" w:hAnsi="Times New Roman" w:cs="Times New Roman"/>
          <w:sz w:val="24"/>
          <w:szCs w:val="24"/>
        </w:rPr>
      </w:pPr>
      <w:r w:rsidRPr="0068454C">
        <w:rPr>
          <w:rFonts w:ascii="Times New Roman" w:hAnsi="Times New Roman" w:cs="Times New Roman"/>
          <w:sz w:val="24"/>
          <w:szCs w:val="24"/>
        </w:rPr>
        <w:t>The primary goal is to develop a predictive model that estimates the total sales for each SuperKart outlet for the upcoming quarter. This model will help the organization in strategic planning, inventory management, and optimizing sales operations in various city tiers. By understanding the key drivers of sales in different store types and locations, SuperKart can make informed decisions to boost profitability and customer satisfaction.</w:t>
      </w:r>
    </w:p>
    <w:p w14:paraId="3971B619" w14:textId="77777777" w:rsidR="0068454C" w:rsidRPr="00087C71" w:rsidRDefault="0068454C" w:rsidP="0068454C">
      <w:pPr>
        <w:jc w:val="both"/>
        <w:rPr>
          <w:rFonts w:ascii="Times New Roman" w:hAnsi="Times New Roman" w:cs="Times New Roman"/>
          <w:sz w:val="10"/>
          <w:szCs w:val="10"/>
        </w:rPr>
      </w:pPr>
    </w:p>
    <w:p w14:paraId="5A63B280" w14:textId="77777777" w:rsidR="0068454C" w:rsidRPr="0068454C" w:rsidRDefault="0068454C" w:rsidP="0068454C">
      <w:pPr>
        <w:jc w:val="both"/>
        <w:rPr>
          <w:rFonts w:ascii="Trebuchet MS" w:hAnsi="Trebuchet MS" w:cs="Times New Roman"/>
          <w:b/>
          <w:sz w:val="28"/>
          <w:szCs w:val="24"/>
        </w:rPr>
      </w:pPr>
      <w:r w:rsidRPr="0068454C">
        <w:rPr>
          <w:rFonts w:ascii="Trebuchet MS" w:hAnsi="Trebuchet MS" w:cs="Times New Roman"/>
          <w:b/>
          <w:sz w:val="28"/>
          <w:szCs w:val="24"/>
        </w:rPr>
        <w:t>Data Description:</w:t>
      </w:r>
    </w:p>
    <w:p w14:paraId="3DC3CC0A" w14:textId="77777777" w:rsidR="0068454C" w:rsidRDefault="0068454C" w:rsidP="0068454C">
      <w:pPr>
        <w:jc w:val="both"/>
        <w:rPr>
          <w:rFonts w:ascii="Times New Roman" w:hAnsi="Times New Roman" w:cs="Times New Roman"/>
          <w:sz w:val="24"/>
          <w:szCs w:val="24"/>
        </w:rPr>
      </w:pPr>
      <w:r w:rsidRPr="0068454C">
        <w:rPr>
          <w:rFonts w:ascii="Times New Roman" w:hAnsi="Times New Roman" w:cs="Times New Roman"/>
          <w:sz w:val="24"/>
          <w:szCs w:val="24"/>
        </w:rPr>
        <w:t>The dataset comprises various attributes of products and stores:</w:t>
      </w:r>
    </w:p>
    <w:p w14:paraId="1B7778EC"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t>Product_Id - unique identifier of each product, each identifier having two letters at the beginning followed by a number.</w:t>
      </w:r>
    </w:p>
    <w:p w14:paraId="5166AEAE"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t>Product_Weight - the weight of each product</w:t>
      </w:r>
    </w:p>
    <w:p w14:paraId="6B4824D9"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t>Product_Sugar_Content - sugar content of each product like low sugar, regular, and no sugar</w:t>
      </w:r>
    </w:p>
    <w:p w14:paraId="49BA784A"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t>Product_Allocated_Area - the ratio of the allocated display area of each product to the total display area of all the products in a store</w:t>
      </w:r>
    </w:p>
    <w:p w14:paraId="11A5989C"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t>Product_Type - broad category for each product like meat, snack foods, hard drinks, dairy, canned, soft drinks, health and hygiene, baking goods, bread, breakfast, frozen foods, fruits and vegetables, household, seafood, starchy foods, others</w:t>
      </w:r>
    </w:p>
    <w:p w14:paraId="18DC5777"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t>Product_MRP - maximum retail price of each product</w:t>
      </w:r>
    </w:p>
    <w:p w14:paraId="58142BF2"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t>Store_Id - unique identifier of each store</w:t>
      </w:r>
    </w:p>
    <w:p w14:paraId="18E6DA34"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t>Store_Establishment_Year - the year in which the store was established</w:t>
      </w:r>
    </w:p>
    <w:p w14:paraId="6B4DB6F5"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t>Store_Size - the size of the store depending on sq. feet like high, medium, and low</w:t>
      </w:r>
    </w:p>
    <w:p w14:paraId="1F70CC71"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t>Store_Location_City_Type - the type of city in which the store is located like Tier 1, Tier 2, and Tier 3. Tier 1 consists of cities where the standard of living is comparatively higher than its Tier 2 and Tier 3 counterparts.</w:t>
      </w:r>
    </w:p>
    <w:p w14:paraId="455FD335"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lastRenderedPageBreak/>
        <w:t>Store_Type - the type of store depending on the products that are being sold there like Departmental Store, Supermarket Type 1, Supermarket Type 2, and Food Mart</w:t>
      </w:r>
    </w:p>
    <w:p w14:paraId="08366F06" w14:textId="77777777" w:rsidR="0068454C" w:rsidRPr="0068454C" w:rsidRDefault="0068454C" w:rsidP="0068454C">
      <w:pPr>
        <w:numPr>
          <w:ilvl w:val="0"/>
          <w:numId w:val="4"/>
        </w:numPr>
        <w:shd w:val="clear" w:color="auto" w:fill="FFFFFF"/>
        <w:spacing w:after="0" w:line="240" w:lineRule="auto"/>
        <w:rPr>
          <w:rFonts w:ascii="Inter" w:eastAsia="Times New Roman" w:hAnsi="Inter" w:cs="Times New Roman"/>
          <w:color w:val="000000"/>
          <w:sz w:val="24"/>
          <w:szCs w:val="24"/>
        </w:rPr>
      </w:pPr>
      <w:r w:rsidRPr="0068454C">
        <w:rPr>
          <w:rFonts w:ascii="Inter" w:eastAsia="Times New Roman" w:hAnsi="Inter" w:cs="Times New Roman"/>
          <w:color w:val="000000"/>
          <w:sz w:val="24"/>
          <w:szCs w:val="24"/>
        </w:rPr>
        <w:t>Product_Store_Sales_Total - total revenue generated by the sale of that particular product in that particular store</w:t>
      </w:r>
    </w:p>
    <w:p w14:paraId="2B4DF9B2" w14:textId="77777777" w:rsidR="0068454C" w:rsidRPr="0068454C" w:rsidRDefault="0068454C" w:rsidP="0068454C">
      <w:pPr>
        <w:jc w:val="both"/>
        <w:rPr>
          <w:rFonts w:ascii="Times New Roman" w:hAnsi="Times New Roman" w:cs="Times New Roman"/>
          <w:sz w:val="24"/>
          <w:szCs w:val="24"/>
        </w:rPr>
      </w:pPr>
    </w:p>
    <w:p w14:paraId="6970E433" w14:textId="77777777" w:rsidR="0068454C" w:rsidRPr="0068454C" w:rsidRDefault="0068454C" w:rsidP="0068454C">
      <w:pPr>
        <w:jc w:val="both"/>
        <w:rPr>
          <w:rFonts w:ascii="Trebuchet MS" w:hAnsi="Trebuchet MS" w:cs="Times New Roman"/>
          <w:b/>
          <w:sz w:val="24"/>
          <w:szCs w:val="24"/>
        </w:rPr>
      </w:pPr>
    </w:p>
    <w:p w14:paraId="2AEF5DC2" w14:textId="77777777" w:rsidR="0068454C" w:rsidRPr="0068454C" w:rsidRDefault="0068454C" w:rsidP="0068454C">
      <w:pPr>
        <w:jc w:val="both"/>
        <w:rPr>
          <w:rFonts w:ascii="Trebuchet MS" w:hAnsi="Trebuchet MS" w:cs="Times New Roman"/>
          <w:b/>
          <w:sz w:val="28"/>
          <w:szCs w:val="24"/>
        </w:rPr>
      </w:pPr>
      <w:r w:rsidRPr="0068454C">
        <w:rPr>
          <w:rFonts w:ascii="Trebuchet MS" w:hAnsi="Trebuchet MS" w:cs="Times New Roman"/>
          <w:b/>
          <w:sz w:val="28"/>
          <w:szCs w:val="24"/>
        </w:rPr>
        <w:t>Methodology:</w:t>
      </w:r>
    </w:p>
    <w:p w14:paraId="3BEC9E2A" w14:textId="77777777" w:rsidR="0068454C" w:rsidRPr="0068454C" w:rsidRDefault="0068454C" w:rsidP="0068454C">
      <w:pPr>
        <w:jc w:val="both"/>
        <w:rPr>
          <w:rFonts w:ascii="Times New Roman" w:hAnsi="Times New Roman" w:cs="Times New Roman"/>
          <w:sz w:val="24"/>
          <w:szCs w:val="24"/>
        </w:rPr>
      </w:pPr>
      <w:r w:rsidRPr="0068454C">
        <w:rPr>
          <w:rFonts w:ascii="Times New Roman" w:hAnsi="Times New Roman" w:cs="Times New Roman"/>
          <w:sz w:val="24"/>
          <w:szCs w:val="24"/>
        </w:rPr>
        <w:t>The approach will include exploratory data analysis (EDA) to understand trends and patterns, followed by feature engineering to extract meaningful information from the data. Various machine learning models like Linear Regression, Random Forest, and Gradient Boosting will be used for sales prediction. The model's performance will be evaluated using metrics like Mean Absolute Error (MAE), Root Mean Squared Error (RMSE), and R² (Coefficient of Determination).</w:t>
      </w:r>
    </w:p>
    <w:p w14:paraId="7F7C7E0E" w14:textId="77777777" w:rsidR="0068454C" w:rsidRPr="0068454C" w:rsidRDefault="0068454C" w:rsidP="0068454C">
      <w:pPr>
        <w:jc w:val="both"/>
        <w:rPr>
          <w:rFonts w:ascii="Times New Roman" w:hAnsi="Times New Roman" w:cs="Times New Roman"/>
          <w:sz w:val="24"/>
          <w:szCs w:val="24"/>
        </w:rPr>
      </w:pPr>
    </w:p>
    <w:p w14:paraId="65FCE641" w14:textId="77777777" w:rsidR="0068454C" w:rsidRPr="0068454C" w:rsidRDefault="0068454C" w:rsidP="0068454C">
      <w:pPr>
        <w:jc w:val="both"/>
        <w:rPr>
          <w:rFonts w:ascii="Trebuchet MS" w:hAnsi="Trebuchet MS" w:cs="Times New Roman"/>
          <w:b/>
          <w:sz w:val="28"/>
          <w:szCs w:val="24"/>
        </w:rPr>
      </w:pPr>
      <w:r w:rsidRPr="0068454C">
        <w:rPr>
          <w:rFonts w:ascii="Trebuchet MS" w:hAnsi="Trebuchet MS" w:cs="Times New Roman"/>
          <w:b/>
          <w:sz w:val="28"/>
          <w:szCs w:val="24"/>
        </w:rPr>
        <w:t>Ethical Considerations:</w:t>
      </w:r>
    </w:p>
    <w:p w14:paraId="321A3F87" w14:textId="77777777" w:rsidR="0068454C" w:rsidRPr="0068454C" w:rsidRDefault="0068454C" w:rsidP="0068454C">
      <w:pPr>
        <w:jc w:val="both"/>
        <w:rPr>
          <w:rFonts w:ascii="Times New Roman" w:hAnsi="Times New Roman" w:cs="Times New Roman"/>
          <w:sz w:val="24"/>
          <w:szCs w:val="24"/>
        </w:rPr>
      </w:pPr>
      <w:r w:rsidRPr="0068454C">
        <w:rPr>
          <w:rFonts w:ascii="Times New Roman" w:hAnsi="Times New Roman" w:cs="Times New Roman"/>
          <w:sz w:val="24"/>
          <w:szCs w:val="24"/>
        </w:rPr>
        <w:t>While working with sales data, it's essential to maintain customer privacy and data security. Any sensitive information must be anonymized, and data handling should comply with privacy laws and regulations. Additionally, the model should be free from biases that could lead to unfair advantages or disadvantages for certain stores or products.</w:t>
      </w:r>
    </w:p>
    <w:p w14:paraId="3403F7CF" w14:textId="77777777" w:rsidR="0068454C" w:rsidRPr="0068454C" w:rsidRDefault="0068454C" w:rsidP="0068454C">
      <w:pPr>
        <w:jc w:val="both"/>
        <w:rPr>
          <w:rFonts w:ascii="Times New Roman" w:hAnsi="Times New Roman" w:cs="Times New Roman"/>
          <w:sz w:val="24"/>
          <w:szCs w:val="24"/>
        </w:rPr>
      </w:pPr>
    </w:p>
    <w:p w14:paraId="17468AE8" w14:textId="77777777" w:rsidR="0068454C" w:rsidRPr="0068454C" w:rsidRDefault="0068454C" w:rsidP="0068454C">
      <w:pPr>
        <w:jc w:val="both"/>
        <w:rPr>
          <w:rFonts w:ascii="Trebuchet MS" w:hAnsi="Trebuchet MS" w:cs="Times New Roman"/>
          <w:b/>
          <w:sz w:val="28"/>
          <w:szCs w:val="24"/>
        </w:rPr>
      </w:pPr>
      <w:r w:rsidRPr="0068454C">
        <w:rPr>
          <w:rFonts w:ascii="Trebuchet MS" w:hAnsi="Trebuchet MS" w:cs="Times New Roman"/>
          <w:b/>
          <w:sz w:val="28"/>
          <w:szCs w:val="24"/>
        </w:rPr>
        <w:t>Challenges/Issues:</w:t>
      </w:r>
    </w:p>
    <w:p w14:paraId="084B9D6F" w14:textId="77777777" w:rsidR="0068454C" w:rsidRPr="0068454C" w:rsidRDefault="0068454C" w:rsidP="0068454C">
      <w:pPr>
        <w:jc w:val="both"/>
        <w:rPr>
          <w:rFonts w:ascii="Times New Roman" w:hAnsi="Times New Roman" w:cs="Times New Roman"/>
          <w:sz w:val="24"/>
          <w:szCs w:val="24"/>
        </w:rPr>
      </w:pPr>
      <w:r w:rsidRPr="0068454C">
        <w:rPr>
          <w:rFonts w:ascii="Times New Roman" w:hAnsi="Times New Roman" w:cs="Times New Roman"/>
          <w:sz w:val="24"/>
          <w:szCs w:val="24"/>
        </w:rPr>
        <w:t>Key challenges include dealing with missing values, high dimensionality, and the potential for overfitting. Additionally, external factors like economic trends, seasonal variations, and unforeseen events (e.g., pandemics) that impact sales should be considered.</w:t>
      </w:r>
    </w:p>
    <w:p w14:paraId="57E352CF" w14:textId="77777777" w:rsidR="0068454C" w:rsidRPr="0068454C" w:rsidRDefault="0068454C" w:rsidP="0068454C">
      <w:pPr>
        <w:jc w:val="both"/>
        <w:rPr>
          <w:rFonts w:ascii="Times New Roman" w:hAnsi="Times New Roman" w:cs="Times New Roman"/>
          <w:b/>
          <w:sz w:val="24"/>
          <w:szCs w:val="24"/>
        </w:rPr>
      </w:pPr>
    </w:p>
    <w:p w14:paraId="46ECC4D6" w14:textId="77777777" w:rsidR="0068454C" w:rsidRPr="0068454C" w:rsidRDefault="0068454C" w:rsidP="0068454C">
      <w:pPr>
        <w:jc w:val="both"/>
        <w:rPr>
          <w:rFonts w:ascii="Trebuchet MS" w:hAnsi="Trebuchet MS" w:cs="Times New Roman"/>
          <w:b/>
          <w:sz w:val="24"/>
          <w:szCs w:val="24"/>
        </w:rPr>
      </w:pPr>
      <w:r>
        <w:rPr>
          <w:rFonts w:ascii="Trebuchet MS" w:hAnsi="Trebuchet MS" w:cs="Times New Roman"/>
          <w:b/>
          <w:sz w:val="24"/>
          <w:szCs w:val="24"/>
        </w:rPr>
        <w:t>References:</w:t>
      </w:r>
    </w:p>
    <w:p w14:paraId="04482654" w14:textId="77777777" w:rsidR="00104DBA" w:rsidRPr="00104DBA" w:rsidRDefault="00104DBA" w:rsidP="0068454C">
      <w:pPr>
        <w:pStyle w:val="ListParagraph"/>
        <w:numPr>
          <w:ilvl w:val="0"/>
          <w:numId w:val="3"/>
        </w:numPr>
        <w:jc w:val="both"/>
        <w:rPr>
          <w:rFonts w:ascii="Times New Roman" w:hAnsi="Times New Roman" w:cs="Times New Roman"/>
          <w:sz w:val="24"/>
          <w:szCs w:val="24"/>
        </w:rPr>
      </w:pPr>
      <w:r w:rsidRPr="00104DBA">
        <w:rPr>
          <w:rFonts w:ascii="Times New Roman" w:hAnsi="Times New Roman" w:cs="Times New Roman"/>
          <w:color w:val="222222"/>
          <w:sz w:val="20"/>
          <w:szCs w:val="20"/>
          <w:shd w:val="clear" w:color="auto" w:fill="FFFFFF"/>
        </w:rPr>
        <w:t>Bohanec, Marko, Mirjana Kljajić Borštnar, and Marko Robnik-Šikonja. "Explaining machine learning models in sales predictions." </w:t>
      </w:r>
      <w:r w:rsidRPr="00104DBA">
        <w:rPr>
          <w:rFonts w:ascii="Times New Roman" w:hAnsi="Times New Roman" w:cs="Times New Roman"/>
          <w:i/>
          <w:iCs/>
          <w:color w:val="222222"/>
          <w:sz w:val="20"/>
          <w:szCs w:val="20"/>
          <w:shd w:val="clear" w:color="auto" w:fill="FFFFFF"/>
        </w:rPr>
        <w:t>Expert Systems with Applications</w:t>
      </w:r>
      <w:r w:rsidRPr="00104DBA">
        <w:rPr>
          <w:rFonts w:ascii="Times New Roman" w:hAnsi="Times New Roman" w:cs="Times New Roman"/>
          <w:color w:val="222222"/>
          <w:sz w:val="20"/>
          <w:szCs w:val="20"/>
          <w:shd w:val="clear" w:color="auto" w:fill="FFFFFF"/>
        </w:rPr>
        <w:t> 71 (2017): 416-428.</w:t>
      </w:r>
    </w:p>
    <w:p w14:paraId="5EF31D29" w14:textId="77777777" w:rsidR="00104DBA" w:rsidRPr="00104DBA" w:rsidRDefault="00104DBA" w:rsidP="0068454C">
      <w:pPr>
        <w:pStyle w:val="ListParagraph"/>
        <w:numPr>
          <w:ilvl w:val="0"/>
          <w:numId w:val="3"/>
        </w:numPr>
        <w:jc w:val="both"/>
        <w:rPr>
          <w:rFonts w:ascii="Times New Roman" w:hAnsi="Times New Roman" w:cs="Times New Roman"/>
          <w:sz w:val="24"/>
          <w:szCs w:val="24"/>
        </w:rPr>
      </w:pPr>
      <w:r w:rsidRPr="00104DBA">
        <w:rPr>
          <w:rFonts w:ascii="Times New Roman" w:hAnsi="Times New Roman" w:cs="Times New Roman"/>
          <w:color w:val="222222"/>
          <w:sz w:val="20"/>
          <w:szCs w:val="20"/>
          <w:shd w:val="clear" w:color="auto" w:fill="FFFFFF"/>
        </w:rPr>
        <w:t>Bajaj, Purvika, et al. "Sales prediction using machine learning algorithms." </w:t>
      </w:r>
      <w:r w:rsidRPr="00104DBA">
        <w:rPr>
          <w:rFonts w:ascii="Times New Roman" w:hAnsi="Times New Roman" w:cs="Times New Roman"/>
          <w:i/>
          <w:iCs/>
          <w:color w:val="222222"/>
          <w:sz w:val="20"/>
          <w:szCs w:val="20"/>
          <w:shd w:val="clear" w:color="auto" w:fill="FFFFFF"/>
        </w:rPr>
        <w:t>International Research Journal of Engineering and Technology (IRJET)</w:t>
      </w:r>
      <w:r w:rsidRPr="00104DBA">
        <w:rPr>
          <w:rFonts w:ascii="Times New Roman" w:hAnsi="Times New Roman" w:cs="Times New Roman"/>
          <w:color w:val="222222"/>
          <w:sz w:val="20"/>
          <w:szCs w:val="20"/>
          <w:shd w:val="clear" w:color="auto" w:fill="FFFFFF"/>
        </w:rPr>
        <w:t> 7.6 (2020): 3619-3625.</w:t>
      </w:r>
    </w:p>
    <w:p w14:paraId="2FB29406" w14:textId="77777777" w:rsidR="002C53BF" w:rsidRPr="00104DBA" w:rsidRDefault="00104DBA" w:rsidP="00104DBA">
      <w:pPr>
        <w:pStyle w:val="ListParagraph"/>
        <w:numPr>
          <w:ilvl w:val="0"/>
          <w:numId w:val="3"/>
        </w:numPr>
        <w:jc w:val="both"/>
        <w:rPr>
          <w:rFonts w:ascii="Times New Roman" w:hAnsi="Times New Roman" w:cs="Times New Roman"/>
          <w:sz w:val="24"/>
          <w:szCs w:val="24"/>
        </w:rPr>
      </w:pPr>
      <w:r w:rsidRPr="00104DBA">
        <w:rPr>
          <w:rFonts w:ascii="Times New Roman" w:hAnsi="Times New Roman" w:cs="Times New Roman"/>
          <w:color w:val="222222"/>
          <w:sz w:val="20"/>
          <w:szCs w:val="20"/>
          <w:shd w:val="clear" w:color="auto" w:fill="FFFFFF"/>
        </w:rPr>
        <w:t>Odegua, Rising. "Applied Machine Learning for Supermarket Sales Prediction." </w:t>
      </w:r>
      <w:r w:rsidRPr="00104DBA">
        <w:rPr>
          <w:rFonts w:ascii="Times New Roman" w:hAnsi="Times New Roman" w:cs="Times New Roman"/>
          <w:i/>
          <w:iCs/>
          <w:color w:val="222222"/>
          <w:sz w:val="20"/>
          <w:szCs w:val="20"/>
          <w:shd w:val="clear" w:color="auto" w:fill="FFFFFF"/>
        </w:rPr>
        <w:t>Project: Predictive Machine Learning in Industry</w:t>
      </w:r>
      <w:r w:rsidRPr="00104DBA">
        <w:rPr>
          <w:rFonts w:ascii="Times New Roman" w:hAnsi="Times New Roman" w:cs="Times New Roman"/>
          <w:color w:val="222222"/>
          <w:sz w:val="20"/>
          <w:szCs w:val="20"/>
          <w:shd w:val="clear" w:color="auto" w:fill="FFFFFF"/>
        </w:rPr>
        <w:t> (2020).</w:t>
      </w:r>
    </w:p>
    <w:p w14:paraId="70E573C2" w14:textId="77777777" w:rsidR="00104DBA" w:rsidRPr="00A273C3" w:rsidRDefault="00A273C3" w:rsidP="00A273C3">
      <w:pPr>
        <w:pStyle w:val="ListParagraph"/>
        <w:numPr>
          <w:ilvl w:val="0"/>
          <w:numId w:val="3"/>
        </w:numPr>
        <w:jc w:val="both"/>
        <w:rPr>
          <w:rFonts w:ascii="Times New Roman" w:hAnsi="Times New Roman" w:cs="Times New Roman"/>
          <w:color w:val="222222"/>
          <w:sz w:val="20"/>
          <w:szCs w:val="20"/>
          <w:shd w:val="clear" w:color="auto" w:fill="FFFFFF"/>
        </w:rPr>
      </w:pPr>
      <w:r w:rsidRPr="00A273C3">
        <w:rPr>
          <w:rFonts w:ascii="Times New Roman" w:hAnsi="Times New Roman" w:cs="Times New Roman"/>
          <w:color w:val="222222"/>
          <w:sz w:val="20"/>
          <w:szCs w:val="20"/>
          <w:shd w:val="clear" w:color="auto" w:fill="FFFFFF"/>
        </w:rPr>
        <w:t>Tsoumakas, Grigorios. "A survey of machine learning techniques for food sales prediction." Artificial Intelligence Review 52.1 (2019): 441-447.</w:t>
      </w:r>
    </w:p>
    <w:sectPr w:rsidR="00104DBA" w:rsidRPr="00A273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24E25" w14:textId="77777777" w:rsidR="00087C71" w:rsidRDefault="00087C71" w:rsidP="00087C71">
      <w:pPr>
        <w:spacing w:after="0" w:line="240" w:lineRule="auto"/>
      </w:pPr>
      <w:r>
        <w:separator/>
      </w:r>
    </w:p>
  </w:endnote>
  <w:endnote w:type="continuationSeparator" w:id="0">
    <w:p w14:paraId="74B7505C" w14:textId="77777777" w:rsidR="00087C71" w:rsidRDefault="00087C71" w:rsidP="00087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1BCC6" w14:textId="77777777" w:rsidR="00087C71" w:rsidRDefault="00087C71" w:rsidP="00087C71">
      <w:pPr>
        <w:spacing w:after="0" w:line="240" w:lineRule="auto"/>
      </w:pPr>
      <w:r>
        <w:separator/>
      </w:r>
    </w:p>
  </w:footnote>
  <w:footnote w:type="continuationSeparator" w:id="0">
    <w:p w14:paraId="11397FD4" w14:textId="77777777" w:rsidR="00087C71" w:rsidRDefault="00087C71" w:rsidP="00087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60059426"/>
      <w:docPartObj>
        <w:docPartGallery w:val="Page Numbers (Top of Page)"/>
        <w:docPartUnique/>
      </w:docPartObj>
    </w:sdtPr>
    <w:sdtEndPr>
      <w:rPr>
        <w:b/>
        <w:bCs/>
        <w:noProof/>
        <w:color w:val="auto"/>
        <w:spacing w:val="0"/>
      </w:rPr>
    </w:sdtEndPr>
    <w:sdtContent>
      <w:p w14:paraId="5F7EA39A" w14:textId="44B11EBC" w:rsidR="00087C71" w:rsidRPr="00087C71" w:rsidRDefault="00087C71" w:rsidP="00087C71">
        <w:pPr>
          <w:jc w:val="both"/>
          <w:rPr>
            <w:rFonts w:ascii="Times New Roman" w:hAnsi="Times New Roman" w:cs="Times New Roman"/>
            <w:sz w:val="24"/>
            <w:szCs w:val="24"/>
          </w:rPr>
        </w:pPr>
      </w:p>
      <w:p w14:paraId="7453B860" w14:textId="4001964F" w:rsidR="00087C71" w:rsidRDefault="00087C71">
        <w:pPr>
          <w:pStyle w:val="Header"/>
          <w:pBdr>
            <w:bottom w:val="single" w:sz="4" w:space="1" w:color="D9D9D9" w:themeColor="background1" w:themeShade="D9"/>
          </w:pBdr>
          <w:jc w:val="right"/>
          <w:rPr>
            <w:b/>
            <w:bCs/>
          </w:rPr>
        </w:pPr>
        <w:r>
          <w:t xml:space="preserve">SuperKart Sales Prediction                                                                                                                                       | </w:t>
        </w:r>
        <w:r>
          <w:fldChar w:fldCharType="begin"/>
        </w:r>
        <w:r>
          <w:instrText xml:space="preserve"> PAGE   \* MERGEFORMAT </w:instrText>
        </w:r>
        <w:r>
          <w:fldChar w:fldCharType="separate"/>
        </w:r>
        <w:r>
          <w:rPr>
            <w:b/>
            <w:bCs/>
            <w:noProof/>
          </w:rPr>
          <w:t>2</w:t>
        </w:r>
        <w:r>
          <w:rPr>
            <w:b/>
            <w:bCs/>
            <w:noProof/>
          </w:rPr>
          <w:fldChar w:fldCharType="end"/>
        </w:r>
      </w:p>
    </w:sdtContent>
  </w:sdt>
  <w:p w14:paraId="2AD7A48A" w14:textId="77777777" w:rsidR="00087C71" w:rsidRDefault="00087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77720"/>
    <w:multiLevelType w:val="multilevel"/>
    <w:tmpl w:val="C82C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F0B5E"/>
    <w:multiLevelType w:val="hybridMultilevel"/>
    <w:tmpl w:val="964C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86CD2"/>
    <w:multiLevelType w:val="multilevel"/>
    <w:tmpl w:val="FB0C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2E4163D"/>
    <w:multiLevelType w:val="hybridMultilevel"/>
    <w:tmpl w:val="CFD8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4535256">
    <w:abstractNumId w:val="2"/>
  </w:num>
  <w:num w:numId="2" w16cid:durableId="202255945">
    <w:abstractNumId w:val="1"/>
  </w:num>
  <w:num w:numId="3" w16cid:durableId="286477371">
    <w:abstractNumId w:val="3"/>
  </w:num>
  <w:num w:numId="4" w16cid:durableId="1585456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045"/>
    <w:rsid w:val="00087C71"/>
    <w:rsid w:val="00104DBA"/>
    <w:rsid w:val="002C53BF"/>
    <w:rsid w:val="0068454C"/>
    <w:rsid w:val="00846804"/>
    <w:rsid w:val="00A273C3"/>
    <w:rsid w:val="00AD6E72"/>
    <w:rsid w:val="00BD6833"/>
    <w:rsid w:val="00C924B1"/>
    <w:rsid w:val="00D3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3E9B92"/>
  <w15:chartTrackingRefBased/>
  <w15:docId w15:val="{7C80BA68-AE18-49DC-940A-B80C85B3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C53BF"/>
    <w:rPr>
      <w:b/>
      <w:bCs/>
    </w:rPr>
  </w:style>
  <w:style w:type="paragraph" w:styleId="ListParagraph">
    <w:name w:val="List Paragraph"/>
    <w:basedOn w:val="Normal"/>
    <w:uiPriority w:val="34"/>
    <w:qFormat/>
    <w:rsid w:val="00846804"/>
    <w:pPr>
      <w:ind w:left="720"/>
      <w:contextualSpacing/>
    </w:pPr>
  </w:style>
  <w:style w:type="paragraph" w:styleId="Header">
    <w:name w:val="header"/>
    <w:basedOn w:val="Normal"/>
    <w:link w:val="HeaderChar"/>
    <w:uiPriority w:val="99"/>
    <w:unhideWhenUsed/>
    <w:rsid w:val="00087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7C71"/>
  </w:style>
  <w:style w:type="paragraph" w:styleId="Footer">
    <w:name w:val="footer"/>
    <w:basedOn w:val="Normal"/>
    <w:link w:val="FooterChar"/>
    <w:uiPriority w:val="99"/>
    <w:unhideWhenUsed/>
    <w:rsid w:val="00087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7C71"/>
  </w:style>
  <w:style w:type="character" w:customStyle="1" w:styleId="pspdfkit-6fq5ysqkmc2gc1fek9b659qfh8">
    <w:name w:val="pspdfkit-6fq5ysqkmc2gc1fek9b659qfh8"/>
    <w:basedOn w:val="DefaultParagraphFont"/>
    <w:rsid w:val="00087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4702">
      <w:bodyDiv w:val="1"/>
      <w:marLeft w:val="0"/>
      <w:marRight w:val="0"/>
      <w:marTop w:val="0"/>
      <w:marBottom w:val="0"/>
      <w:divBdr>
        <w:top w:val="none" w:sz="0" w:space="0" w:color="auto"/>
        <w:left w:val="none" w:sz="0" w:space="0" w:color="auto"/>
        <w:bottom w:val="none" w:sz="0" w:space="0" w:color="auto"/>
        <w:right w:val="none" w:sz="0" w:space="0" w:color="auto"/>
      </w:divBdr>
    </w:div>
    <w:div w:id="895819505">
      <w:bodyDiv w:val="1"/>
      <w:marLeft w:val="0"/>
      <w:marRight w:val="0"/>
      <w:marTop w:val="0"/>
      <w:marBottom w:val="0"/>
      <w:divBdr>
        <w:top w:val="none" w:sz="0" w:space="0" w:color="auto"/>
        <w:left w:val="none" w:sz="0" w:space="0" w:color="auto"/>
        <w:bottom w:val="none" w:sz="0" w:space="0" w:color="auto"/>
        <w:right w:val="none" w:sz="0" w:space="0" w:color="auto"/>
      </w:divBdr>
    </w:div>
    <w:div w:id="987053047">
      <w:bodyDiv w:val="1"/>
      <w:marLeft w:val="0"/>
      <w:marRight w:val="0"/>
      <w:marTop w:val="0"/>
      <w:marBottom w:val="0"/>
      <w:divBdr>
        <w:top w:val="none" w:sz="0" w:space="0" w:color="auto"/>
        <w:left w:val="none" w:sz="0" w:space="0" w:color="auto"/>
        <w:bottom w:val="none" w:sz="0" w:space="0" w:color="auto"/>
        <w:right w:val="none" w:sz="0" w:space="0" w:color="auto"/>
      </w:divBdr>
    </w:div>
    <w:div w:id="1370109720">
      <w:bodyDiv w:val="1"/>
      <w:marLeft w:val="0"/>
      <w:marRight w:val="0"/>
      <w:marTop w:val="0"/>
      <w:marBottom w:val="0"/>
      <w:divBdr>
        <w:top w:val="none" w:sz="0" w:space="0" w:color="auto"/>
        <w:left w:val="none" w:sz="0" w:space="0" w:color="auto"/>
        <w:bottom w:val="none" w:sz="0" w:space="0" w:color="auto"/>
        <w:right w:val="none" w:sz="0" w:space="0" w:color="auto"/>
      </w:divBdr>
    </w:div>
    <w:div w:id="1418937700">
      <w:bodyDiv w:val="1"/>
      <w:marLeft w:val="0"/>
      <w:marRight w:val="0"/>
      <w:marTop w:val="0"/>
      <w:marBottom w:val="0"/>
      <w:divBdr>
        <w:top w:val="none" w:sz="0" w:space="0" w:color="auto"/>
        <w:left w:val="none" w:sz="0" w:space="0" w:color="auto"/>
        <w:bottom w:val="none" w:sz="0" w:space="0" w:color="auto"/>
        <w:right w:val="none" w:sz="0" w:space="0" w:color="auto"/>
      </w:divBdr>
    </w:div>
    <w:div w:id="1787043614">
      <w:bodyDiv w:val="1"/>
      <w:marLeft w:val="0"/>
      <w:marRight w:val="0"/>
      <w:marTop w:val="0"/>
      <w:marBottom w:val="0"/>
      <w:divBdr>
        <w:top w:val="none" w:sz="0" w:space="0" w:color="auto"/>
        <w:left w:val="none" w:sz="0" w:space="0" w:color="auto"/>
        <w:bottom w:val="none" w:sz="0" w:space="0" w:color="auto"/>
        <w:right w:val="none" w:sz="0" w:space="0" w:color="auto"/>
      </w:divBdr>
    </w:div>
    <w:div w:id="1843546060">
      <w:bodyDiv w:val="1"/>
      <w:marLeft w:val="0"/>
      <w:marRight w:val="0"/>
      <w:marTop w:val="0"/>
      <w:marBottom w:val="0"/>
      <w:divBdr>
        <w:top w:val="none" w:sz="0" w:space="0" w:color="auto"/>
        <w:left w:val="none" w:sz="0" w:space="0" w:color="auto"/>
        <w:bottom w:val="none" w:sz="0" w:space="0" w:color="auto"/>
        <w:right w:val="none" w:sz="0" w:space="0" w:color="auto"/>
      </w:divBdr>
    </w:div>
    <w:div w:id="186308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RITA NKEZI</cp:lastModifiedBy>
  <cp:revision>2</cp:revision>
  <dcterms:created xsi:type="dcterms:W3CDTF">2023-12-13T21:14:00Z</dcterms:created>
  <dcterms:modified xsi:type="dcterms:W3CDTF">2023-12-13T21:14:00Z</dcterms:modified>
</cp:coreProperties>
</file>