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74B6A91F" w14:textId="290A034B" w:rsidR="008E1FE3" w:rsidRPr="008E1FE3" w:rsidRDefault="008E1FE3" w:rsidP="008E1FE3">
      <w:pPr>
        <w:shd w:val="clear" w:color="auto" w:fill="FFFFFF"/>
        <w:spacing w:before="100" w:beforeAutospacing="1" w:after="100" w:afterAutospacing="1"/>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Find the answers in my Git under Unity files/Unity entrance test or you can install </w:t>
      </w:r>
      <w:proofErr w:type="gramStart"/>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question.unitypackage</w:t>
      </w:r>
      <w:proofErr w:type="gramEnd"/>
      <w:r w:rsidRPr="008E1FE3">
        <w:rPr>
          <w:rFonts w:ascii="Arial" w:hAnsi="Arial" w:cs="Arial"/>
          <w:color w:val="2F5496" w:themeColor="accent1" w:themeShade="BF"/>
          <w:sz w:val="22"/>
          <w:szCs w:val="22"/>
          <w:lang w:val="en-US"/>
        </w:rPr>
        <w:t xml:space="preserve"> </w:t>
      </w:r>
    </w:p>
    <w:p w14:paraId="1F60DCEC" w14:textId="43ACA2B4" w:rsidR="00C95BE8" w:rsidRPr="008E1FE3" w:rsidRDefault="008E1FE3"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The shader </w:t>
      </w:r>
      <w:proofErr w:type="gramStart"/>
      <w:r w:rsidRPr="008E1FE3">
        <w:rPr>
          <w:rFonts w:ascii="Arial" w:hAnsi="Arial" w:cs="Arial"/>
          <w:color w:val="2F5496" w:themeColor="accent1" w:themeShade="BF"/>
          <w:sz w:val="22"/>
          <w:szCs w:val="22"/>
          <w:lang w:val="en-US"/>
        </w:rPr>
        <w:t>is located in</w:t>
      </w:r>
      <w:proofErr w:type="gramEnd"/>
      <w:r w:rsidR="00D620CA" w:rsidRPr="008E1FE3">
        <w:rPr>
          <w:rFonts w:ascii="Arial" w:hAnsi="Arial" w:cs="Arial"/>
          <w:color w:val="2F5496" w:themeColor="accent1" w:themeShade="BF"/>
          <w:sz w:val="22"/>
          <w:szCs w:val="22"/>
          <w:lang w:val="en-US"/>
        </w:rPr>
        <w:t xml:space="preserve"> Assets/Materials/1.1</w:t>
      </w:r>
      <w:r w:rsidR="00C95BE8" w:rsidRPr="008E1FE3">
        <w:rPr>
          <w:rFonts w:ascii="Arial" w:hAnsi="Arial" w:cs="Arial"/>
          <w:color w:val="2F5496" w:themeColor="accent1" w:themeShade="BF"/>
          <w:sz w:val="22"/>
          <w:szCs w:val="22"/>
          <w:lang w:val="en-US"/>
        </w:rPr>
        <w:t>.</w:t>
      </w:r>
      <w:r w:rsidR="00D620CA" w:rsidRPr="008E1FE3">
        <w:rPr>
          <w:rFonts w:ascii="Arial" w:hAnsi="Arial" w:cs="Arial"/>
          <w:color w:val="2F5496" w:themeColor="accent1" w:themeShade="BF"/>
          <w:sz w:val="22"/>
          <w:szCs w:val="22"/>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624CC270" w14:textId="6835BC57" w:rsidR="003A767A" w:rsidRDefault="00414C6C" w:rsidP="00932118">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1.4.  Use VFX Graph to create a particle system that moves along a Bezier curve. </w:t>
      </w:r>
    </w:p>
    <w:p w14:paraId="708743E6" w14:textId="4F20F57D" w:rsidR="00932118" w:rsidRPr="00414C6C" w:rsidRDefault="00932118" w:rsidP="00932118">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32118">
        <w:rPr>
          <w:rFonts w:ascii="ArialMT" w:hAnsi="ArialMT"/>
          <w:color w:val="2F5496" w:themeColor="accent1" w:themeShade="BF"/>
          <w:sz w:val="22"/>
          <w:szCs w:val="22"/>
          <w:lang w:val="en-US"/>
        </w:rPr>
        <w:t>This</w:t>
      </w:r>
      <w:r>
        <w:rPr>
          <w:rFonts w:ascii="ArialMT" w:hAnsi="ArialMT"/>
          <w:color w:val="2F5496" w:themeColor="accent1" w:themeShade="BF"/>
          <w:sz w:val="22"/>
          <w:szCs w:val="22"/>
          <w:lang w:val="en-US"/>
        </w:rPr>
        <w:t xml:space="preserve"> question had to be made in their own Unity project (</w:t>
      </w:r>
      <w:r w:rsidRPr="00932118">
        <w:rPr>
          <w:rFonts w:ascii="ArialMT" w:hAnsi="ArialMT"/>
          <w:color w:val="2F5496" w:themeColor="accent1" w:themeShade="BF"/>
          <w:sz w:val="22"/>
          <w:szCs w:val="22"/>
          <w:lang w:val="en-US"/>
        </w:rPr>
        <w:t>Unity files</w:t>
      </w:r>
      <w:r>
        <w:rPr>
          <w:rFonts w:ascii="ArialMT" w:hAnsi="ArialMT"/>
          <w:color w:val="2F5496" w:themeColor="accent1" w:themeShade="BF"/>
          <w:sz w:val="22"/>
          <w:szCs w:val="22"/>
          <w:lang w:val="en-US"/>
        </w:rPr>
        <w:t>/</w:t>
      </w:r>
      <w:r w:rsidRPr="00932118">
        <w:rPr>
          <w:rFonts w:ascii="ArialMT" w:hAnsi="ArialMT"/>
          <w:color w:val="2F5496" w:themeColor="accent1" w:themeShade="BF"/>
          <w:sz w:val="22"/>
          <w:szCs w:val="22"/>
          <w:lang w:val="en-US"/>
        </w:rPr>
        <w:t>Question 1.4</w:t>
      </w:r>
      <w:r>
        <w:rPr>
          <w:rFonts w:ascii="ArialMT" w:hAnsi="ArialMT"/>
          <w:color w:val="2F5496" w:themeColor="accent1" w:themeShade="BF"/>
          <w:sz w:val="22"/>
          <w:szCs w:val="22"/>
          <w:lang w:val="en-US"/>
        </w:rPr>
        <w:t>) Because VFX Graph uses  HDRP and URP so it will interfere with the question 1.1</w:t>
      </w:r>
    </w:p>
    <w:p w14:paraId="42DE3D91" w14:textId="65113AD6" w:rsidR="00654BF5" w:rsidRDefault="00414C6C" w:rsidP="00A14ABF">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610B1EFF" w14:textId="50EABB77" w:rsidR="00A14ABF" w:rsidRPr="00A14ABF" w:rsidRDefault="00A14ABF" w:rsidP="00A14ABF">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Find the answers in </w:t>
      </w:r>
      <w:r w:rsidR="008E1FE3">
        <w:rPr>
          <w:rFonts w:ascii="ArialMT" w:hAnsi="ArialMT"/>
          <w:color w:val="2F5496" w:themeColor="accent1" w:themeShade="BF"/>
          <w:sz w:val="22"/>
          <w:szCs w:val="22"/>
          <w:lang w:val="en-US"/>
        </w:rPr>
        <w:t xml:space="preserve">my Git under </w:t>
      </w:r>
      <w:r w:rsidR="008E1FE3" w:rsidRPr="008E1FE3">
        <w:rPr>
          <w:rFonts w:ascii="ArialMT" w:hAnsi="ArialMT"/>
          <w:color w:val="2F5496" w:themeColor="accent1" w:themeShade="BF"/>
          <w:sz w:val="22"/>
          <w:szCs w:val="22"/>
          <w:lang w:val="en-US"/>
        </w:rPr>
        <w:t>Unity files</w:t>
      </w:r>
      <w:r w:rsidR="008E1FE3">
        <w:rPr>
          <w:rFonts w:ascii="ArialMT" w:hAnsi="ArialMT"/>
          <w:color w:val="2F5496" w:themeColor="accent1" w:themeShade="BF"/>
          <w:sz w:val="22"/>
          <w:szCs w:val="22"/>
          <w:lang w:val="en-US"/>
        </w:rPr>
        <w:t>/</w:t>
      </w:r>
      <w:r w:rsidR="008E1FE3" w:rsidRPr="008E1FE3">
        <w:rPr>
          <w:rFonts w:ascii="ArialMT" w:hAnsi="ArialMT"/>
          <w:color w:val="2F5496" w:themeColor="accent1" w:themeShade="BF"/>
          <w:sz w:val="22"/>
          <w:szCs w:val="22"/>
          <w:lang w:val="en-US"/>
        </w:rPr>
        <w:t>Unity entrance test</w:t>
      </w:r>
      <w:r w:rsidR="008E1FE3">
        <w:rPr>
          <w:rFonts w:ascii="ArialMT" w:hAnsi="ArialMT"/>
          <w:color w:val="2F5496" w:themeColor="accent1" w:themeShade="BF"/>
          <w:sz w:val="22"/>
          <w:szCs w:val="22"/>
          <w:lang w:val="en-US"/>
        </w:rPr>
        <w:t xml:space="preserve"> or you can install </w:t>
      </w:r>
      <w:proofErr w:type="gramStart"/>
      <w:r w:rsidR="008E1FE3" w:rsidRPr="008E1FE3">
        <w:rPr>
          <w:rFonts w:ascii="ArialMT" w:hAnsi="ArialMT"/>
          <w:color w:val="2F5496" w:themeColor="accent1" w:themeShade="BF"/>
          <w:sz w:val="22"/>
          <w:szCs w:val="22"/>
          <w:lang w:val="en-US"/>
        </w:rPr>
        <w:t>1.5question.unitypackage</w:t>
      </w:r>
      <w:proofErr w:type="gramEnd"/>
      <w:r w:rsidR="008E1FE3">
        <w:rPr>
          <w:rFonts w:ascii="ArialMT" w:hAnsi="ArialMT"/>
          <w:color w:val="2F5496" w:themeColor="accent1" w:themeShade="BF"/>
          <w:sz w:val="22"/>
          <w:szCs w:val="22"/>
          <w:lang w:val="en-US"/>
        </w:rPr>
        <w:t xml:space="preserve">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w:t>
      </w:r>
      <w:r w:rsidR="00B15E17">
        <w:rPr>
          <w:rFonts w:ascii="ArialMT" w:hAnsi="ArialMT"/>
          <w:color w:val="2F5496" w:themeColor="accent1" w:themeShade="BF"/>
          <w:sz w:val="22"/>
          <w:szCs w:val="22"/>
          <w:lang w:val="en-US"/>
        </w:rPr>
        <w:lastRenderedPageBreak/>
        <w:t xml:space="preserve">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37D620DE"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r w:rsidR="00932118">
        <w:rPr>
          <w:rFonts w:ascii="ArialMT" w:hAnsi="ArialMT"/>
          <w:color w:val="2F5496" w:themeColor="accent1" w:themeShade="BF"/>
          <w:sz w:val="22"/>
          <w:szCs w:val="22"/>
          <w:lang w:val="en-US"/>
        </w:rPr>
        <w:t>, therefore, include better graphics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Addressables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asynchronically</w:t>
      </w:r>
      <w:r w:rsidR="00D50A55">
        <w:rPr>
          <w:rFonts w:ascii="ArialMT" w:hAnsi="ArialMT"/>
          <w:color w:val="2F5496" w:themeColor="accent1" w:themeShade="BF"/>
          <w:sz w:val="22"/>
          <w:szCs w:val="22"/>
          <w:lang w:val="en-US"/>
        </w:rPr>
        <w:t xml:space="preserve"> using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more dynamically since you only to have modify the addressabled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43B80A50" w14:textId="5AAEB265" w:rsidR="00AB4495" w:rsidRPr="00654BF5" w:rsidRDefault="00AB4495"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noProof/>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 xml:space="preserve">while, at the same time, are part of </w:t>
      </w:r>
      <w:r w:rsidR="00654BF5">
        <w:rPr>
          <w:rFonts w:ascii="ArialMT" w:hAnsi="ArialMT"/>
          <w:color w:val="2F5496" w:themeColor="accent1" w:themeShade="BF"/>
          <w:sz w:val="22"/>
          <w:szCs w:val="22"/>
          <w:lang w:val="en-US"/>
        </w:rPr>
        <w:t>one or more</w:t>
      </w:r>
      <w:r w:rsidR="00F95BF2">
        <w:rPr>
          <w:rFonts w:ascii="ArialMT" w:hAnsi="ArialMT"/>
          <w:color w:val="2F5496" w:themeColor="accent1" w:themeShade="BF"/>
          <w:sz w:val="22"/>
          <w:szCs w:val="22"/>
          <w:lang w:val="en-US"/>
        </w:rPr>
        <w:t xml:space="preserve"> parent prefab</w:t>
      </w:r>
      <w:r w:rsidR="00654BF5">
        <w:rPr>
          <w:rFonts w:ascii="ArialMT" w:hAnsi="ArialMT"/>
          <w:color w:val="2F5496" w:themeColor="accent1" w:themeShade="BF"/>
          <w:sz w:val="22"/>
          <w:szCs w:val="22"/>
          <w:lang w:val="en-US"/>
        </w:rPr>
        <w:t>s</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6767D05D"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w:t>
      </w:r>
      <w:r w:rsidR="00B55421" w:rsidRPr="00B55421">
        <w:rPr>
          <w:rFonts w:ascii="ArialMT" w:hAnsi="ArialMT"/>
          <w:color w:val="2F5496" w:themeColor="accent1" w:themeShade="BF"/>
          <w:sz w:val="22"/>
          <w:szCs w:val="22"/>
          <w:lang w:val="en-US"/>
        </w:rPr>
        <w:lastRenderedPageBreak/>
        <w:t xml:space="preserve">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w:t>
      </w:r>
      <w:r w:rsidR="0052482D">
        <w:rPr>
          <w:rFonts w:ascii="ArialMT" w:hAnsi="ArialMT"/>
          <w:color w:val="2F5496" w:themeColor="accent1" w:themeShade="BF"/>
          <w:sz w:val="22"/>
          <w:szCs w:val="22"/>
          <w:lang w:val="en-US"/>
        </w:rPr>
        <w:lastRenderedPageBreak/>
        <w:t xml:space="preserve">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257AB4D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2.8.  How do you catch and investigate crashes happening in a released game? </w:t>
      </w:r>
    </w:p>
    <w:p w14:paraId="1EC9A28F" w14:textId="4D92803C" w:rsidR="005C53DD" w:rsidRPr="00CE1344" w:rsidRDefault="005C53DD"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I have different strategies depending on the platform</w:t>
      </w:r>
      <w:r w:rsidR="00B241E1" w:rsidRPr="00CE1344">
        <w:rPr>
          <w:rFonts w:ascii="ArialMT" w:hAnsi="ArialMT"/>
          <w:color w:val="2F5496" w:themeColor="accent1" w:themeShade="BF"/>
          <w:sz w:val="22"/>
          <w:szCs w:val="22"/>
          <w:lang w:val="en-US"/>
        </w:rPr>
        <w:t xml:space="preserve"> I am working with. In </w:t>
      </w:r>
      <w:proofErr w:type="gramStart"/>
      <w:r w:rsidR="00B241E1" w:rsidRPr="00CE1344">
        <w:rPr>
          <w:rFonts w:ascii="ArialMT" w:hAnsi="ArialMT"/>
          <w:color w:val="2F5496" w:themeColor="accent1" w:themeShade="BF"/>
          <w:sz w:val="22"/>
          <w:szCs w:val="22"/>
          <w:lang w:val="en-US"/>
        </w:rPr>
        <w:t>general</w:t>
      </w:r>
      <w:proofErr w:type="gramEnd"/>
      <w:r w:rsidR="00B241E1" w:rsidRPr="00CE1344">
        <w:rPr>
          <w:rFonts w:ascii="ArialMT" w:hAnsi="ArialMT"/>
          <w:color w:val="2F5496" w:themeColor="accent1" w:themeShade="BF"/>
          <w:sz w:val="22"/>
          <w:szCs w:val="22"/>
          <w:lang w:val="en-US"/>
        </w:rPr>
        <w:t xml:space="preserve"> I like to use Cloud Diagnostics from Unity’s </w:t>
      </w:r>
      <w:proofErr w:type="spellStart"/>
      <w:r w:rsidR="00B241E1" w:rsidRPr="00CE1344">
        <w:rPr>
          <w:rFonts w:ascii="ArialMT" w:hAnsi="ArialMT"/>
          <w:color w:val="2F5496" w:themeColor="accent1" w:themeShade="BF"/>
          <w:sz w:val="22"/>
          <w:szCs w:val="22"/>
          <w:lang w:val="en-US"/>
        </w:rPr>
        <w:t>Sevices</w:t>
      </w:r>
      <w:proofErr w:type="spellEnd"/>
      <w:r w:rsidR="00B241E1" w:rsidRPr="00CE1344">
        <w:rPr>
          <w:rFonts w:ascii="ArialMT" w:hAnsi="ArialMT"/>
          <w:color w:val="2F5496" w:themeColor="accent1" w:themeShade="BF"/>
          <w:sz w:val="22"/>
          <w:szCs w:val="22"/>
          <w:lang w:val="en-US"/>
        </w:rPr>
        <w:t xml:space="preserve">. This service is very useful because users can even report an issue with the User Reporting (Although you </w:t>
      </w:r>
      <w:proofErr w:type="gramStart"/>
      <w:r w:rsidR="00B241E1" w:rsidRPr="00CE1344">
        <w:rPr>
          <w:rFonts w:ascii="ArialMT" w:hAnsi="ArialMT"/>
          <w:color w:val="2F5496" w:themeColor="accent1" w:themeShade="BF"/>
          <w:sz w:val="22"/>
          <w:szCs w:val="22"/>
          <w:lang w:val="en-US"/>
        </w:rPr>
        <w:t>have to</w:t>
      </w:r>
      <w:proofErr w:type="gramEnd"/>
      <w:r w:rsidR="00B241E1" w:rsidRPr="00CE1344">
        <w:rPr>
          <w:rFonts w:ascii="ArialMT" w:hAnsi="ArialMT"/>
          <w:color w:val="2F5496" w:themeColor="accent1" w:themeShade="BF"/>
          <w:sz w:val="22"/>
          <w:szCs w:val="22"/>
          <w:lang w:val="en-US"/>
        </w:rPr>
        <w:t xml:space="preserve"> download an SDK and install it correctly).</w:t>
      </w:r>
    </w:p>
    <w:p w14:paraId="084E6F8B" w14:textId="47D78BF6" w:rsidR="00B241E1" w:rsidRPr="00CE1344" w:rsidRDefault="00B241E1"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lastRenderedPageBreak/>
        <w:t>Besides that, on high end games I also use Firebase Crashlytics because some errors that Firebase catches, are not reported by Unity’s Cloud Diagnostics and vice versa.</w:t>
      </w:r>
    </w:p>
    <w:p w14:paraId="08F8B229" w14:textId="01EF4C50" w:rsidR="00B241E1" w:rsidRPr="00643A9E" w:rsidRDefault="00B241E1" w:rsidP="00643A9E">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Google has a now robust crashes and ANR reporting embedded inside the Google Play Console.</w:t>
      </w:r>
      <w:r w:rsidR="00CE1344" w:rsidRPr="00CE1344">
        <w:rPr>
          <w:rFonts w:ascii="ArialMT" w:hAnsi="ArialMT"/>
          <w:color w:val="2F5496" w:themeColor="accent1" w:themeShade="BF"/>
          <w:sz w:val="22"/>
          <w:szCs w:val="22"/>
          <w:lang w:val="en-US"/>
        </w:rPr>
        <w:t xml:space="preserve"> Apple, on the other hand has tools inside X-Code that lets you test and see crashes while running your device connected to the computer. Their crashes report from </w:t>
      </w:r>
      <w:proofErr w:type="spellStart"/>
      <w:r w:rsidR="00CE1344" w:rsidRPr="00CE1344">
        <w:rPr>
          <w:rFonts w:ascii="ArialMT" w:hAnsi="ArialMT"/>
          <w:strike/>
          <w:color w:val="2F5496" w:themeColor="accent1" w:themeShade="BF"/>
          <w:sz w:val="22"/>
          <w:szCs w:val="22"/>
          <w:lang w:val="en-US"/>
        </w:rPr>
        <w:t>itunesconnect</w:t>
      </w:r>
      <w:proofErr w:type="spellEnd"/>
      <w:r w:rsidR="00CE1344" w:rsidRPr="00CE1344">
        <w:rPr>
          <w:rFonts w:ascii="ArialMT" w:hAnsi="ArialMT"/>
          <w:color w:val="2F5496" w:themeColor="accent1" w:themeShade="BF"/>
          <w:sz w:val="22"/>
          <w:szCs w:val="22"/>
          <w:lang w:val="en-US"/>
        </w:rPr>
        <w:t xml:space="preserve"> Appstore connect is really </w:t>
      </w:r>
      <w:proofErr w:type="spellStart"/>
      <w:r w:rsidR="00CE1344" w:rsidRPr="00CE1344">
        <w:rPr>
          <w:rFonts w:ascii="ArialMT" w:hAnsi="ArialMT"/>
          <w:color w:val="2F5496" w:themeColor="accent1" w:themeShade="BF"/>
          <w:sz w:val="22"/>
          <w:szCs w:val="22"/>
          <w:lang w:val="en-US"/>
        </w:rPr>
        <w:t>usefull</w:t>
      </w:r>
      <w:proofErr w:type="spellEnd"/>
      <w:r w:rsidR="00CE1344" w:rsidRPr="00CE1344">
        <w:rPr>
          <w:rFonts w:ascii="ArialMT" w:hAnsi="ArialMT"/>
          <w:color w:val="2F5496" w:themeColor="accent1" w:themeShade="BF"/>
          <w:sz w:val="22"/>
          <w:szCs w:val="22"/>
          <w:lang w:val="en-US"/>
        </w:rPr>
        <w:t xml:space="preserve"> but it requires to build with Symbol Information.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lastRenderedPageBreak/>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643A9E"/>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6D71F5"/>
    <w:multiLevelType w:val="hybridMultilevel"/>
    <w:tmpl w:val="3E7EC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5644C"/>
    <w:multiLevelType w:val="hybridMultilevel"/>
    <w:tmpl w:val="14847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5"/>
  </w:num>
  <w:num w:numId="6">
    <w:abstractNumId w:val="9"/>
  </w:num>
  <w:num w:numId="7">
    <w:abstractNumId w:val="1"/>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3A767A"/>
    <w:rsid w:val="00400A1A"/>
    <w:rsid w:val="00414C6C"/>
    <w:rsid w:val="004C1310"/>
    <w:rsid w:val="004E390E"/>
    <w:rsid w:val="00504741"/>
    <w:rsid w:val="0052482D"/>
    <w:rsid w:val="005768DC"/>
    <w:rsid w:val="005A4DA4"/>
    <w:rsid w:val="005C53DD"/>
    <w:rsid w:val="006101D1"/>
    <w:rsid w:val="00643A9E"/>
    <w:rsid w:val="00654BF5"/>
    <w:rsid w:val="0069138F"/>
    <w:rsid w:val="006C092E"/>
    <w:rsid w:val="006D4142"/>
    <w:rsid w:val="006D768A"/>
    <w:rsid w:val="00726910"/>
    <w:rsid w:val="007910E2"/>
    <w:rsid w:val="008465D4"/>
    <w:rsid w:val="00865054"/>
    <w:rsid w:val="008E1FE3"/>
    <w:rsid w:val="00932118"/>
    <w:rsid w:val="00985BED"/>
    <w:rsid w:val="00986622"/>
    <w:rsid w:val="009E420B"/>
    <w:rsid w:val="00A14ABF"/>
    <w:rsid w:val="00A90064"/>
    <w:rsid w:val="00AB4495"/>
    <w:rsid w:val="00AF6A6F"/>
    <w:rsid w:val="00B15E17"/>
    <w:rsid w:val="00B241E1"/>
    <w:rsid w:val="00B249D1"/>
    <w:rsid w:val="00B354CE"/>
    <w:rsid w:val="00B55421"/>
    <w:rsid w:val="00BB5F9F"/>
    <w:rsid w:val="00C13AAC"/>
    <w:rsid w:val="00C1529C"/>
    <w:rsid w:val="00C526F1"/>
    <w:rsid w:val="00C95BE8"/>
    <w:rsid w:val="00CB50C9"/>
    <w:rsid w:val="00CD1675"/>
    <w:rsid w:val="00CE1344"/>
    <w:rsid w:val="00CE7DD7"/>
    <w:rsid w:val="00D50A55"/>
    <w:rsid w:val="00D620CA"/>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448">
      <w:bodyDiv w:val="1"/>
      <w:marLeft w:val="0"/>
      <w:marRight w:val="0"/>
      <w:marTop w:val="0"/>
      <w:marBottom w:val="0"/>
      <w:divBdr>
        <w:top w:val="none" w:sz="0" w:space="0" w:color="auto"/>
        <w:left w:val="none" w:sz="0" w:space="0" w:color="auto"/>
        <w:bottom w:val="none" w:sz="0" w:space="0" w:color="auto"/>
        <w:right w:val="none" w:sz="0" w:space="0" w:color="auto"/>
      </w:divBdr>
    </w:div>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387872742">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19</cp:revision>
  <dcterms:created xsi:type="dcterms:W3CDTF">2021-10-09T05:29:00Z</dcterms:created>
  <dcterms:modified xsi:type="dcterms:W3CDTF">2021-10-11T08:07:00Z</dcterms:modified>
</cp:coreProperties>
</file>