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092700" cx="5943600"/>
            <wp:effectExtent t="0" b="0" r="0" l="0"/>
            <wp:docPr id="1" name="image01.jpg" descr="gitlog.jpg"/>
            <a:graphic>
              <a:graphicData uri="http://schemas.openxmlformats.org/drawingml/2006/picture">
                <pic:pic>
                  <pic:nvPicPr>
                    <pic:cNvPr id="0" name="image01.jpg" descr="gitlog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92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br w:type="textWrapping"/>
        <w:t xml:space="preserve">Ved denne sprinten begynte vi å se på bruken av GIT og hvordan vi kunne bruke det i prosjektet.</w:t>
        <w:br w:type="textWrapping"/>
        <w:t xml:space="preserve">Dette innebar å sette opp og konfigurere GIT på hver enkelt sin maskin og teste ut hvordan det fungerte.</w:t>
        <w:br w:type="textWrapping"/>
        <w:t xml:space="preserve">Dette resulterte i at man ser en god del “test commits”.</w:t>
        <w:br w:type="textWrapping"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GitLog.docx</dc:title>
</cp:coreProperties>
</file>