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NHL Player Analysis Model — Methodology &amp; Technical Reference</w:t>
      </w:r>
    </w:p>
    <w:p>
      <w:r>
        <w:t>Input workbook : New Report (2)\P-Stats-B.xlsx</w:t>
        <w:br/>
        <w:t>Output workbook: New Report (2)\P_Role_Scores_Output.xlsx</w:t>
        <w:br/>
        <w:t>Season tabs    : 25-26, 24-25, 23-24</w:t>
        <w:br/>
        <w:t>Rolling weights (newest → oldest): (0.6, 0.3, 0.1)</w:t>
      </w:r>
    </w:p>
    <w:p>
      <w:pPr>
        <w:pStyle w:val="Heading2"/>
      </w:pPr>
      <w:r>
        <w:t>1  Data Sources &amp; Assumptions</w:t>
      </w:r>
    </w:p>
    <w:p>
      <w:r>
        <w:t>Three data streams are loaded per season from Natural Stat Trick exports and a Bio tab, then merged on a normalised player key.</w:t>
      </w:r>
    </w:p>
    <w:p>
      <w:pPr>
        <w:pStyle w:val="ListBullet"/>
      </w:pPr>
      <w:r>
        <w:t>On-Ice (EV) tab — team context metrics: Corsi, Fenwick, xGoals, HDCF, zone starts.</w:t>
      </w:r>
    </w:p>
    <w:p>
      <w:pPr>
        <w:pStyle w:val="ListBullet"/>
      </w:pPr>
      <w:r>
        <w:t>Individual (Ind) tab — per-player counting stats: goals, assists, shots, ixG, hits, blocks, faceoffs, penalties.</w:t>
      </w:r>
    </w:p>
    <w:p>
      <w:pPr>
        <w:pStyle w:val="ListBullet"/>
      </w:pPr>
      <w:r>
        <w:t>Bio tab — Height (in), Weight (lbs), Age, Draft Round, Overall Pick.</w:t>
      </w:r>
    </w:p>
    <w:p>
      <w:r>
        <w:t>BMI is derived as weight_lb / height_in² and used as a physical-profile proxy inside the Power and Physical role models only.</w:t>
      </w:r>
    </w:p>
    <w:p>
      <w:r>
        <w:t>Cap data is loaded from a separate sheet. Player keys are matched after normalising name format (comma-last → first-last) so 'Barkov, Aleksander' and 'Aleksander Barkov' resolve to the same key.</w:t>
      </w:r>
    </w:p>
    <w:p>
      <w:r>
        <w:t>Players absent from the current season tab (injured, recalled, etc.) are imputed from the most recent available prior season with an 8 % regression toward the mean, so they still appear in all output and cap-planning tabs.</w:t>
      </w:r>
    </w:p>
    <w:p>
      <w:pPr>
        <w:pStyle w:val="Heading2"/>
      </w:pPr>
      <w:r>
        <w:t>2  Derived Metrics</w:t>
      </w:r>
    </w:p>
    <w:p>
      <w:pPr>
        <w:pStyle w:val="ListBullet"/>
      </w:pPr>
      <w:r>
        <w:t>Per-60 rates:  metric_per60 = raw_count / TOI_minutes × 60</w:t>
      </w:r>
    </w:p>
    <w:p>
      <w:pPr>
        <w:pStyle w:val="ListBullet"/>
      </w:pPr>
      <w:r>
        <w:t>Zone start %:  OZ_starts / (OZ + NZ + DZ) if not exported directly.</w:t>
      </w:r>
    </w:p>
    <w:p>
      <w:pPr>
        <w:pStyle w:val="ListBullet"/>
      </w:pPr>
      <w:r>
        <w:t>Sample Confidence (Confidence_EV):  clip(TOI / 1200, 0, 1) — reaches 1.0 at ~1200 EV minutes.</w:t>
      </w:r>
    </w:p>
    <w:p>
      <w:pPr>
        <w:pStyle w:val="ListBullet"/>
      </w:pPr>
      <w:r>
        <w:t>Penalty Differential/60:  (Penalties Drawn − Penalties Taken) / TOI × 60.</w:t>
      </w:r>
    </w:p>
    <w:p>
      <w:pPr>
        <w:pStyle w:val="ListBullet"/>
      </w:pPr>
      <w:r>
        <w:t>Primary Points/60 (P1/60):  (Goals + Primary Assists) / TOI × 60.</w:t>
      </w:r>
    </w:p>
    <w:p>
      <w:pPr>
        <w:pStyle w:val="Heading2"/>
      </w:pPr>
      <w:r>
        <w:t>3  Role Score Construction</w:t>
      </w:r>
    </w:p>
    <w:p>
      <w:r>
        <w:t>Each role score represents how well a player fills a specific tactical function relative to their peers at the same position. The pipeline is:</w:t>
      </w:r>
    </w:p>
    <w:p>
      <w:pPr>
        <w:pStyle w:val="ListNumber"/>
      </w:pPr>
      <w:r>
        <w:t>Z-score each feature within (season × position) groups.</w:t>
      </w:r>
    </w:p>
    <w:p>
      <w:pPr>
        <w:pStyle w:val="ListNumber"/>
      </w:pPr>
      <w:r>
        <w:t>Apply minutes-shrinkage: z_shrunk = z × TOI / (TOI + k), where k is role-specific (500–700 min). Low-minute players shrink toward zero.</w:t>
      </w:r>
    </w:p>
    <w:p>
      <w:pPr>
        <w:pStyle w:val="ListNumber"/>
      </w:pPr>
      <w:r>
        <w:t>Weighted sum across features for each role.</w:t>
      </w:r>
    </w:p>
    <w:p>
      <w:pPr>
        <w:pStyle w:val="ListNumber"/>
      </w:pPr>
      <w:r>
        <w:t>Convert to a 0–100 percentile rank within (season × position).</w:t>
      </w:r>
    </w:p>
    <w:p>
      <w:r>
        <w:t>Negative feature weights (e.g. xGA/60 in the Two-Way role, giveaways in Puck Skill) mean that lower values of those stats improve the role score.</w:t>
      </w:r>
    </w:p>
    <w:p>
      <w:pPr>
        <w:pStyle w:val="Heading2"/>
      </w:pPr>
      <w:r>
        <w:t>4  Role Definitions</w:t>
      </w:r>
    </w:p>
    <w:p>
      <w:pPr>
        <w:pStyle w:val="Heading3"/>
      </w:pPr>
      <w:r>
        <w:t>4.1  Forwards</w:t>
      </w:r>
    </w:p>
    <w:p>
      <w:pPr>
        <w:pStyle w:val="ListBullet"/>
      </w:pPr>
      <w:r>
        <w:t>Finisher   (shrinkage k = 600, minutes basis: toi_ind)</w:t>
      </w:r>
    </w:p>
    <w:p>
      <w:pPr>
        <w:pStyle w:val="ListBullet2"/>
      </w:pPr>
      <w:r>
        <w:t>g60_ind  +0.35</w:t>
      </w:r>
    </w:p>
    <w:p>
      <w:pPr>
        <w:pStyle w:val="ListBullet2"/>
      </w:pPr>
      <w:r>
        <w:t>ixg60_ind  +0.25</w:t>
      </w:r>
    </w:p>
    <w:p>
      <w:pPr>
        <w:pStyle w:val="ListBullet2"/>
      </w:pPr>
      <w:r>
        <w:t>shots60_ind  +0.15</w:t>
      </w:r>
    </w:p>
    <w:p>
      <w:pPr>
        <w:pStyle w:val="ListBullet2"/>
      </w:pPr>
      <w:r>
        <w:t>sh_pct  +0.10</w:t>
      </w:r>
    </w:p>
    <w:p>
      <w:pPr>
        <w:pStyle w:val="ListBullet2"/>
      </w:pPr>
      <w:r>
        <w:t>ihdcf  +0.15</w:t>
      </w:r>
    </w:p>
    <w:p>
      <w:pPr>
        <w:pStyle w:val="ListBullet"/>
      </w:pPr>
      <w:r>
        <w:t>Playmaker   (shrinkage k = 600, minutes basis: toi_ind)</w:t>
      </w:r>
    </w:p>
    <w:p>
      <w:pPr>
        <w:pStyle w:val="ListBullet2"/>
      </w:pPr>
      <w:r>
        <w:t>a1_60_ind  +0.45</w:t>
      </w:r>
    </w:p>
    <w:p>
      <w:pPr>
        <w:pStyle w:val="ListBullet2"/>
      </w:pPr>
      <w:r>
        <w:t>p1_60_ind  +0.20</w:t>
      </w:r>
    </w:p>
    <w:p>
      <w:pPr>
        <w:pStyle w:val="ListBullet2"/>
      </w:pPr>
      <w:r>
        <w:t>ipp  +0.15</w:t>
      </w:r>
    </w:p>
    <w:p>
      <w:pPr>
        <w:pStyle w:val="ListBullet2"/>
      </w:pPr>
      <w:r>
        <w:t>rebounds60_ind  +0.10</w:t>
      </w:r>
    </w:p>
    <w:p>
      <w:pPr>
        <w:pStyle w:val="ListBullet2"/>
      </w:pPr>
      <w:r>
        <w:t>rush60_ind  +0.10</w:t>
      </w:r>
    </w:p>
    <w:p>
      <w:pPr>
        <w:pStyle w:val="ListBullet"/>
      </w:pPr>
      <w:r>
        <w:t>Driver   (shrinkage k = 600, minutes basis: toi_ev)</w:t>
      </w:r>
    </w:p>
    <w:p>
      <w:pPr>
        <w:pStyle w:val="ListBullet2"/>
      </w:pPr>
      <w:r>
        <w:t>xgf60_ev  +0.35</w:t>
      </w:r>
    </w:p>
    <w:p>
      <w:pPr>
        <w:pStyle w:val="ListBullet2"/>
      </w:pPr>
      <w:r>
        <w:t>cf60_ev  +0.25</w:t>
      </w:r>
    </w:p>
    <w:p>
      <w:pPr>
        <w:pStyle w:val="ListBullet2"/>
      </w:pPr>
      <w:r>
        <w:t>scf60_ev  +0.20</w:t>
      </w:r>
    </w:p>
    <w:p>
      <w:pPr>
        <w:pStyle w:val="ListBullet2"/>
      </w:pPr>
      <w:r>
        <w:t>hdcf60_ev  +0.20</w:t>
      </w:r>
    </w:p>
    <w:p>
      <w:pPr>
        <w:pStyle w:val="ListBullet"/>
      </w:pPr>
      <w:r>
        <w:t>TwoWay   (shrinkage k = 600, minutes basis: toi_ev)</w:t>
      </w:r>
    </w:p>
    <w:p>
      <w:pPr>
        <w:pStyle w:val="ListBullet2"/>
      </w:pPr>
      <w:r>
        <w:t>xga60_ev  -0.35</w:t>
      </w:r>
    </w:p>
    <w:p>
      <w:pPr>
        <w:pStyle w:val="ListBullet2"/>
      </w:pPr>
      <w:r>
        <w:t>hdca60_ev  -0.25</w:t>
      </w:r>
    </w:p>
    <w:p>
      <w:pPr>
        <w:pStyle w:val="ListBullet2"/>
      </w:pPr>
      <w:r>
        <w:t>xgf60_ev  +0.15</w:t>
      </w:r>
    </w:p>
    <w:p>
      <w:pPr>
        <w:pStyle w:val="ListBullet2"/>
      </w:pPr>
      <w:r>
        <w:t>pen_diff60_ind  +0.25</w:t>
      </w:r>
    </w:p>
    <w:p>
      <w:pPr>
        <w:pStyle w:val="ListBullet"/>
      </w:pPr>
      <w:r>
        <w:t>Power   (shrinkage k = 600, minutes basis: toi_ind)</w:t>
      </w:r>
    </w:p>
    <w:p>
      <w:pPr>
        <w:pStyle w:val="ListBullet2"/>
      </w:pPr>
      <w:r>
        <w:t>ihdcf  +0.25</w:t>
      </w:r>
    </w:p>
    <w:p>
      <w:pPr>
        <w:pStyle w:val="ListBullet2"/>
      </w:pPr>
      <w:r>
        <w:t>ixg60_ind  +0.20</w:t>
      </w:r>
    </w:p>
    <w:p>
      <w:pPr>
        <w:pStyle w:val="ListBullet2"/>
      </w:pPr>
      <w:r>
        <w:t>shots60_ind  +0.10</w:t>
      </w:r>
    </w:p>
    <w:p>
      <w:pPr>
        <w:pStyle w:val="ListBullet2"/>
      </w:pPr>
      <w:r>
        <w:t>hits60_ind  +0.15</w:t>
      </w:r>
    </w:p>
    <w:p>
      <w:pPr>
        <w:pStyle w:val="ListBullet2"/>
      </w:pPr>
      <w:r>
        <w:t>pen_drawn60_ind  +0.15</w:t>
      </w:r>
    </w:p>
    <w:p>
      <w:pPr>
        <w:pStyle w:val="ListBullet2"/>
      </w:pPr>
      <w:r>
        <w:t>bmi  +0.15</w:t>
      </w:r>
    </w:p>
    <w:p>
      <w:pPr>
        <w:pStyle w:val="ListBullet"/>
      </w:pPr>
      <w:r>
        <w:t>Grinder   (shrinkage k = 500, minutes basis: toi_ind)</w:t>
      </w:r>
    </w:p>
    <w:p>
      <w:pPr>
        <w:pStyle w:val="ListBullet2"/>
      </w:pPr>
      <w:r>
        <w:t>hits60_ind  +0.35</w:t>
      </w:r>
    </w:p>
    <w:p>
      <w:pPr>
        <w:pStyle w:val="ListBullet2"/>
      </w:pPr>
      <w:r>
        <w:t>blk_shots60_ind  +0.20</w:t>
      </w:r>
    </w:p>
    <w:p>
      <w:pPr>
        <w:pStyle w:val="ListBullet2"/>
      </w:pPr>
      <w:r>
        <w:t>pen_taken60_ind  +0.20</w:t>
      </w:r>
    </w:p>
    <w:p>
      <w:pPr>
        <w:pStyle w:val="ListBullet2"/>
      </w:pPr>
      <w:r>
        <w:t>pen_drawn60_ind  +0.10</w:t>
      </w:r>
    </w:p>
    <w:p>
      <w:pPr>
        <w:pStyle w:val="ListBullet2"/>
      </w:pPr>
      <w:r>
        <w:t>bmi  +0.15</w:t>
      </w:r>
    </w:p>
    <w:p>
      <w:pPr>
        <w:pStyle w:val="ListBullet"/>
      </w:pPr>
      <w:r>
        <w:t>Producer   (shrinkage k = 500, minutes basis: toi_ind)</w:t>
      </w:r>
    </w:p>
    <w:p>
      <w:pPr>
        <w:pStyle w:val="ListBullet2"/>
      </w:pPr>
      <w:r>
        <w:t>points60_ind  +0.35</w:t>
      </w:r>
    </w:p>
    <w:p>
      <w:pPr>
        <w:pStyle w:val="ListBullet2"/>
      </w:pPr>
      <w:r>
        <w:t>g60_ind  +0.20</w:t>
      </w:r>
    </w:p>
    <w:p>
      <w:pPr>
        <w:pStyle w:val="ListBullet2"/>
      </w:pPr>
      <w:r>
        <w:t>a1_60_ind  +0.20</w:t>
      </w:r>
    </w:p>
    <w:p>
      <w:pPr>
        <w:pStyle w:val="ListBullet2"/>
      </w:pPr>
      <w:r>
        <w:t>ixg60_ind  +0.15</w:t>
      </w:r>
    </w:p>
    <w:p>
      <w:pPr>
        <w:pStyle w:val="ListBullet2"/>
      </w:pPr>
      <w:r>
        <w:t>ipp  +0.10</w:t>
      </w:r>
    </w:p>
    <w:p>
      <w:pPr>
        <w:pStyle w:val="Heading3"/>
      </w:pPr>
      <w:r>
        <w:t>4.2  Defensemen</w:t>
      </w:r>
    </w:p>
    <w:p>
      <w:pPr>
        <w:pStyle w:val="ListBullet"/>
      </w:pPr>
      <w:r>
        <w:t>Suppressor   (shrinkage k = 700, minutes basis: toi_ev)</w:t>
      </w:r>
    </w:p>
    <w:p>
      <w:pPr>
        <w:pStyle w:val="ListBullet2"/>
      </w:pPr>
      <w:r>
        <w:t>xga60_ev  -0.35</w:t>
      </w:r>
    </w:p>
    <w:p>
      <w:pPr>
        <w:pStyle w:val="ListBullet2"/>
      </w:pPr>
      <w:r>
        <w:t>hdca60_ev  -0.25</w:t>
      </w:r>
    </w:p>
    <w:p>
      <w:pPr>
        <w:pStyle w:val="ListBullet2"/>
      </w:pPr>
      <w:r>
        <w:t>sa60_ev  -0.20</w:t>
      </w:r>
    </w:p>
    <w:p>
      <w:pPr>
        <w:pStyle w:val="ListBullet2"/>
      </w:pPr>
      <w:r>
        <w:t>ca60_ev  -0.20</w:t>
      </w:r>
    </w:p>
    <w:p>
      <w:pPr>
        <w:pStyle w:val="ListBullet"/>
      </w:pPr>
      <w:r>
        <w:t>Transition   (shrinkage k = 700, minutes basis: toi_ev)</w:t>
      </w:r>
    </w:p>
    <w:p>
      <w:pPr>
        <w:pStyle w:val="ListBullet2"/>
      </w:pPr>
      <w:r>
        <w:t>xgf60_ev  +0.30</w:t>
      </w:r>
    </w:p>
    <w:p>
      <w:pPr>
        <w:pStyle w:val="ListBullet2"/>
      </w:pPr>
      <w:r>
        <w:t>cf60_ev  +0.20</w:t>
      </w:r>
    </w:p>
    <w:p>
      <w:pPr>
        <w:pStyle w:val="ListBullet2"/>
      </w:pPr>
      <w:r>
        <w:t>scf60_ev  +0.20</w:t>
      </w:r>
    </w:p>
    <w:p>
      <w:pPr>
        <w:pStyle w:val="ListBullet2"/>
      </w:pPr>
      <w:r>
        <w:t>rush60_ind  +0.20</w:t>
      </w:r>
    </w:p>
    <w:p>
      <w:pPr>
        <w:pStyle w:val="ListBullet2"/>
      </w:pPr>
      <w:r>
        <w:t>rebounds60_ind  +0.10</w:t>
      </w:r>
    </w:p>
    <w:p>
      <w:pPr>
        <w:pStyle w:val="ListBullet"/>
      </w:pPr>
      <w:r>
        <w:t>PuckSkill   (shrinkage k = 700, minutes basis: toi_ind)</w:t>
      </w:r>
    </w:p>
    <w:p>
      <w:pPr>
        <w:pStyle w:val="ListBullet2"/>
      </w:pPr>
      <w:r>
        <w:t>a1_60_ind  +0.35</w:t>
      </w:r>
    </w:p>
    <w:p>
      <w:pPr>
        <w:pStyle w:val="ListBullet2"/>
      </w:pPr>
      <w:r>
        <w:t>points60_ind  +0.20</w:t>
      </w:r>
    </w:p>
    <w:p>
      <w:pPr>
        <w:pStyle w:val="ListBullet2"/>
      </w:pPr>
      <w:r>
        <w:t>giveaways60_ind  -0.25</w:t>
      </w:r>
    </w:p>
    <w:p>
      <w:pPr>
        <w:pStyle w:val="ListBullet2"/>
      </w:pPr>
      <w:r>
        <w:t>takeaways60_ind  +0.20</w:t>
      </w:r>
    </w:p>
    <w:p>
      <w:pPr>
        <w:pStyle w:val="ListBullet"/>
      </w:pPr>
      <w:r>
        <w:t>Physical   (shrinkage k = 700, minutes basis: toi_ind)</w:t>
      </w:r>
    </w:p>
    <w:p>
      <w:pPr>
        <w:pStyle w:val="ListBullet2"/>
      </w:pPr>
      <w:r>
        <w:t>hits60_ind  +0.25</w:t>
      </w:r>
    </w:p>
    <w:p>
      <w:pPr>
        <w:pStyle w:val="ListBullet2"/>
      </w:pPr>
      <w:r>
        <w:t>blk_shots60_ind  +0.25</w:t>
      </w:r>
    </w:p>
    <w:p>
      <w:pPr>
        <w:pStyle w:val="ListBullet2"/>
      </w:pPr>
      <w:r>
        <w:t>bmi  +0.15</w:t>
      </w:r>
    </w:p>
    <w:p>
      <w:pPr>
        <w:pStyle w:val="ListBullet2"/>
      </w:pPr>
      <w:r>
        <w:t>weight_lb  +0.15</w:t>
      </w:r>
    </w:p>
    <w:p>
      <w:pPr>
        <w:pStyle w:val="ListBullet2"/>
      </w:pPr>
      <w:r>
        <w:t>pen_taken60_ind  -0.20</w:t>
      </w:r>
    </w:p>
    <w:p>
      <w:pPr>
        <w:pStyle w:val="Heading2"/>
      </w:pPr>
      <w:r>
        <w:t>5  Individual Production Score</w:t>
      </w:r>
    </w:p>
    <w:p>
      <w:r>
        <w:t>A normalised 0–100 production score is derived directly from individual counting stats to supplement the on-ice role model:</w:t>
      </w:r>
    </w:p>
    <w:p>
      <w:pPr>
        <w:pStyle w:val="ListBullet"/>
      </w:pPr>
      <w:r>
        <w:t>50 % weight — Points/60 (ceiling: 3.5 fwd / 1.8 def).</w:t>
      </w:r>
    </w:p>
    <w:p>
      <w:pPr>
        <w:pStyle w:val="ListBullet"/>
      </w:pPr>
      <w:r>
        <w:t>25 % weight — Goals/60  (ceiling: 1.5 fwd / 0.6 def).</w:t>
      </w:r>
    </w:p>
    <w:p>
      <w:pPr>
        <w:pStyle w:val="ListBullet"/>
      </w:pPr>
      <w:r>
        <w:t>25 % weight — ixG/60    (ceiling: 1.8 fwd / 0.8 def).</w:t>
      </w:r>
    </w:p>
    <w:p>
      <w:r>
        <w:t>This score feeds directly into the Impact Score (15 % weight) and into the Line 1 / Line 2 fit templates as a production modifier.</w:t>
      </w:r>
    </w:p>
    <w:p>
      <w:pPr>
        <w:pStyle w:val="Heading2"/>
      </w:pPr>
      <w:r>
        <w:t>6  Dimensionality Score &amp; Impact Score</w:t>
      </w:r>
    </w:p>
    <w:p>
      <w:r>
        <w:t>Dimensionality Score = average of a player's two highest role scores. A high dimensionality player contributes in multiple tactical contexts rather than being a single-role specialist.</w:t>
      </w:r>
    </w:p>
    <w:p>
      <w:r>
        <w:t>Impact Score blends four components, reliability-adjusted by sample confidence and role stability:</w:t>
      </w:r>
    </w:p>
    <w:p>
      <w:pPr>
        <w:pStyle w:val="ListBullet"/>
      </w:pPr>
      <w:r>
        <w:t>38 % — Dimensionality Score.</w:t>
      </w:r>
    </w:p>
    <w:p>
      <w:pPr>
        <w:pStyle w:val="ListBullet"/>
      </w:pPr>
      <w:r>
        <w:t>30 % — Top Role Score.</w:t>
      </w:r>
    </w:p>
    <w:p>
      <w:pPr>
        <w:pStyle w:val="ListBullet"/>
      </w:pPr>
      <w:r>
        <w:t>17 % — Best Lineup Fit Score (line or pair).</w:t>
      </w:r>
    </w:p>
    <w:p>
      <w:pPr>
        <w:pStyle w:val="ListBullet"/>
      </w:pPr>
      <w:r>
        <w:t>15 % — Individual Production Score (if IND data available; redistributed if not).</w:t>
      </w:r>
    </w:p>
    <w:p>
      <w:r>
        <w:t>Reliability multiplier = 0.85 + 0.10 × Confidence_EV + 0.05 × Role Stability.</w:t>
      </w:r>
    </w:p>
    <w:p>
      <w:pPr>
        <w:pStyle w:val="Heading2"/>
      </w:pPr>
      <w:r>
        <w:t>7  Player Type Classification</w:t>
      </w:r>
    </w:p>
    <w:p>
      <w:r>
        <w:t>Player Type is derived from the sorted role scores with stat-driven nudges and guardrails applied in the following order:</w:t>
      </w:r>
    </w:p>
    <w:p>
      <w:pPr>
        <w:pStyle w:val="ListNumber"/>
      </w:pPr>
      <w:r>
        <w:t>Stat nudges: rule-based boosts to specific role scores based on counting-stat thresholds (e.g. 35+ goals → Finisher boost, 50+ assists → Playmaker boost). Nudges are small by design — they break ties, not rankings.</w:t>
      </w:r>
    </w:p>
    <w:p>
      <w:pPr>
        <w:pStyle w:val="ListNumber"/>
      </w:pPr>
      <w:r>
        <w:t>Hybrid guard: if Top1 − Top2 margin &lt; 6.0, type is 'Hybrid: A / B'.</w:t>
      </w:r>
    </w:p>
    <w:p>
      <w:pPr>
        <w:pStyle w:val="ListNumber"/>
      </w:pPr>
      <w:r>
        <w:t>Producer tiebreak: if Producer is tied for top score on a forward, Producer wins.</w:t>
      </w:r>
    </w:p>
    <w:p>
      <w:pPr>
        <w:pStyle w:val="ListNumber"/>
      </w:pPr>
      <w:r>
        <w:t>TOI guard: players below minimum TOI thresholds (F: 100.0 min, D: 200.0 min) receive 'Insufficient TOI'.</w:t>
      </w:r>
    </w:p>
    <w:p>
      <w:r>
        <w:t>Type Confidence is set to High when Confidence_EV ≥ 0.50 and margin ≥ 12.0, Medium when margin ≥ 6.0, Low otherwise.</w:t>
      </w:r>
    </w:p>
    <w:p>
      <w:pPr>
        <w:pStyle w:val="Heading2"/>
      </w:pPr>
      <w:r>
        <w:t>8  Player Projection &amp; Progression Model</w:t>
      </w:r>
    </w:p>
    <w:p>
      <w:r>
        <w:t>A projection is generated per player each season and appears as Proj Pts/60, Proj G/60, Proj Pts/GP, Age Curve, Progression Tier, Proj Confidence, and Draft Pedigree in the output sheets.</w:t>
      </w:r>
    </w:p>
    <w:p>
      <w:pPr>
        <w:pStyle w:val="Heading3"/>
      </w:pPr>
      <w:r>
        <w:t>8.1  Aging Curve</w:t>
      </w:r>
    </w:p>
    <w:p>
      <w:pPr>
        <w:pStyle w:val="ListBullet"/>
      </w:pPr>
      <w:r>
        <w:t>Age ≤ 21: factor 0.88 — still developing.</w:t>
      </w:r>
    </w:p>
    <w:p>
      <w:pPr>
        <w:pStyle w:val="ListBullet"/>
      </w:pPr>
      <w:r>
        <w:t>Age 22–23: factor 0.96 — late emergence.</w:t>
      </w:r>
    </w:p>
    <w:p>
      <w:pPr>
        <w:pStyle w:val="ListBullet"/>
      </w:pPr>
      <w:r>
        <w:t>Age 24–27: factor 1.02 — peak years.</w:t>
      </w:r>
    </w:p>
    <w:p>
      <w:pPr>
        <w:pStyle w:val="ListBullet"/>
      </w:pPr>
      <w:r>
        <w:t>Age 28–29: factor 1.00 — sustained prime.</w:t>
      </w:r>
    </w:p>
    <w:p>
      <w:pPr>
        <w:pStyle w:val="ListBullet"/>
      </w:pPr>
      <w:r>
        <w:t>Age 30–31: factor 0.97 — plateau.</w:t>
      </w:r>
    </w:p>
    <w:p>
      <w:pPr>
        <w:pStyle w:val="ListBullet"/>
      </w:pPr>
      <w:r>
        <w:t>Age 32–33: factor 0.93 — early decline.</w:t>
      </w:r>
    </w:p>
    <w:p>
      <w:pPr>
        <w:pStyle w:val="ListBullet"/>
      </w:pPr>
      <w:r>
        <w:t>Age 34–35: factor 0.87 — decline.</w:t>
      </w:r>
    </w:p>
    <w:p>
      <w:pPr>
        <w:pStyle w:val="ListBullet"/>
      </w:pPr>
      <w:r>
        <w:t>Age 36+  : factor 0.80 — late career.</w:t>
      </w:r>
    </w:p>
    <w:p>
      <w:r>
        <w:t>Defensemen peak ~2 years later; their curve is shifted accordingly.</w:t>
      </w:r>
    </w:p>
    <w:p>
      <w:pPr>
        <w:pStyle w:val="Heading3"/>
      </w:pPr>
      <w:r>
        <w:t>8.2  Draft Pedigree Signal</w:t>
      </w:r>
    </w:p>
    <w:p>
      <w:r>
        <w:t>Draft pedigree provides a residual talent signal for young players where historical production is limited. It decays linearly to zero influence by age ~32.</w:t>
      </w:r>
    </w:p>
    <w:p>
      <w:pPr>
        <w:pStyle w:val="ListBullet"/>
      </w:pPr>
      <w:r>
        <w:t>Overall pick 1–10 (Elite): +6 % production boost.</w:t>
      </w:r>
    </w:p>
    <w:p>
      <w:pPr>
        <w:pStyle w:val="ListBullet"/>
      </w:pPr>
      <w:r>
        <w:t>Overall pick 11–30 (High): +4 %.</w:t>
      </w:r>
    </w:p>
    <w:p>
      <w:pPr>
        <w:pStyle w:val="ListBullet"/>
      </w:pPr>
      <w:r>
        <w:t>Overall pick 31–90 (Mid): +2 %.</w:t>
      </w:r>
    </w:p>
    <w:p>
      <w:pPr>
        <w:pStyle w:val="ListBullet"/>
      </w:pPr>
      <w:r>
        <w:t>Pick 181+ or undrafted (Late): −1 %.</w:t>
      </w:r>
    </w:p>
    <w:p>
      <w:pPr>
        <w:pStyle w:val="Heading3"/>
      </w:pPr>
      <w:r>
        <w:t>8.3  Projected Rates</w:t>
      </w:r>
    </w:p>
    <w:p>
      <w:r>
        <w:t>Proj Pts/60 = production_baseline × age_curve_factor × (1 + pedigree_boost). The baseline prefers current-season pts/60 when the sample is adequate (Confidence_EV ≥ 0.40), falls back to 3-year rolling if available, then to a dimensionality-derived proxy.</w:t>
      </w:r>
    </w:p>
    <w:p>
      <w:r>
        <w:t>Proj Pts/GP is approximated as Proj Pts/60 × average TOI per game (15.5 min fwd / 20 min def).</w:t>
      </w:r>
    </w:p>
    <w:p>
      <w:pPr>
        <w:pStyle w:val="Heading3"/>
      </w:pPr>
      <w:r>
        <w:t>8.4  Progression Tier</w:t>
      </w:r>
    </w:p>
    <w:p>
      <w:pPr>
        <w:pStyle w:val="ListBullet"/>
      </w:pPr>
      <w:r>
        <w:t>Emerging: age ≤ 23 — projection likely understates ceiling.</w:t>
      </w:r>
    </w:p>
    <w:p>
      <w:pPr>
        <w:pStyle w:val="ListBullet"/>
      </w:pPr>
      <w:r>
        <w:t>Prime: age 24–29 — peak performance window.</w:t>
      </w:r>
    </w:p>
    <w:p>
      <w:pPr>
        <w:pStyle w:val="ListBullet"/>
      </w:pPr>
      <w:r>
        <w:t>Plateau: age 30–31 — stable but no further growth expected.</w:t>
      </w:r>
    </w:p>
    <w:p>
      <w:pPr>
        <w:pStyle w:val="ListBullet"/>
      </w:pPr>
      <w:r>
        <w:t>Declining: age 32–35 — output expected to decrease.</w:t>
      </w:r>
    </w:p>
    <w:p>
      <w:pPr>
        <w:pStyle w:val="ListBullet"/>
      </w:pPr>
      <w:r>
        <w:t>Aging: age 36+ — significant decline risk.</w:t>
      </w:r>
    </w:p>
    <w:p>
      <w:pPr>
        <w:pStyle w:val="Heading2"/>
      </w:pPr>
      <w:r>
        <w:t>9  Lineup Fit Modeling</w:t>
      </w:r>
    </w:p>
    <w:p>
      <w:pPr>
        <w:pStyle w:val="Heading3"/>
      </w:pPr>
      <w:r>
        <w:t>9.1  Forward Lines</w:t>
      </w:r>
    </w:p>
    <w:p>
      <w:r>
        <w:t>Each forward receives four fit scores (Line 1–4). Lines 1 and 2 blend role scores with an individual production modifier so that actual scoring output informs top-line deployment:</w:t>
      </w:r>
    </w:p>
    <w:p>
      <w:pPr>
        <w:pStyle w:val="ListBullet"/>
      </w:pPr>
      <w:r>
        <w:t>Line 1 fit = 85 % role-score blend + 15 % production modifier (pts/60, normalised 0–100).</w:t>
      </w:r>
    </w:p>
    <w:p>
      <w:pPr>
        <w:pStyle w:val="ListBullet"/>
      </w:pPr>
      <w:r>
        <w:t>Line 2 fit = 88 % role-score blend + 12 % production modifier.</w:t>
      </w:r>
    </w:p>
    <w:p>
      <w:pPr>
        <w:pStyle w:val="ListBullet"/>
      </w:pPr>
      <w:r>
        <w:t>Line 3 fit = 95 % role-score blend + 5 % production modifier.</w:t>
      </w:r>
    </w:p>
    <w:p>
      <w:pPr>
        <w:pStyle w:val="ListBullet"/>
      </w:pPr>
      <w:r>
        <w:t>Line 4 fit = 100 % role-score blend (no production signal — energy / checking role).</w:t>
      </w:r>
    </w:p>
    <w:p>
      <w:r>
        <w:t>Usage eligibility gates prevent low-minute players from winning Line 1 or Line 2 slots. An elite-producer override lifts this gate for players with Producer Score ≥ 80 or Finisher Score ≥ 80. Grinder-type forwards receive a 20 % / 40 % suppression on Line 1 / Line 2 fits.</w:t>
      </w:r>
    </w:p>
    <w:p>
      <w:pPr>
        <w:pStyle w:val="Heading3"/>
      </w:pPr>
      <w:r>
        <w:t>9.2  Defense Pairs</w:t>
      </w:r>
    </w:p>
    <w:p>
      <w:pPr>
        <w:pStyle w:val="ListBullet"/>
      </w:pPr>
      <w:r>
        <w:t>Pair 1 = 30 % Shutdown + 35 % Transition + 35 % Puck Skill — top-pair shutdown/breakout.</w:t>
      </w:r>
    </w:p>
    <w:p>
      <w:pPr>
        <w:pStyle w:val="ListBullet"/>
      </w:pPr>
      <w:r>
        <w:t>Pair 2 = 35 % Transition + 30 % Puck Skill + 35 % Physical — heavy defensive deployment.</w:t>
      </w:r>
    </w:p>
    <w:p>
      <w:pPr>
        <w:pStyle w:val="ListBullet"/>
      </w:pPr>
      <w:r>
        <w:t>Pair 3 = 50 % Shutdown + 35 % Physical + 15 % Transition — depth / specialist.</w:t>
      </w:r>
    </w:p>
    <w:p>
      <w:pPr>
        <w:pStyle w:val="Heading2"/>
      </w:pPr>
      <w:r>
        <w:t>10  Contract Estimation via Market Comparables</w:t>
      </w:r>
    </w:p>
    <w:p>
      <w:r>
        <w:t>Expected AAV is estimated using a market comparables approach rather than a fixed formula, capturing real market variation.</w:t>
      </w:r>
    </w:p>
    <w:p>
      <w:pPr>
        <w:pStyle w:val="Heading3"/>
      </w:pPr>
      <w:r>
        <w:t>10.1  Comparable Selection</w:t>
      </w:r>
    </w:p>
    <w:p>
      <w:pPr>
        <w:pStyle w:val="ListBullet"/>
      </w:pPr>
      <w:r>
        <w:t>Comparable players are filtered to the same position group and best lineup fit bucket (e.g. Line 1 forwards only).</w:t>
      </w:r>
    </w:p>
    <w:p>
      <w:pPr>
        <w:pStyle w:val="ListBullet"/>
      </w:pPr>
      <w:r>
        <w:t>Top-Role match is applied as a soft filter when enough comparables remain.</w:t>
      </w:r>
    </w:p>
    <w:p>
      <w:r>
        <w:t>Distance is measured across seven dimensions (IQR-normalised): age, impact score, dimensionality, top role score, fit score, current pts/60, and projected pts/60. Production and projection carry ~20 % combined weight so that a 30-goal scorer finds 30-goal comps.</w:t>
      </w:r>
    </w:p>
    <w:p>
      <w:pPr>
        <w:pStyle w:val="Heading3"/>
      </w:pPr>
      <w:r>
        <w:t>10.2  AAV Distribution</w:t>
      </w:r>
    </w:p>
    <w:p>
      <w:pPr>
        <w:pStyle w:val="ListBullet"/>
      </w:pPr>
      <w:r>
        <w:t>Closer comparables receive higher weights (w ∝ 1 / (1 + rank)).</w:t>
      </w:r>
    </w:p>
    <w:p>
      <w:pPr>
        <w:pStyle w:val="ListBullet"/>
      </w:pPr>
      <w:r>
        <w:t>AAV standard deviation is clipped to 12–35 % of mean to avoid extreme tails.</w:t>
      </w:r>
    </w:p>
    <w:p>
      <w:pPr>
        <w:pStyle w:val="ListBullet"/>
      </w:pPr>
      <w:r>
        <w:t>3 000 draws from a Student-t distribution (df = 6) model negotiation variance.</w:t>
      </w:r>
    </w:p>
    <w:p>
      <w:pPr>
        <w:pStyle w:val="ListBullet"/>
      </w:pPr>
      <w:r>
        <w:t>P10 / P50 / P90 of the draw distribution are reported. P50 is used as the planning estimate.</w:t>
      </w:r>
    </w:p>
    <w:p>
      <w:pPr>
        <w:pStyle w:val="Heading3"/>
      </w:pPr>
      <w:r>
        <w:t>10.3  Progression-Adjusted Value</w:t>
      </w:r>
    </w:p>
    <w:p>
      <w:r>
        <w:t>The Value / $M (Prog Adj) column adjusts raw value-per-dollar by the player's expected trajectory:</w:t>
      </w:r>
    </w:p>
    <w:p>
      <w:pPr>
        <w:pStyle w:val="ListBullet"/>
      </w:pPr>
      <w:r>
        <w:t>Emerging: +15 % — current stats understate next-year ceiling.</w:t>
      </w:r>
    </w:p>
    <w:p>
      <w:pPr>
        <w:pStyle w:val="ListBullet"/>
      </w:pPr>
      <w:r>
        <w:t>Prime: +5 %.</w:t>
      </w:r>
    </w:p>
    <w:p>
      <w:pPr>
        <w:pStyle w:val="ListBullet"/>
      </w:pPr>
      <w:r>
        <w:t>Plateau: 0 %.</w:t>
      </w:r>
    </w:p>
    <w:p>
      <w:pPr>
        <w:pStyle w:val="ListBullet"/>
      </w:pPr>
      <w:r>
        <w:t>Declining: −8 %.</w:t>
      </w:r>
    </w:p>
    <w:p>
      <w:pPr>
        <w:pStyle w:val="ListBullet"/>
      </w:pPr>
      <w:r>
        <w:t>Aging: −15 %.</w:t>
      </w:r>
    </w:p>
    <w:p>
      <w:r>
        <w:t>Draft pedigree adds an additional boost (up to +6 %) for players under ~26, decaying to zero by age 32.</w:t>
      </w:r>
    </w:p>
    <w:p>
      <w:pPr>
        <w:pStyle w:val="Heading2"/>
      </w:pPr>
      <w:r>
        <w:t>11  Free Agent Pool Construction</w:t>
      </w:r>
    </w:p>
    <w:p>
      <w:pPr>
        <w:pStyle w:val="ListBullet"/>
      </w:pPr>
      <w:r>
        <w:t>League-wide UFAs (expiry year = offseason year, contract type ≠ RFA).</w:t>
      </w:r>
    </w:p>
    <w:p>
      <w:pPr>
        <w:pStyle w:val="ListBullet"/>
      </w:pPr>
      <w:r>
        <w:t>RFAs are excluded from the open FA pool. Team RFAs are handled in the re-sign decision logic separately.</w:t>
      </w:r>
    </w:p>
    <w:p>
      <w:pPr>
        <w:pStyle w:val="ListBullet"/>
      </w:pPr>
      <w:r>
        <w:t>FA candidates are scored for roster-hole fit (position need, group need, lineup-fit-bucket need), type confidence, and progression-adjusted value per dollar. Low-confidence players are excluded from non-positional-need slots.</w:t>
      </w:r>
    </w:p>
    <w:p>
      <w:pPr>
        <w:pStyle w:val="Heading2"/>
      </w:pPr>
      <w:r>
        <w:t>12  Roster Hole Detection &amp; Re-sign Decisioning</w:t>
      </w:r>
    </w:p>
    <w:p>
      <w:r>
        <w:t>Holes are tracked at three levels of granularity:</w:t>
      </w:r>
    </w:p>
    <w:p>
      <w:pPr>
        <w:pStyle w:val="ListBullet"/>
      </w:pPr>
      <w:r>
        <w:t>Group totals: 12 forwards, 6 defensemen.</w:t>
      </w:r>
    </w:p>
    <w:p>
      <w:pPr>
        <w:pStyle w:val="ListBullet"/>
      </w:pPr>
      <w:r>
        <w:t>Position minimums: 4 C, 3 LW, 3 RW, 6 D.</w:t>
      </w:r>
    </w:p>
    <w:p>
      <w:pPr>
        <w:pStyle w:val="ListBullet"/>
      </w:pPr>
      <w:r>
        <w:t>Fit-bucket minimums: 3 players per line slot (Line 1–4), 2 per pair slot (Pair 1–3).</w:t>
      </w:r>
    </w:p>
    <w:p>
      <w:r>
        <w:t>Re-sign decisions rank expiring players by: manual override → hole-fill bonus → type confidence → progression-adjusted value/$ → raw impact. Budget consumed greedily until the resign_budget_share of available cap space is exhausted.</w:t>
      </w:r>
    </w:p>
    <w:p>
      <w:pPr>
        <w:pStyle w:val="Heading2"/>
      </w:pPr>
      <w:r>
        <w:t>13  Output Sheets</w:t>
      </w:r>
    </w:p>
    <w:p>
      <w:pPr>
        <w:pStyle w:val="ListBullet"/>
      </w:pPr>
      <w:r>
        <w:t>F_25-26, F_24-25, F_23-24 — Forward role scores, type classification, production, projections, and line fit per season.</w:t>
      </w:r>
    </w:p>
    <w:p>
      <w:pPr>
        <w:pStyle w:val="ListBullet"/>
      </w:pPr>
      <w:r>
        <w:t>D_25-26, D_24-25, D_23-24 — Defense role scores, type, projections, and pair fit per season.</w:t>
      </w:r>
    </w:p>
    <w:p>
      <w:pPr>
        <w:pStyle w:val="ListBullet"/>
      </w:pPr>
      <w:r>
        <w:t>Rolling_F / Rolling_D — 3-year weighted average scores with volatility. Weights: 60/30/10 newest → oldest.</w:t>
      </w:r>
    </w:p>
    <w:p>
      <w:pPr>
        <w:pStyle w:val="ListBullet"/>
      </w:pPr>
      <w:r>
        <w:t>TEAM_{TEAM}_Returning_26-27 — Under-contract core returning next season with impact scores.</w:t>
      </w:r>
    </w:p>
    <w:p>
      <w:pPr>
        <w:pStyle w:val="ListBullet"/>
      </w:pPr>
      <w:r>
        <w:t>TEAM_{TEAM}_Resign_Decisions_26 — Expiring players ranked with AAV distribution (P10/P50/P90), progression tier, and RESIGN / LET WALK decision.</w:t>
      </w:r>
    </w:p>
    <w:p>
      <w:pPr>
        <w:pStyle w:val="ListBullet"/>
      </w:pPr>
      <w:r>
        <w:t>TEAM_{TEAM}_FA_Targets_26 — Recommended free agent signings prioritised by hole fill and progression-adjusted value.</w:t>
      </w:r>
    </w:p>
    <w:p>
      <w:pPr>
        <w:pStyle w:val="ListBullet"/>
      </w:pPr>
      <w:r>
        <w:t>TEAM_{TEAM}_Projected_Roster_26-27 — Full post-FA projected roster with all scoring and projection fields.</w:t>
      </w:r>
    </w:p>
    <w:p>
      <w:pPr>
        <w:pStyle w:val="ListBullet"/>
      </w:pPr>
      <w:r>
        <w:t>TEAM_{TEAM}_Projected_Lineup_26-27 — Lineup table with Assigned Unit (Line 1–4 / Pair 1–3).</w:t>
      </w:r>
    </w:p>
    <w:p>
      <w:pPr>
        <w:pStyle w:val="ListBullet"/>
      </w:pPr>
      <w:r>
        <w:t>{TEAM} — Depth Chart — Visual depth chart showing projected line/pair groupings.</w:t>
      </w:r>
    </w:p>
    <w:p>
      <w:pPr>
        <w:pStyle w:val="ListBullet"/>
      </w:pPr>
      <w:r>
        <w:t>TEAM_{TEAM}_Cap_Summary_26-27 — Cap arithmetic: core spend, re-sign spend, FA spend, projected total, remaining space.</w:t>
      </w:r>
    </w:p>
    <w:p>
      <w:pPr>
        <w:pStyle w:val="Heading2"/>
      </w:pPr>
      <w:r>
        <w:t>14  Output Formatting</w:t>
      </w:r>
    </w:p>
    <w:p>
      <w:r>
        <w:t>All visible sheets receive the following formatting automatically:</w:t>
      </w:r>
    </w:p>
    <w:p>
      <w:pPr>
        <w:pStyle w:val="ListBullet"/>
      </w:pPr>
      <w:r>
        <w:t>Column headers are renamed to human-readable display names (no underscores).</w:t>
      </w:r>
    </w:p>
    <w:p>
      <w:pPr>
        <w:pStyle w:val="ListBullet"/>
      </w:pPr>
      <w:r>
        <w:t>Navy header band with white bold text; alternating light-blue / white row fills; thin cell borders.</w:t>
      </w:r>
    </w:p>
    <w:p>
      <w:pPr>
        <w:pStyle w:val="ListBullet"/>
      </w:pPr>
      <w:r>
        <w:t>Financial columns (Cap Hit, AAV, cap space): USD currency format with 2 decimal places, red negatives.</w:t>
      </w:r>
    </w:p>
    <w:p>
      <w:pPr>
        <w:pStyle w:val="ListBullet"/>
      </w:pPr>
      <w:r>
        <w:t>Percentage columns (Sample Confidence, Role Stability, OZ Start %, SH%, FO%, IPP): displayed as e.g. 85.00%.</w:t>
      </w:r>
    </w:p>
    <w:p>
      <w:pPr>
        <w:pStyle w:val="ListBullet"/>
      </w:pPr>
      <w:r>
        <w:t>All other numeric columns: max 2 decimal places.</w:t>
      </w:r>
    </w:p>
    <w:p>
      <w:pPr>
        <w:pStyle w:val="ListBullet"/>
      </w:pPr>
      <w:r>
        <w:t>Columns auto-sized to content (8–42 characters); header row height 32pt; first row frozen.</w:t>
      </w:r>
    </w:p>
    <w:p>
      <w:pPr>
        <w:pStyle w:val="Heading2"/>
      </w:pPr>
      <w:r>
        <w:t>15  Limitations &amp; Future Enhancements</w:t>
      </w:r>
    </w:p>
    <w:p>
      <w:pPr>
        <w:pStyle w:val="ListBullet"/>
      </w:pPr>
      <w:r>
        <w:t>On-ice metrics reflect team context; quality-of-competition and quality-of-teammates adjustments are not applied.</w:t>
      </w:r>
    </w:p>
    <w:p>
      <w:pPr>
        <w:pStyle w:val="ListBullet"/>
      </w:pPr>
      <w:r>
        <w:t>TOI is used as an EV proxy because the NST export does not always separate EV TOI explicitly.</w:t>
      </w:r>
    </w:p>
    <w:p>
      <w:pPr>
        <w:pStyle w:val="ListBullet"/>
      </w:pPr>
      <w:r>
        <w:t>The aging curve uses population-level NHL averages; individual durability and style are not modelled.</w:t>
      </w:r>
    </w:p>
    <w:p>
      <w:pPr>
        <w:pStyle w:val="ListBullet"/>
      </w:pPr>
      <w:r>
        <w:t>Possible future enhancements: handedness / LD-RD split for D, micro-stats (zone entries/exits), playoff performance weighting, multi-team trade modelling.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