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0945D" w14:textId="4A4F13FE" w:rsidR="00F53AAD" w:rsidRPr="007D0454" w:rsidRDefault="00F53AAD">
      <w:pPr>
        <w:rPr>
          <w:rFonts w:ascii="Arial" w:eastAsiaTheme="majorEastAsia" w:hAnsi="Arial" w:cs="Arial"/>
          <w:b/>
          <w:bCs/>
          <w:color w:val="4F81BD" w:themeColor="accent1"/>
          <w:sz w:val="36"/>
          <w:szCs w:val="36"/>
        </w:rPr>
      </w:pPr>
    </w:p>
    <w:p w14:paraId="51463992" w14:textId="3FC8CA2A" w:rsidR="00F75138" w:rsidRPr="007D0454" w:rsidRDefault="00000000">
      <w:pPr>
        <w:pStyle w:val="Heading2"/>
        <w:rPr>
          <w:rFonts w:ascii="Arial" w:hAnsi="Arial" w:cs="Arial"/>
        </w:rPr>
      </w:pPr>
      <w:r w:rsidRPr="007D0454">
        <w:rPr>
          <w:rFonts w:ascii="Arial" w:hAnsi="Arial" w:cs="Arial"/>
        </w:rPr>
        <w:t>1. Overview</w:t>
      </w:r>
    </w:p>
    <w:p w14:paraId="0E1B7E58" w14:textId="77777777" w:rsidR="00F75138" w:rsidRPr="007D0454" w:rsidRDefault="00F75138">
      <w:pPr>
        <w:rPr>
          <w:rFonts w:ascii="Arial" w:hAnsi="Arial" w:cs="Arial"/>
        </w:rPr>
      </w:pPr>
    </w:p>
    <w:p w14:paraId="4FCAA373" w14:textId="77777777" w:rsidR="00F75138" w:rsidRPr="007D0454" w:rsidRDefault="00000000">
      <w:pPr>
        <w:rPr>
          <w:rFonts w:ascii="Arial" w:hAnsi="Arial" w:cs="Arial"/>
        </w:rPr>
      </w:pPr>
      <w:r w:rsidRPr="007D0454">
        <w:rPr>
          <w:rFonts w:ascii="Arial" w:hAnsi="Arial" w:cs="Arial"/>
        </w:rPr>
        <w:t>This document describes the recent update to the TMCWD billing and collection web application, focusing on the billing, collection, reading, and tariff modules. The application is built with ASP.NET Core MVC and is organized into layered components:</w:t>
      </w:r>
    </w:p>
    <w:p w14:paraId="2BED566F" w14:textId="77777777" w:rsidR="00F75138" w:rsidRPr="007D0454" w:rsidRDefault="00F75138">
      <w:pPr>
        <w:rPr>
          <w:rFonts w:ascii="Arial" w:hAnsi="Arial" w:cs="Arial"/>
        </w:rPr>
      </w:pPr>
    </w:p>
    <w:p w14:paraId="4B19AA21" w14:textId="77777777" w:rsidR="00F75138" w:rsidRPr="007D0454" w:rsidRDefault="00000000">
      <w:pPr>
        <w:pStyle w:val="ListBullet"/>
        <w:rPr>
          <w:rFonts w:ascii="Arial" w:hAnsi="Arial" w:cs="Arial"/>
        </w:rPr>
      </w:pPr>
      <w:r w:rsidRPr="007D0454">
        <w:rPr>
          <w:rFonts w:ascii="Arial" w:hAnsi="Arial" w:cs="Arial"/>
        </w:rPr>
        <w:t>Application layer: TMCWD/</w:t>
      </w:r>
      <w:proofErr w:type="spellStart"/>
      <w:r w:rsidRPr="007D0454">
        <w:rPr>
          <w:rFonts w:ascii="Arial" w:hAnsi="Arial" w:cs="Arial"/>
        </w:rPr>
        <w:t>TMCWD.Application</w:t>
      </w:r>
      <w:proofErr w:type="spellEnd"/>
    </w:p>
    <w:p w14:paraId="32A08A9B" w14:textId="77777777" w:rsidR="00F75138" w:rsidRPr="007D0454" w:rsidRDefault="00000000">
      <w:pPr>
        <w:pStyle w:val="ListBullet"/>
        <w:rPr>
          <w:rFonts w:ascii="Arial" w:hAnsi="Arial" w:cs="Arial"/>
        </w:rPr>
      </w:pPr>
      <w:r w:rsidRPr="007D0454">
        <w:rPr>
          <w:rFonts w:ascii="Arial" w:hAnsi="Arial" w:cs="Arial"/>
        </w:rPr>
        <w:t>Business logic layer: TMCWD/</w:t>
      </w:r>
      <w:proofErr w:type="spellStart"/>
      <w:r w:rsidRPr="007D0454">
        <w:rPr>
          <w:rFonts w:ascii="Arial" w:hAnsi="Arial" w:cs="Arial"/>
        </w:rPr>
        <w:t>TMCWD.Billing</w:t>
      </w:r>
      <w:proofErr w:type="spellEnd"/>
      <w:r w:rsidRPr="007D0454">
        <w:rPr>
          <w:rFonts w:ascii="Arial" w:hAnsi="Arial" w:cs="Arial"/>
        </w:rPr>
        <w:t xml:space="preserve"> and related transaction classes</w:t>
      </w:r>
    </w:p>
    <w:p w14:paraId="53F2353F" w14:textId="77777777" w:rsidR="00F75138" w:rsidRPr="007D0454" w:rsidRDefault="00000000">
      <w:pPr>
        <w:pStyle w:val="ListBullet"/>
        <w:rPr>
          <w:rFonts w:ascii="Arial" w:hAnsi="Arial" w:cs="Arial"/>
        </w:rPr>
      </w:pPr>
      <w:r w:rsidRPr="007D0454">
        <w:rPr>
          <w:rFonts w:ascii="Arial" w:hAnsi="Arial" w:cs="Arial"/>
        </w:rPr>
        <w:t>Data access layer: TMCWD/</w:t>
      </w:r>
      <w:proofErr w:type="spellStart"/>
      <w:r w:rsidRPr="007D0454">
        <w:rPr>
          <w:rFonts w:ascii="Arial" w:hAnsi="Arial" w:cs="Arial"/>
        </w:rPr>
        <w:t>TMCWD.Data</w:t>
      </w:r>
      <w:proofErr w:type="spellEnd"/>
    </w:p>
    <w:p w14:paraId="0DF1A308" w14:textId="77777777" w:rsidR="00F75138" w:rsidRPr="007D0454" w:rsidRDefault="00000000">
      <w:pPr>
        <w:pStyle w:val="ListBullet"/>
        <w:rPr>
          <w:rFonts w:ascii="Arial" w:hAnsi="Arial" w:cs="Arial"/>
        </w:rPr>
      </w:pPr>
      <w:r w:rsidRPr="007D0454">
        <w:rPr>
          <w:rFonts w:ascii="Arial" w:hAnsi="Arial" w:cs="Arial"/>
        </w:rPr>
        <w:t>Shared models: TMCWD/</w:t>
      </w:r>
      <w:proofErr w:type="spellStart"/>
      <w:r w:rsidRPr="007D0454">
        <w:rPr>
          <w:rFonts w:ascii="Arial" w:hAnsi="Arial" w:cs="Arial"/>
        </w:rPr>
        <w:t>TMCWD.Model</w:t>
      </w:r>
      <w:proofErr w:type="spellEnd"/>
    </w:p>
    <w:p w14:paraId="0A082807" w14:textId="77777777" w:rsidR="00F75138" w:rsidRPr="007D0454" w:rsidRDefault="00000000">
      <w:pPr>
        <w:pStyle w:val="ListBullet"/>
        <w:rPr>
          <w:rFonts w:ascii="Arial" w:hAnsi="Arial" w:cs="Arial"/>
        </w:rPr>
      </w:pPr>
      <w:r w:rsidRPr="007D0454">
        <w:rPr>
          <w:rFonts w:ascii="Arial" w:hAnsi="Arial" w:cs="Arial"/>
        </w:rPr>
        <w:t>Supporting services: TMCWD/</w:t>
      </w:r>
      <w:proofErr w:type="spellStart"/>
      <w:r w:rsidRPr="007D0454">
        <w:rPr>
          <w:rFonts w:ascii="Arial" w:hAnsi="Arial" w:cs="Arial"/>
        </w:rPr>
        <w:t>TMCWD.Services</w:t>
      </w:r>
      <w:proofErr w:type="spellEnd"/>
    </w:p>
    <w:p w14:paraId="75F437E8" w14:textId="77777777" w:rsidR="00F75138" w:rsidRPr="007D0454" w:rsidRDefault="00F75138">
      <w:pPr>
        <w:rPr>
          <w:rFonts w:ascii="Arial" w:hAnsi="Arial" w:cs="Arial"/>
        </w:rPr>
      </w:pPr>
    </w:p>
    <w:p w14:paraId="3511B54B" w14:textId="77777777" w:rsidR="00F75138" w:rsidRPr="007D0454" w:rsidRDefault="00000000">
      <w:pPr>
        <w:rPr>
          <w:rFonts w:ascii="Arial" w:hAnsi="Arial" w:cs="Arial"/>
        </w:rPr>
      </w:pPr>
      <w:r w:rsidRPr="007D0454">
        <w:rPr>
          <w:rFonts w:ascii="Arial" w:hAnsi="Arial" w:cs="Arial"/>
        </w:rPr>
        <w:t>The current implementation supports customer account lookup, unpaid bill aggregation, penalty tracking, reading-based billing history, and tariff computation through account classification and meter size.</w:t>
      </w:r>
    </w:p>
    <w:p w14:paraId="0364DB63" w14:textId="77777777" w:rsidR="00F75138" w:rsidRPr="007D0454" w:rsidRDefault="00F75138">
      <w:pPr>
        <w:rPr>
          <w:rFonts w:ascii="Arial" w:hAnsi="Arial" w:cs="Arial"/>
        </w:rPr>
      </w:pPr>
    </w:p>
    <w:p w14:paraId="4F410FF9" w14:textId="77777777" w:rsidR="00F75138" w:rsidRPr="007D0454" w:rsidRDefault="00000000">
      <w:pPr>
        <w:rPr>
          <w:rFonts w:ascii="Arial" w:hAnsi="Arial" w:cs="Arial"/>
        </w:rPr>
      </w:pPr>
      <w:r w:rsidRPr="007D0454">
        <w:rPr>
          <w:rFonts w:ascii="Arial" w:hAnsi="Arial" w:cs="Arial"/>
        </w:rPr>
        <w:t>---</w:t>
      </w:r>
    </w:p>
    <w:p w14:paraId="0E0EA757" w14:textId="77777777" w:rsidR="00F75138" w:rsidRPr="007D0454" w:rsidRDefault="00F75138">
      <w:pPr>
        <w:rPr>
          <w:rFonts w:ascii="Arial" w:hAnsi="Arial" w:cs="Arial"/>
        </w:rPr>
      </w:pPr>
    </w:p>
    <w:p w14:paraId="63366CF3" w14:textId="77777777" w:rsidR="00F75138" w:rsidRPr="007D0454" w:rsidRDefault="00000000">
      <w:pPr>
        <w:pStyle w:val="Heading2"/>
        <w:rPr>
          <w:rFonts w:ascii="Arial" w:hAnsi="Arial" w:cs="Arial"/>
        </w:rPr>
      </w:pPr>
      <w:r w:rsidRPr="007D0454">
        <w:rPr>
          <w:rFonts w:ascii="Arial" w:hAnsi="Arial" w:cs="Arial"/>
        </w:rPr>
        <w:t>2. Objective of the Update</w:t>
      </w:r>
    </w:p>
    <w:p w14:paraId="39FE96E5" w14:textId="77777777" w:rsidR="00F75138" w:rsidRPr="007D0454" w:rsidRDefault="00F75138">
      <w:pPr>
        <w:rPr>
          <w:rFonts w:ascii="Arial" w:hAnsi="Arial" w:cs="Arial"/>
        </w:rPr>
      </w:pPr>
    </w:p>
    <w:p w14:paraId="76EFA941" w14:textId="77777777" w:rsidR="00F75138" w:rsidRPr="007D0454" w:rsidRDefault="00000000">
      <w:pPr>
        <w:rPr>
          <w:rFonts w:ascii="Arial" w:hAnsi="Arial" w:cs="Arial"/>
        </w:rPr>
      </w:pPr>
      <w:r w:rsidRPr="007D0454">
        <w:rPr>
          <w:rFonts w:ascii="Arial" w:hAnsi="Arial" w:cs="Arial"/>
        </w:rPr>
        <w:t>The update aims to provide a more complete and operational billing and collection workflow for the water district, including:</w:t>
      </w:r>
    </w:p>
    <w:p w14:paraId="633D0930" w14:textId="77777777" w:rsidR="00F75138" w:rsidRPr="007D0454" w:rsidRDefault="00F75138">
      <w:pPr>
        <w:rPr>
          <w:rFonts w:ascii="Arial" w:hAnsi="Arial" w:cs="Arial"/>
        </w:rPr>
      </w:pPr>
    </w:p>
    <w:p w14:paraId="379669E7" w14:textId="77777777" w:rsidR="00F75138" w:rsidRPr="007D0454" w:rsidRDefault="00000000">
      <w:pPr>
        <w:pStyle w:val="ListBullet"/>
        <w:rPr>
          <w:rFonts w:ascii="Arial" w:hAnsi="Arial" w:cs="Arial"/>
        </w:rPr>
      </w:pPr>
      <w:r w:rsidRPr="007D0454">
        <w:rPr>
          <w:rFonts w:ascii="Arial" w:hAnsi="Arial" w:cs="Arial"/>
        </w:rPr>
        <w:t>faster account search and collection review</w:t>
      </w:r>
    </w:p>
    <w:p w14:paraId="2069993D" w14:textId="77777777" w:rsidR="00F75138" w:rsidRPr="007D0454" w:rsidRDefault="00000000">
      <w:pPr>
        <w:pStyle w:val="ListBullet"/>
        <w:rPr>
          <w:rFonts w:ascii="Arial" w:hAnsi="Arial" w:cs="Arial"/>
        </w:rPr>
      </w:pPr>
      <w:r w:rsidRPr="007D0454">
        <w:rPr>
          <w:rFonts w:ascii="Arial" w:hAnsi="Arial" w:cs="Arial"/>
        </w:rPr>
        <w:t>visibility of outstanding bills and penalties</w:t>
      </w:r>
    </w:p>
    <w:p w14:paraId="0E28763B" w14:textId="77777777" w:rsidR="00F75138" w:rsidRPr="007D0454" w:rsidRDefault="00000000">
      <w:pPr>
        <w:pStyle w:val="ListBullet"/>
        <w:rPr>
          <w:rFonts w:ascii="Arial" w:hAnsi="Arial" w:cs="Arial"/>
        </w:rPr>
      </w:pPr>
      <w:r w:rsidRPr="007D0454">
        <w:rPr>
          <w:rFonts w:ascii="Arial" w:hAnsi="Arial" w:cs="Arial"/>
        </w:rPr>
        <w:t>tracking of billing history per account</w:t>
      </w:r>
    </w:p>
    <w:p w14:paraId="414C6A55" w14:textId="77777777" w:rsidR="00F75138" w:rsidRPr="007D0454" w:rsidRDefault="00000000">
      <w:pPr>
        <w:pStyle w:val="ListBullet"/>
        <w:rPr>
          <w:rFonts w:ascii="Arial" w:hAnsi="Arial" w:cs="Arial"/>
        </w:rPr>
      </w:pPr>
      <w:r w:rsidRPr="007D0454">
        <w:rPr>
          <w:rFonts w:ascii="Arial" w:hAnsi="Arial" w:cs="Arial"/>
        </w:rPr>
        <w:t>support for reading-based billing calculations</w:t>
      </w:r>
    </w:p>
    <w:p w14:paraId="2B9821DC" w14:textId="77777777" w:rsidR="00F75138" w:rsidRPr="007D0454" w:rsidRDefault="00000000">
      <w:pPr>
        <w:pStyle w:val="ListBullet"/>
        <w:rPr>
          <w:rFonts w:ascii="Arial" w:hAnsi="Arial" w:cs="Arial"/>
        </w:rPr>
      </w:pPr>
      <w:r w:rsidRPr="007D0454">
        <w:rPr>
          <w:rFonts w:ascii="Arial" w:hAnsi="Arial" w:cs="Arial"/>
        </w:rPr>
        <w:t>tariff logic based on water classification and meter size</w:t>
      </w:r>
    </w:p>
    <w:p w14:paraId="0657CCBE" w14:textId="77777777" w:rsidR="00F75138" w:rsidRPr="007D0454" w:rsidRDefault="00000000">
      <w:pPr>
        <w:pStyle w:val="ListBullet"/>
        <w:rPr>
          <w:rFonts w:ascii="Arial" w:hAnsi="Arial" w:cs="Arial"/>
        </w:rPr>
      </w:pPr>
      <w:r w:rsidRPr="007D0454">
        <w:rPr>
          <w:rFonts w:ascii="Arial" w:hAnsi="Arial" w:cs="Arial"/>
        </w:rPr>
        <w:t>improved integration between billing, collections, and reading records</w:t>
      </w:r>
    </w:p>
    <w:p w14:paraId="71564400" w14:textId="77777777" w:rsidR="00F75138" w:rsidRPr="007D0454" w:rsidRDefault="00F75138">
      <w:pPr>
        <w:rPr>
          <w:rFonts w:ascii="Arial" w:hAnsi="Arial" w:cs="Arial"/>
        </w:rPr>
      </w:pPr>
    </w:p>
    <w:p w14:paraId="157BAFEF" w14:textId="77777777" w:rsidR="00F75138" w:rsidRPr="007D0454" w:rsidRDefault="00000000">
      <w:pPr>
        <w:rPr>
          <w:rFonts w:ascii="Arial" w:hAnsi="Arial" w:cs="Arial"/>
        </w:rPr>
      </w:pPr>
      <w:r w:rsidRPr="007D0454">
        <w:rPr>
          <w:rFonts w:ascii="Arial" w:hAnsi="Arial" w:cs="Arial"/>
        </w:rPr>
        <w:t>---</w:t>
      </w:r>
    </w:p>
    <w:p w14:paraId="45192815" w14:textId="77777777" w:rsidR="00F75138" w:rsidRPr="007D0454" w:rsidRDefault="00F75138">
      <w:pPr>
        <w:rPr>
          <w:rFonts w:ascii="Arial" w:hAnsi="Arial" w:cs="Arial"/>
        </w:rPr>
      </w:pPr>
    </w:p>
    <w:p w14:paraId="712399AC" w14:textId="77777777" w:rsidR="00F75138" w:rsidRPr="007D0454" w:rsidRDefault="00000000">
      <w:pPr>
        <w:pStyle w:val="Heading2"/>
        <w:rPr>
          <w:rFonts w:ascii="Arial" w:hAnsi="Arial" w:cs="Arial"/>
        </w:rPr>
      </w:pPr>
      <w:r w:rsidRPr="007D0454">
        <w:rPr>
          <w:rFonts w:ascii="Arial" w:hAnsi="Arial" w:cs="Arial"/>
        </w:rPr>
        <w:t>3. Application Architecture</w:t>
      </w:r>
    </w:p>
    <w:p w14:paraId="7DCB58D6" w14:textId="77777777" w:rsidR="00F75138" w:rsidRPr="007D0454" w:rsidRDefault="00F75138">
      <w:pPr>
        <w:rPr>
          <w:rFonts w:ascii="Arial" w:hAnsi="Arial" w:cs="Arial"/>
        </w:rPr>
      </w:pPr>
    </w:p>
    <w:p w14:paraId="7D1C0598" w14:textId="77777777" w:rsidR="00F75138" w:rsidRPr="007D0454" w:rsidRDefault="00000000">
      <w:pPr>
        <w:pStyle w:val="Heading3"/>
        <w:rPr>
          <w:rFonts w:ascii="Arial" w:hAnsi="Arial" w:cs="Arial"/>
        </w:rPr>
      </w:pPr>
      <w:r w:rsidRPr="007D0454">
        <w:rPr>
          <w:rFonts w:ascii="Arial" w:hAnsi="Arial" w:cs="Arial"/>
        </w:rPr>
        <w:t>3.1 Web Application Startup</w:t>
      </w:r>
    </w:p>
    <w:p w14:paraId="370FA22A" w14:textId="77777777" w:rsidR="00F75138" w:rsidRPr="007D0454" w:rsidRDefault="00000000">
      <w:pPr>
        <w:rPr>
          <w:rFonts w:ascii="Arial" w:hAnsi="Arial" w:cs="Arial"/>
        </w:rPr>
      </w:pPr>
      <w:r w:rsidRPr="007D0454">
        <w:rPr>
          <w:rFonts w:ascii="Arial" w:hAnsi="Arial" w:cs="Arial"/>
        </w:rPr>
        <w:t>The web app is initialized in the main startup file:</w:t>
      </w:r>
    </w:p>
    <w:p w14:paraId="6DCCE82B" w14:textId="77777777" w:rsidR="00F75138" w:rsidRPr="007D0454" w:rsidRDefault="00F75138">
      <w:pPr>
        <w:rPr>
          <w:rFonts w:ascii="Arial" w:hAnsi="Arial" w:cs="Arial"/>
        </w:rPr>
      </w:pPr>
    </w:p>
    <w:p w14:paraId="68F39B53" w14:textId="77777777" w:rsidR="00F75138" w:rsidRPr="007D0454" w:rsidRDefault="00000000">
      <w:pPr>
        <w:pStyle w:val="ListBullet"/>
        <w:rPr>
          <w:rFonts w:ascii="Arial" w:hAnsi="Arial" w:cs="Arial"/>
        </w:rPr>
      </w:pPr>
      <w:r w:rsidRPr="007D0454">
        <w:rPr>
          <w:rFonts w:ascii="Arial" w:hAnsi="Arial" w:cs="Arial"/>
        </w:rPr>
        <w:t>TMCWD/</w:t>
      </w:r>
      <w:proofErr w:type="spellStart"/>
      <w:r w:rsidRPr="007D0454">
        <w:rPr>
          <w:rFonts w:ascii="Arial" w:hAnsi="Arial" w:cs="Arial"/>
        </w:rPr>
        <w:t>TMCWD.Application</w:t>
      </w:r>
      <w:proofErr w:type="spellEnd"/>
      <w:r w:rsidRPr="007D0454">
        <w:rPr>
          <w:rFonts w:ascii="Arial" w:hAnsi="Arial" w:cs="Arial"/>
        </w:rPr>
        <w:t>/</w:t>
      </w:r>
      <w:proofErr w:type="spellStart"/>
      <w:r w:rsidRPr="007D0454">
        <w:rPr>
          <w:rFonts w:ascii="Arial" w:hAnsi="Arial" w:cs="Arial"/>
        </w:rPr>
        <w:t>Program.cs</w:t>
      </w:r>
      <w:proofErr w:type="spellEnd"/>
    </w:p>
    <w:p w14:paraId="649AB9F5" w14:textId="77777777" w:rsidR="00F75138" w:rsidRPr="007D0454" w:rsidRDefault="00F75138">
      <w:pPr>
        <w:rPr>
          <w:rFonts w:ascii="Arial" w:hAnsi="Arial" w:cs="Arial"/>
        </w:rPr>
      </w:pPr>
    </w:p>
    <w:p w14:paraId="1EDCE10B" w14:textId="77777777" w:rsidR="00F75138" w:rsidRPr="007D0454" w:rsidRDefault="00000000">
      <w:pPr>
        <w:rPr>
          <w:rFonts w:ascii="Arial" w:hAnsi="Arial" w:cs="Arial"/>
        </w:rPr>
      </w:pPr>
      <w:r w:rsidRPr="007D0454">
        <w:rPr>
          <w:rFonts w:ascii="Arial" w:hAnsi="Arial" w:cs="Arial"/>
        </w:rPr>
        <w:t>Important setup points include:</w:t>
      </w:r>
    </w:p>
    <w:p w14:paraId="1AB23233" w14:textId="77777777" w:rsidR="00F75138" w:rsidRPr="007D0454" w:rsidRDefault="00F75138">
      <w:pPr>
        <w:rPr>
          <w:rFonts w:ascii="Arial" w:hAnsi="Arial" w:cs="Arial"/>
        </w:rPr>
      </w:pPr>
    </w:p>
    <w:p w14:paraId="413C81C7" w14:textId="77777777" w:rsidR="00F75138" w:rsidRPr="007D0454" w:rsidRDefault="00000000">
      <w:pPr>
        <w:pStyle w:val="ListBullet"/>
        <w:rPr>
          <w:rFonts w:ascii="Arial" w:hAnsi="Arial" w:cs="Arial"/>
        </w:rPr>
      </w:pPr>
      <w:r w:rsidRPr="007D0454">
        <w:rPr>
          <w:rFonts w:ascii="Arial" w:hAnsi="Arial" w:cs="Arial"/>
        </w:rPr>
        <w:t>dependency registration for billing-related transaction classes</w:t>
      </w:r>
    </w:p>
    <w:p w14:paraId="494B926C" w14:textId="77777777" w:rsidR="00F75138" w:rsidRPr="007D0454" w:rsidRDefault="00000000">
      <w:pPr>
        <w:pStyle w:val="ListBullet"/>
        <w:rPr>
          <w:rFonts w:ascii="Arial" w:hAnsi="Arial" w:cs="Arial"/>
        </w:rPr>
      </w:pPr>
      <w:r w:rsidRPr="007D0454">
        <w:rPr>
          <w:rFonts w:ascii="Arial" w:hAnsi="Arial" w:cs="Arial"/>
        </w:rPr>
        <w:t>session configuration for user state</w:t>
      </w:r>
    </w:p>
    <w:p w14:paraId="733D1EFC" w14:textId="77777777" w:rsidR="00F75138" w:rsidRPr="007D0454" w:rsidRDefault="00000000">
      <w:pPr>
        <w:pStyle w:val="ListBullet"/>
        <w:rPr>
          <w:rFonts w:ascii="Arial" w:hAnsi="Arial" w:cs="Arial"/>
        </w:rPr>
      </w:pPr>
      <w:r w:rsidRPr="007D0454">
        <w:rPr>
          <w:rFonts w:ascii="Arial" w:hAnsi="Arial" w:cs="Arial"/>
        </w:rPr>
        <w:t>JWT authentication configuration</w:t>
      </w:r>
    </w:p>
    <w:p w14:paraId="0ADA9D04" w14:textId="77777777" w:rsidR="00F75138" w:rsidRPr="007D0454" w:rsidRDefault="00000000">
      <w:pPr>
        <w:pStyle w:val="ListBullet"/>
        <w:rPr>
          <w:rFonts w:ascii="Arial" w:hAnsi="Arial" w:cs="Arial"/>
        </w:rPr>
      </w:pPr>
      <w:r w:rsidRPr="007D0454">
        <w:rPr>
          <w:rFonts w:ascii="Arial" w:hAnsi="Arial" w:cs="Arial"/>
        </w:rPr>
        <w:t>MVC routing and static asset setup</w:t>
      </w:r>
    </w:p>
    <w:p w14:paraId="7FC6527B" w14:textId="77777777" w:rsidR="00F75138" w:rsidRPr="007D0454" w:rsidRDefault="00F75138">
      <w:pPr>
        <w:rPr>
          <w:rFonts w:ascii="Arial" w:hAnsi="Arial" w:cs="Arial"/>
        </w:rPr>
      </w:pPr>
    </w:p>
    <w:p w14:paraId="76572314" w14:textId="77777777" w:rsidR="00F75138" w:rsidRPr="007D0454" w:rsidRDefault="00000000">
      <w:pPr>
        <w:rPr>
          <w:rFonts w:ascii="Arial" w:hAnsi="Arial" w:cs="Arial"/>
        </w:rPr>
      </w:pPr>
      <w:r w:rsidRPr="007D0454">
        <w:rPr>
          <w:rFonts w:ascii="Arial" w:hAnsi="Arial" w:cs="Arial"/>
        </w:rPr>
        <w:t>The application also registers the following major billing-related services:</w:t>
      </w:r>
    </w:p>
    <w:p w14:paraId="07E9B3C6" w14:textId="77777777" w:rsidR="00F75138" w:rsidRPr="007D0454" w:rsidRDefault="00F75138">
      <w:pPr>
        <w:rPr>
          <w:rFonts w:ascii="Arial" w:hAnsi="Arial" w:cs="Arial"/>
        </w:rPr>
      </w:pPr>
    </w:p>
    <w:p w14:paraId="2BA26FFF" w14:textId="77777777" w:rsidR="00F75138" w:rsidRPr="007D0454" w:rsidRDefault="00000000">
      <w:pPr>
        <w:pStyle w:val="ListBullet"/>
        <w:rPr>
          <w:rFonts w:ascii="Arial" w:hAnsi="Arial" w:cs="Arial"/>
        </w:rPr>
      </w:pPr>
      <w:proofErr w:type="spellStart"/>
      <w:r w:rsidRPr="007D0454">
        <w:rPr>
          <w:rFonts w:ascii="Arial" w:hAnsi="Arial" w:cs="Arial"/>
        </w:rPr>
        <w:t>BillingTransaction</w:t>
      </w:r>
      <w:proofErr w:type="spellEnd"/>
    </w:p>
    <w:p w14:paraId="11AF64E7" w14:textId="77777777" w:rsidR="00F75138" w:rsidRPr="007D0454" w:rsidRDefault="00000000">
      <w:pPr>
        <w:pStyle w:val="ListBullet"/>
        <w:rPr>
          <w:rFonts w:ascii="Arial" w:hAnsi="Arial" w:cs="Arial"/>
        </w:rPr>
      </w:pPr>
      <w:proofErr w:type="spellStart"/>
      <w:r w:rsidRPr="007D0454">
        <w:rPr>
          <w:rFonts w:ascii="Arial" w:hAnsi="Arial" w:cs="Arial"/>
        </w:rPr>
        <w:t>PenaltyTransaction</w:t>
      </w:r>
      <w:proofErr w:type="spellEnd"/>
    </w:p>
    <w:p w14:paraId="10BEAE8A" w14:textId="77777777" w:rsidR="00F75138" w:rsidRPr="007D0454" w:rsidRDefault="00000000">
      <w:pPr>
        <w:pStyle w:val="ListBullet"/>
        <w:rPr>
          <w:rFonts w:ascii="Arial" w:hAnsi="Arial" w:cs="Arial"/>
        </w:rPr>
      </w:pPr>
      <w:proofErr w:type="spellStart"/>
      <w:r w:rsidRPr="007D0454">
        <w:rPr>
          <w:rFonts w:ascii="Arial" w:hAnsi="Arial" w:cs="Arial"/>
        </w:rPr>
        <w:t>WaterRateTransaction</w:t>
      </w:r>
      <w:proofErr w:type="spellEnd"/>
    </w:p>
    <w:p w14:paraId="7E3A9595" w14:textId="77777777" w:rsidR="00F75138" w:rsidRPr="007D0454" w:rsidRDefault="00000000">
      <w:pPr>
        <w:pStyle w:val="ListBullet"/>
        <w:rPr>
          <w:rFonts w:ascii="Arial" w:hAnsi="Arial" w:cs="Arial"/>
        </w:rPr>
      </w:pPr>
      <w:proofErr w:type="spellStart"/>
      <w:r w:rsidRPr="007D0454">
        <w:rPr>
          <w:rFonts w:ascii="Arial" w:hAnsi="Arial" w:cs="Arial"/>
        </w:rPr>
        <w:t>ReadingSheetTransaction</w:t>
      </w:r>
      <w:proofErr w:type="spellEnd"/>
    </w:p>
    <w:p w14:paraId="288970D6" w14:textId="77777777" w:rsidR="00F75138" w:rsidRPr="007D0454" w:rsidRDefault="00000000">
      <w:pPr>
        <w:pStyle w:val="ListBullet"/>
        <w:rPr>
          <w:rFonts w:ascii="Arial" w:hAnsi="Arial" w:cs="Arial"/>
        </w:rPr>
      </w:pPr>
      <w:proofErr w:type="spellStart"/>
      <w:r w:rsidRPr="007D0454">
        <w:rPr>
          <w:rFonts w:ascii="Arial" w:hAnsi="Arial" w:cs="Arial"/>
        </w:rPr>
        <w:t>ZoneBookTransaction</w:t>
      </w:r>
      <w:proofErr w:type="spellEnd"/>
    </w:p>
    <w:p w14:paraId="3BBA9763" w14:textId="77777777" w:rsidR="00F75138" w:rsidRPr="007D0454" w:rsidRDefault="00000000">
      <w:pPr>
        <w:pStyle w:val="ListBullet"/>
        <w:rPr>
          <w:rFonts w:ascii="Arial" w:hAnsi="Arial" w:cs="Arial"/>
        </w:rPr>
      </w:pPr>
      <w:proofErr w:type="spellStart"/>
      <w:r w:rsidRPr="007D0454">
        <w:rPr>
          <w:rFonts w:ascii="Arial" w:hAnsi="Arial" w:cs="Arial"/>
        </w:rPr>
        <w:t>ReadingTransaction</w:t>
      </w:r>
      <w:proofErr w:type="spellEnd"/>
    </w:p>
    <w:p w14:paraId="004E7C0C" w14:textId="77777777" w:rsidR="00F75138" w:rsidRPr="007D0454" w:rsidRDefault="00000000">
      <w:pPr>
        <w:pStyle w:val="ListBullet"/>
        <w:rPr>
          <w:rFonts w:ascii="Arial" w:hAnsi="Arial" w:cs="Arial"/>
        </w:rPr>
      </w:pPr>
      <w:proofErr w:type="spellStart"/>
      <w:r w:rsidRPr="007D0454">
        <w:rPr>
          <w:rFonts w:ascii="Arial" w:hAnsi="Arial" w:cs="Arial"/>
        </w:rPr>
        <w:t>BillingAdjustmentTransaction</w:t>
      </w:r>
      <w:proofErr w:type="spellEnd"/>
    </w:p>
    <w:p w14:paraId="5DF98BFC" w14:textId="77777777" w:rsidR="00F75138" w:rsidRPr="007D0454" w:rsidRDefault="00000000">
      <w:pPr>
        <w:pStyle w:val="ListBullet"/>
        <w:rPr>
          <w:rFonts w:ascii="Arial" w:hAnsi="Arial" w:cs="Arial"/>
        </w:rPr>
      </w:pPr>
      <w:proofErr w:type="spellStart"/>
      <w:r w:rsidRPr="007D0454">
        <w:rPr>
          <w:rFonts w:ascii="Arial" w:hAnsi="Arial" w:cs="Arial"/>
        </w:rPr>
        <w:t>OtherChargeTransaction</w:t>
      </w:r>
      <w:proofErr w:type="spellEnd"/>
    </w:p>
    <w:p w14:paraId="497C2228" w14:textId="77777777" w:rsidR="00F75138" w:rsidRPr="007D0454" w:rsidRDefault="00F75138">
      <w:pPr>
        <w:rPr>
          <w:rFonts w:ascii="Arial" w:hAnsi="Arial" w:cs="Arial"/>
        </w:rPr>
      </w:pPr>
    </w:p>
    <w:p w14:paraId="3A373811" w14:textId="77777777" w:rsidR="00F75138" w:rsidRPr="007D0454" w:rsidRDefault="00000000">
      <w:pPr>
        <w:pStyle w:val="Heading3"/>
        <w:rPr>
          <w:rFonts w:ascii="Arial" w:hAnsi="Arial" w:cs="Arial"/>
        </w:rPr>
      </w:pPr>
      <w:r w:rsidRPr="007D0454">
        <w:rPr>
          <w:rFonts w:ascii="Arial" w:hAnsi="Arial" w:cs="Arial"/>
        </w:rPr>
        <w:t>3.2 MVC Controllers</w:t>
      </w:r>
    </w:p>
    <w:p w14:paraId="736EAE5A" w14:textId="77777777" w:rsidR="00F75138" w:rsidRPr="007D0454" w:rsidRDefault="00000000">
      <w:pPr>
        <w:rPr>
          <w:rFonts w:ascii="Arial" w:hAnsi="Arial" w:cs="Arial"/>
        </w:rPr>
      </w:pPr>
      <w:r w:rsidRPr="007D0454">
        <w:rPr>
          <w:rFonts w:ascii="Arial" w:hAnsi="Arial" w:cs="Arial"/>
        </w:rPr>
        <w:t>The main updates are handled through these controllers:</w:t>
      </w:r>
    </w:p>
    <w:p w14:paraId="7823AC27" w14:textId="77777777" w:rsidR="00F75138" w:rsidRPr="007D0454" w:rsidRDefault="00F75138">
      <w:pPr>
        <w:rPr>
          <w:rFonts w:ascii="Arial" w:hAnsi="Arial" w:cs="Arial"/>
        </w:rPr>
      </w:pPr>
    </w:p>
    <w:p w14:paraId="0B903EF2" w14:textId="77777777" w:rsidR="00F75138" w:rsidRPr="007D0454" w:rsidRDefault="00000000">
      <w:pPr>
        <w:pStyle w:val="ListBullet"/>
        <w:rPr>
          <w:rFonts w:ascii="Arial" w:hAnsi="Arial" w:cs="Arial"/>
        </w:rPr>
      </w:pPr>
      <w:r w:rsidRPr="007D0454">
        <w:rPr>
          <w:rFonts w:ascii="Arial" w:hAnsi="Arial" w:cs="Arial"/>
        </w:rPr>
        <w:t>TMCWD/</w:t>
      </w:r>
      <w:proofErr w:type="spellStart"/>
      <w:r w:rsidRPr="007D0454">
        <w:rPr>
          <w:rFonts w:ascii="Arial" w:hAnsi="Arial" w:cs="Arial"/>
        </w:rPr>
        <w:t>TMCWD.Application</w:t>
      </w:r>
      <w:proofErr w:type="spellEnd"/>
      <w:r w:rsidRPr="007D0454">
        <w:rPr>
          <w:rFonts w:ascii="Arial" w:hAnsi="Arial" w:cs="Arial"/>
        </w:rPr>
        <w:t>/Controllers/</w:t>
      </w:r>
      <w:proofErr w:type="spellStart"/>
      <w:r w:rsidRPr="007D0454">
        <w:rPr>
          <w:rFonts w:ascii="Arial" w:hAnsi="Arial" w:cs="Arial"/>
        </w:rPr>
        <w:t>BillingController.cs</w:t>
      </w:r>
      <w:proofErr w:type="spellEnd"/>
    </w:p>
    <w:p w14:paraId="37CB773F" w14:textId="77777777" w:rsidR="00F75138" w:rsidRPr="007D0454" w:rsidRDefault="00000000">
      <w:pPr>
        <w:pStyle w:val="ListBullet"/>
        <w:rPr>
          <w:rFonts w:ascii="Arial" w:hAnsi="Arial" w:cs="Arial"/>
        </w:rPr>
      </w:pPr>
      <w:r w:rsidRPr="007D0454">
        <w:rPr>
          <w:rFonts w:ascii="Arial" w:hAnsi="Arial" w:cs="Arial"/>
        </w:rPr>
        <w:t>TMCWD/</w:t>
      </w:r>
      <w:proofErr w:type="spellStart"/>
      <w:r w:rsidRPr="007D0454">
        <w:rPr>
          <w:rFonts w:ascii="Arial" w:hAnsi="Arial" w:cs="Arial"/>
        </w:rPr>
        <w:t>TMCWD.Application</w:t>
      </w:r>
      <w:proofErr w:type="spellEnd"/>
      <w:r w:rsidRPr="007D0454">
        <w:rPr>
          <w:rFonts w:ascii="Arial" w:hAnsi="Arial" w:cs="Arial"/>
        </w:rPr>
        <w:t>/Controllers/</w:t>
      </w:r>
      <w:proofErr w:type="spellStart"/>
      <w:r w:rsidRPr="007D0454">
        <w:rPr>
          <w:rFonts w:ascii="Arial" w:hAnsi="Arial" w:cs="Arial"/>
        </w:rPr>
        <w:t>CollectionsController.cs</w:t>
      </w:r>
      <w:proofErr w:type="spellEnd"/>
    </w:p>
    <w:p w14:paraId="13AA819C" w14:textId="77777777" w:rsidR="00F75138" w:rsidRPr="007D0454" w:rsidRDefault="00F75138">
      <w:pPr>
        <w:rPr>
          <w:rFonts w:ascii="Arial" w:hAnsi="Arial" w:cs="Arial"/>
        </w:rPr>
      </w:pPr>
    </w:p>
    <w:p w14:paraId="0F3AE95C" w14:textId="77777777" w:rsidR="00F75138" w:rsidRPr="007D0454" w:rsidRDefault="00000000">
      <w:pPr>
        <w:rPr>
          <w:rFonts w:ascii="Arial" w:hAnsi="Arial" w:cs="Arial"/>
        </w:rPr>
      </w:pPr>
      <w:r w:rsidRPr="007D0454">
        <w:rPr>
          <w:rFonts w:ascii="Arial" w:hAnsi="Arial" w:cs="Arial"/>
        </w:rPr>
        <w:lastRenderedPageBreak/>
        <w:t>These controllers orchestrate requests between the user interface and the service/transaction layer.</w:t>
      </w:r>
    </w:p>
    <w:p w14:paraId="62171DED" w14:textId="77777777" w:rsidR="00F75138" w:rsidRPr="007D0454" w:rsidRDefault="00F75138">
      <w:pPr>
        <w:rPr>
          <w:rFonts w:ascii="Arial" w:hAnsi="Arial" w:cs="Arial"/>
        </w:rPr>
      </w:pPr>
    </w:p>
    <w:p w14:paraId="2BE3ED15" w14:textId="77777777" w:rsidR="00F75138" w:rsidRPr="007D0454" w:rsidRDefault="00000000">
      <w:pPr>
        <w:rPr>
          <w:rFonts w:ascii="Arial" w:hAnsi="Arial" w:cs="Arial"/>
        </w:rPr>
      </w:pPr>
      <w:r w:rsidRPr="007D0454">
        <w:rPr>
          <w:rFonts w:ascii="Arial" w:hAnsi="Arial" w:cs="Arial"/>
        </w:rPr>
        <w:t>---</w:t>
      </w:r>
    </w:p>
    <w:p w14:paraId="620B0C41" w14:textId="77777777" w:rsidR="00F75138" w:rsidRPr="007D0454" w:rsidRDefault="00F75138">
      <w:pPr>
        <w:rPr>
          <w:rFonts w:ascii="Arial" w:hAnsi="Arial" w:cs="Arial"/>
        </w:rPr>
      </w:pPr>
    </w:p>
    <w:p w14:paraId="5CE1FA58" w14:textId="77777777" w:rsidR="00F75138" w:rsidRPr="007D0454" w:rsidRDefault="00000000">
      <w:pPr>
        <w:pStyle w:val="Heading2"/>
        <w:rPr>
          <w:rFonts w:ascii="Arial" w:hAnsi="Arial" w:cs="Arial"/>
        </w:rPr>
      </w:pPr>
      <w:r w:rsidRPr="007D0454">
        <w:rPr>
          <w:rFonts w:ascii="Arial" w:hAnsi="Arial" w:cs="Arial"/>
        </w:rPr>
        <w:t>4. Updated Billing Modules</w:t>
      </w:r>
    </w:p>
    <w:p w14:paraId="644DEEEA" w14:textId="77777777" w:rsidR="00F75138" w:rsidRPr="007D0454" w:rsidRDefault="00F75138">
      <w:pPr>
        <w:rPr>
          <w:rFonts w:ascii="Arial" w:hAnsi="Arial" w:cs="Arial"/>
        </w:rPr>
      </w:pPr>
    </w:p>
    <w:p w14:paraId="1CD364E5" w14:textId="77777777" w:rsidR="00F75138" w:rsidRPr="007D0454" w:rsidRDefault="00000000">
      <w:pPr>
        <w:pStyle w:val="Heading3"/>
        <w:rPr>
          <w:rFonts w:ascii="Arial" w:hAnsi="Arial" w:cs="Arial"/>
        </w:rPr>
      </w:pPr>
      <w:r w:rsidRPr="007D0454">
        <w:rPr>
          <w:rFonts w:ascii="Arial" w:hAnsi="Arial" w:cs="Arial"/>
        </w:rPr>
        <w:t>4.1 Billing Management</w:t>
      </w:r>
    </w:p>
    <w:p w14:paraId="74D26F84" w14:textId="77777777" w:rsidR="00F75138" w:rsidRPr="007D0454" w:rsidRDefault="00000000">
      <w:pPr>
        <w:rPr>
          <w:rFonts w:ascii="Arial" w:hAnsi="Arial" w:cs="Arial"/>
        </w:rPr>
      </w:pPr>
      <w:r w:rsidRPr="007D0454">
        <w:rPr>
          <w:rFonts w:ascii="Arial" w:hAnsi="Arial" w:cs="Arial"/>
        </w:rPr>
        <w:t xml:space="preserve">The billing logic is implemented mainly through the </w:t>
      </w:r>
      <w:proofErr w:type="spellStart"/>
      <w:r w:rsidRPr="007D0454">
        <w:rPr>
          <w:rFonts w:ascii="Arial" w:hAnsi="Arial" w:cs="Arial"/>
        </w:rPr>
        <w:t>BillingTransaction</w:t>
      </w:r>
      <w:proofErr w:type="spellEnd"/>
      <w:r w:rsidRPr="007D0454">
        <w:rPr>
          <w:rFonts w:ascii="Arial" w:hAnsi="Arial" w:cs="Arial"/>
        </w:rPr>
        <w:t xml:space="preserve"> class:</w:t>
      </w:r>
    </w:p>
    <w:p w14:paraId="480D2259" w14:textId="77777777" w:rsidR="00F75138" w:rsidRPr="007D0454" w:rsidRDefault="00F75138">
      <w:pPr>
        <w:rPr>
          <w:rFonts w:ascii="Arial" w:hAnsi="Arial" w:cs="Arial"/>
        </w:rPr>
      </w:pPr>
    </w:p>
    <w:p w14:paraId="3AEB92DD" w14:textId="77777777" w:rsidR="00F75138" w:rsidRPr="007D0454" w:rsidRDefault="00000000">
      <w:pPr>
        <w:pStyle w:val="ListBullet"/>
        <w:rPr>
          <w:rFonts w:ascii="Arial" w:hAnsi="Arial" w:cs="Arial"/>
        </w:rPr>
      </w:pPr>
      <w:r w:rsidRPr="007D0454">
        <w:rPr>
          <w:rFonts w:ascii="Arial" w:hAnsi="Arial" w:cs="Arial"/>
        </w:rPr>
        <w:t>TMCWD/</w:t>
      </w:r>
      <w:proofErr w:type="spellStart"/>
      <w:r w:rsidRPr="007D0454">
        <w:rPr>
          <w:rFonts w:ascii="Arial" w:hAnsi="Arial" w:cs="Arial"/>
        </w:rPr>
        <w:t>TMCWD.Billing</w:t>
      </w:r>
      <w:proofErr w:type="spellEnd"/>
      <w:r w:rsidRPr="007D0454">
        <w:rPr>
          <w:rFonts w:ascii="Arial" w:hAnsi="Arial" w:cs="Arial"/>
        </w:rPr>
        <w:t>/</w:t>
      </w:r>
      <w:proofErr w:type="spellStart"/>
      <w:r w:rsidRPr="007D0454">
        <w:rPr>
          <w:rFonts w:ascii="Arial" w:hAnsi="Arial" w:cs="Arial"/>
        </w:rPr>
        <w:t>BillingTransaction.cs</w:t>
      </w:r>
      <w:proofErr w:type="spellEnd"/>
    </w:p>
    <w:p w14:paraId="7A6DFCA7" w14:textId="77777777" w:rsidR="00F75138" w:rsidRPr="007D0454" w:rsidRDefault="00F75138">
      <w:pPr>
        <w:rPr>
          <w:rFonts w:ascii="Arial" w:hAnsi="Arial" w:cs="Arial"/>
        </w:rPr>
      </w:pPr>
    </w:p>
    <w:p w14:paraId="688280BC" w14:textId="77777777" w:rsidR="00F75138" w:rsidRPr="007D0454" w:rsidRDefault="00000000">
      <w:pPr>
        <w:rPr>
          <w:rFonts w:ascii="Arial" w:hAnsi="Arial" w:cs="Arial"/>
        </w:rPr>
      </w:pPr>
      <w:r w:rsidRPr="007D0454">
        <w:rPr>
          <w:rFonts w:ascii="Arial" w:hAnsi="Arial" w:cs="Arial"/>
        </w:rPr>
        <w:t>This transaction supports:</w:t>
      </w:r>
    </w:p>
    <w:p w14:paraId="7191A60D" w14:textId="77777777" w:rsidR="00F75138" w:rsidRPr="007D0454" w:rsidRDefault="00F75138">
      <w:pPr>
        <w:rPr>
          <w:rFonts w:ascii="Arial" w:hAnsi="Arial" w:cs="Arial"/>
        </w:rPr>
      </w:pPr>
    </w:p>
    <w:p w14:paraId="7B9C474A" w14:textId="77777777" w:rsidR="00F75138" w:rsidRPr="007D0454" w:rsidRDefault="00000000">
      <w:pPr>
        <w:pStyle w:val="ListBullet"/>
        <w:rPr>
          <w:rFonts w:ascii="Arial" w:hAnsi="Arial" w:cs="Arial"/>
        </w:rPr>
      </w:pPr>
      <w:r w:rsidRPr="007D0454">
        <w:rPr>
          <w:rFonts w:ascii="Arial" w:hAnsi="Arial" w:cs="Arial"/>
        </w:rPr>
        <w:t>retrieving a billing record by ID</w:t>
      </w:r>
    </w:p>
    <w:p w14:paraId="3567EAC7" w14:textId="77777777" w:rsidR="00F75138" w:rsidRPr="007D0454" w:rsidRDefault="00000000">
      <w:pPr>
        <w:pStyle w:val="ListBullet"/>
        <w:rPr>
          <w:rFonts w:ascii="Arial" w:hAnsi="Arial" w:cs="Arial"/>
        </w:rPr>
      </w:pPr>
      <w:r w:rsidRPr="007D0454">
        <w:rPr>
          <w:rFonts w:ascii="Arial" w:hAnsi="Arial" w:cs="Arial"/>
        </w:rPr>
        <w:t>retrieving all billing records</w:t>
      </w:r>
    </w:p>
    <w:p w14:paraId="6EA6A8BC" w14:textId="77777777" w:rsidR="00F75138" w:rsidRPr="007D0454" w:rsidRDefault="00000000">
      <w:pPr>
        <w:pStyle w:val="ListBullet"/>
        <w:rPr>
          <w:rFonts w:ascii="Arial" w:hAnsi="Arial" w:cs="Arial"/>
        </w:rPr>
      </w:pPr>
      <w:r w:rsidRPr="007D0454">
        <w:rPr>
          <w:rFonts w:ascii="Arial" w:hAnsi="Arial" w:cs="Arial"/>
        </w:rPr>
        <w:t>retrieving billing records by account ID</w:t>
      </w:r>
    </w:p>
    <w:p w14:paraId="0AA42957" w14:textId="77777777" w:rsidR="00F75138" w:rsidRPr="007D0454" w:rsidRDefault="00000000">
      <w:pPr>
        <w:pStyle w:val="ListBullet"/>
        <w:rPr>
          <w:rFonts w:ascii="Arial" w:hAnsi="Arial" w:cs="Arial"/>
        </w:rPr>
      </w:pPr>
      <w:r w:rsidRPr="007D0454">
        <w:rPr>
          <w:rFonts w:ascii="Arial" w:hAnsi="Arial" w:cs="Arial"/>
        </w:rPr>
        <w:t>retrieving billing by reference number</w:t>
      </w:r>
    </w:p>
    <w:p w14:paraId="56D29797" w14:textId="77777777" w:rsidR="00F75138" w:rsidRPr="007D0454" w:rsidRDefault="00000000">
      <w:pPr>
        <w:pStyle w:val="ListBullet"/>
        <w:rPr>
          <w:rFonts w:ascii="Arial" w:hAnsi="Arial" w:cs="Arial"/>
        </w:rPr>
      </w:pPr>
      <w:r w:rsidRPr="007D0454">
        <w:rPr>
          <w:rFonts w:ascii="Arial" w:hAnsi="Arial" w:cs="Arial"/>
        </w:rPr>
        <w:t>saving or updating billing entries</w:t>
      </w:r>
    </w:p>
    <w:p w14:paraId="680E6367" w14:textId="77777777" w:rsidR="00F75138" w:rsidRPr="007D0454" w:rsidRDefault="00000000">
      <w:pPr>
        <w:pStyle w:val="ListBullet"/>
        <w:rPr>
          <w:rFonts w:ascii="Arial" w:hAnsi="Arial" w:cs="Arial"/>
        </w:rPr>
      </w:pPr>
      <w:r w:rsidRPr="007D0454">
        <w:rPr>
          <w:rFonts w:ascii="Arial" w:hAnsi="Arial" w:cs="Arial"/>
        </w:rPr>
        <w:t>retrieving billing history using account number</w:t>
      </w:r>
    </w:p>
    <w:p w14:paraId="0B0867AC" w14:textId="77777777" w:rsidR="00F75138" w:rsidRPr="007D0454" w:rsidRDefault="00F75138">
      <w:pPr>
        <w:rPr>
          <w:rFonts w:ascii="Arial" w:hAnsi="Arial" w:cs="Arial"/>
        </w:rPr>
      </w:pPr>
    </w:p>
    <w:p w14:paraId="5C7DF19F" w14:textId="77777777" w:rsidR="00F75138" w:rsidRPr="007D0454" w:rsidRDefault="00000000">
      <w:pPr>
        <w:rPr>
          <w:rFonts w:ascii="Arial" w:hAnsi="Arial" w:cs="Arial"/>
        </w:rPr>
      </w:pPr>
      <w:r w:rsidRPr="007D0454">
        <w:rPr>
          <w:rFonts w:ascii="Arial" w:hAnsi="Arial" w:cs="Arial"/>
        </w:rPr>
        <w:t>This enables the application to:</w:t>
      </w:r>
    </w:p>
    <w:p w14:paraId="66AB4D2E" w14:textId="77777777" w:rsidR="00F75138" w:rsidRPr="007D0454" w:rsidRDefault="00F75138">
      <w:pPr>
        <w:rPr>
          <w:rFonts w:ascii="Arial" w:hAnsi="Arial" w:cs="Arial"/>
        </w:rPr>
      </w:pPr>
    </w:p>
    <w:p w14:paraId="54BCD78B" w14:textId="77777777" w:rsidR="00F75138" w:rsidRPr="007D0454" w:rsidRDefault="00000000">
      <w:pPr>
        <w:pStyle w:val="ListBullet"/>
        <w:rPr>
          <w:rFonts w:ascii="Arial" w:hAnsi="Arial" w:cs="Arial"/>
        </w:rPr>
      </w:pPr>
      <w:r w:rsidRPr="007D0454">
        <w:rPr>
          <w:rFonts w:ascii="Arial" w:hAnsi="Arial" w:cs="Arial"/>
        </w:rPr>
        <w:t>review outstanding balances</w:t>
      </w:r>
    </w:p>
    <w:p w14:paraId="6BA5D6AC" w14:textId="77777777" w:rsidR="00F75138" w:rsidRPr="007D0454" w:rsidRDefault="00000000">
      <w:pPr>
        <w:pStyle w:val="ListBullet"/>
        <w:rPr>
          <w:rFonts w:ascii="Arial" w:hAnsi="Arial" w:cs="Arial"/>
        </w:rPr>
      </w:pPr>
      <w:r w:rsidRPr="007D0454">
        <w:rPr>
          <w:rFonts w:ascii="Arial" w:hAnsi="Arial" w:cs="Arial"/>
        </w:rPr>
        <w:t>compare billing periods</w:t>
      </w:r>
    </w:p>
    <w:p w14:paraId="542962E5" w14:textId="77777777" w:rsidR="00F75138" w:rsidRPr="007D0454" w:rsidRDefault="00000000">
      <w:pPr>
        <w:pStyle w:val="ListBullet"/>
        <w:rPr>
          <w:rFonts w:ascii="Arial" w:hAnsi="Arial" w:cs="Arial"/>
        </w:rPr>
      </w:pPr>
      <w:r w:rsidRPr="007D0454">
        <w:rPr>
          <w:rFonts w:ascii="Arial" w:hAnsi="Arial" w:cs="Arial"/>
        </w:rPr>
        <w:t>retrieve account-specific billing records</w:t>
      </w:r>
    </w:p>
    <w:p w14:paraId="52C3BFEF" w14:textId="77777777" w:rsidR="00F75138" w:rsidRPr="007D0454" w:rsidRDefault="00000000">
      <w:pPr>
        <w:pStyle w:val="ListBullet"/>
        <w:rPr>
          <w:rFonts w:ascii="Arial" w:hAnsi="Arial" w:cs="Arial"/>
        </w:rPr>
      </w:pPr>
      <w:r w:rsidRPr="007D0454">
        <w:rPr>
          <w:rFonts w:ascii="Arial" w:hAnsi="Arial" w:cs="Arial"/>
        </w:rPr>
        <w:t>maintain a reference-based billing history</w:t>
      </w:r>
    </w:p>
    <w:p w14:paraId="3AA71E5F" w14:textId="77777777" w:rsidR="00F75138" w:rsidRPr="007D0454" w:rsidRDefault="00F75138">
      <w:pPr>
        <w:rPr>
          <w:rFonts w:ascii="Arial" w:hAnsi="Arial" w:cs="Arial"/>
        </w:rPr>
      </w:pPr>
    </w:p>
    <w:p w14:paraId="38450797" w14:textId="77777777" w:rsidR="00F75138" w:rsidRPr="007D0454" w:rsidRDefault="00000000">
      <w:pPr>
        <w:pStyle w:val="Heading3"/>
        <w:rPr>
          <w:rFonts w:ascii="Arial" w:hAnsi="Arial" w:cs="Arial"/>
        </w:rPr>
      </w:pPr>
      <w:r w:rsidRPr="007D0454">
        <w:rPr>
          <w:rFonts w:ascii="Arial" w:hAnsi="Arial" w:cs="Arial"/>
        </w:rPr>
        <w:t>4.2 Billing History and As-Billed Retrieval</w:t>
      </w:r>
    </w:p>
    <w:p w14:paraId="4B4106F8" w14:textId="77777777" w:rsidR="00F75138" w:rsidRPr="007D0454" w:rsidRDefault="00000000">
      <w:pPr>
        <w:rPr>
          <w:rFonts w:ascii="Arial" w:hAnsi="Arial" w:cs="Arial"/>
        </w:rPr>
      </w:pPr>
      <w:r w:rsidRPr="007D0454">
        <w:rPr>
          <w:rFonts w:ascii="Arial" w:hAnsi="Arial" w:cs="Arial"/>
        </w:rPr>
        <w:t xml:space="preserve">The </w:t>
      </w:r>
      <w:proofErr w:type="spellStart"/>
      <w:r w:rsidRPr="007D0454">
        <w:rPr>
          <w:rFonts w:ascii="Arial" w:hAnsi="Arial" w:cs="Arial"/>
        </w:rPr>
        <w:t>BillingController</w:t>
      </w:r>
      <w:proofErr w:type="spellEnd"/>
      <w:r w:rsidRPr="007D0454">
        <w:rPr>
          <w:rFonts w:ascii="Arial" w:hAnsi="Arial" w:cs="Arial"/>
        </w:rPr>
        <w:t xml:space="preserve"> includes API-style endpoints for bill retrieval and analysis:</w:t>
      </w:r>
    </w:p>
    <w:p w14:paraId="18B52D24" w14:textId="77777777" w:rsidR="00F75138" w:rsidRPr="007D0454" w:rsidRDefault="00F75138">
      <w:pPr>
        <w:rPr>
          <w:rFonts w:ascii="Arial" w:hAnsi="Arial" w:cs="Arial"/>
        </w:rPr>
      </w:pPr>
    </w:p>
    <w:p w14:paraId="799177C5" w14:textId="77777777" w:rsidR="00F75138" w:rsidRPr="007D0454" w:rsidRDefault="00000000">
      <w:pPr>
        <w:pStyle w:val="ListBullet"/>
        <w:rPr>
          <w:rFonts w:ascii="Arial" w:hAnsi="Arial" w:cs="Arial"/>
        </w:rPr>
      </w:pPr>
      <w:r w:rsidRPr="007D0454">
        <w:rPr>
          <w:rFonts w:ascii="Arial" w:hAnsi="Arial" w:cs="Arial"/>
        </w:rPr>
        <w:lastRenderedPageBreak/>
        <w:t>History(</w:t>
      </w:r>
      <w:proofErr w:type="spellStart"/>
      <w:r w:rsidRPr="007D0454">
        <w:rPr>
          <w:rFonts w:ascii="Arial" w:hAnsi="Arial" w:cs="Arial"/>
        </w:rPr>
        <w:t>accountNumber</w:t>
      </w:r>
      <w:proofErr w:type="spellEnd"/>
      <w:r w:rsidRPr="007D0454">
        <w:rPr>
          <w:rFonts w:ascii="Arial" w:hAnsi="Arial" w:cs="Arial"/>
        </w:rPr>
        <w:t>)</w:t>
      </w:r>
    </w:p>
    <w:p w14:paraId="5CACBB86" w14:textId="77777777" w:rsidR="00F75138" w:rsidRPr="007D0454" w:rsidRDefault="00000000">
      <w:pPr>
        <w:pStyle w:val="ListBullet"/>
        <w:rPr>
          <w:rFonts w:ascii="Arial" w:hAnsi="Arial" w:cs="Arial"/>
        </w:rPr>
      </w:pPr>
      <w:proofErr w:type="spellStart"/>
      <w:proofErr w:type="gramStart"/>
      <w:r w:rsidRPr="007D0454">
        <w:rPr>
          <w:rFonts w:ascii="Arial" w:hAnsi="Arial" w:cs="Arial"/>
        </w:rPr>
        <w:t>GetAsBilledValues</w:t>
      </w:r>
      <w:proofErr w:type="spellEnd"/>
      <w:r w:rsidRPr="007D0454">
        <w:rPr>
          <w:rFonts w:ascii="Arial" w:hAnsi="Arial" w:cs="Arial"/>
        </w:rPr>
        <w:t>(</w:t>
      </w:r>
      <w:proofErr w:type="spellStart"/>
      <w:proofErr w:type="gramEnd"/>
      <w:r w:rsidRPr="007D0454">
        <w:rPr>
          <w:rFonts w:ascii="Arial" w:hAnsi="Arial" w:cs="Arial"/>
        </w:rPr>
        <w:t>accountNumber</w:t>
      </w:r>
      <w:proofErr w:type="spellEnd"/>
      <w:r w:rsidRPr="007D0454">
        <w:rPr>
          <w:rFonts w:ascii="Arial" w:hAnsi="Arial" w:cs="Arial"/>
        </w:rPr>
        <w:t xml:space="preserve">, </w:t>
      </w:r>
      <w:proofErr w:type="spellStart"/>
      <w:r w:rsidRPr="007D0454">
        <w:rPr>
          <w:rFonts w:ascii="Arial" w:hAnsi="Arial" w:cs="Arial"/>
        </w:rPr>
        <w:t>billingDate</w:t>
      </w:r>
      <w:proofErr w:type="spellEnd"/>
      <w:r w:rsidRPr="007D0454">
        <w:rPr>
          <w:rFonts w:ascii="Arial" w:hAnsi="Arial" w:cs="Arial"/>
        </w:rPr>
        <w:t>)</w:t>
      </w:r>
    </w:p>
    <w:p w14:paraId="69A2E05D" w14:textId="77777777" w:rsidR="00F75138" w:rsidRPr="007D0454" w:rsidRDefault="00F75138">
      <w:pPr>
        <w:rPr>
          <w:rFonts w:ascii="Arial" w:hAnsi="Arial" w:cs="Arial"/>
        </w:rPr>
      </w:pPr>
    </w:p>
    <w:p w14:paraId="28864413" w14:textId="77777777" w:rsidR="00F75138" w:rsidRPr="007D0454" w:rsidRDefault="00000000">
      <w:pPr>
        <w:rPr>
          <w:rFonts w:ascii="Arial" w:hAnsi="Arial" w:cs="Arial"/>
        </w:rPr>
      </w:pPr>
      <w:r w:rsidRPr="007D0454">
        <w:rPr>
          <w:rFonts w:ascii="Arial" w:hAnsi="Arial" w:cs="Arial"/>
        </w:rPr>
        <w:t>These methods:</w:t>
      </w:r>
    </w:p>
    <w:p w14:paraId="41EE6325" w14:textId="77777777" w:rsidR="00F75138" w:rsidRPr="007D0454" w:rsidRDefault="00F75138">
      <w:pPr>
        <w:rPr>
          <w:rFonts w:ascii="Arial" w:hAnsi="Arial" w:cs="Arial"/>
        </w:rPr>
      </w:pPr>
    </w:p>
    <w:p w14:paraId="715E5EE6" w14:textId="77777777" w:rsidR="00F75138" w:rsidRPr="007D0454" w:rsidRDefault="00000000">
      <w:pPr>
        <w:pStyle w:val="ListBullet"/>
        <w:rPr>
          <w:rFonts w:ascii="Arial" w:hAnsi="Arial" w:cs="Arial"/>
        </w:rPr>
      </w:pPr>
      <w:r w:rsidRPr="007D0454">
        <w:rPr>
          <w:rFonts w:ascii="Arial" w:hAnsi="Arial" w:cs="Arial"/>
        </w:rPr>
        <w:t>look up the target customer account</w:t>
      </w:r>
    </w:p>
    <w:p w14:paraId="4C6BA34D" w14:textId="77777777" w:rsidR="00F75138" w:rsidRPr="007D0454" w:rsidRDefault="00000000">
      <w:pPr>
        <w:pStyle w:val="ListBullet"/>
        <w:rPr>
          <w:rFonts w:ascii="Arial" w:hAnsi="Arial" w:cs="Arial"/>
        </w:rPr>
      </w:pPr>
      <w:r w:rsidRPr="007D0454">
        <w:rPr>
          <w:rFonts w:ascii="Arial" w:hAnsi="Arial" w:cs="Arial"/>
        </w:rPr>
        <w:t>fetch associated billing records</w:t>
      </w:r>
    </w:p>
    <w:p w14:paraId="5864A3A7" w14:textId="77777777" w:rsidR="00F75138" w:rsidRPr="007D0454" w:rsidRDefault="00000000">
      <w:pPr>
        <w:pStyle w:val="ListBullet"/>
        <w:rPr>
          <w:rFonts w:ascii="Arial" w:hAnsi="Arial" w:cs="Arial"/>
        </w:rPr>
      </w:pPr>
      <w:r w:rsidRPr="007D0454">
        <w:rPr>
          <w:rFonts w:ascii="Arial" w:hAnsi="Arial" w:cs="Arial"/>
        </w:rPr>
        <w:t>match billing records with stored readings</w:t>
      </w:r>
    </w:p>
    <w:p w14:paraId="27E71FFA" w14:textId="77777777" w:rsidR="00F75138" w:rsidRPr="007D0454" w:rsidRDefault="00000000">
      <w:pPr>
        <w:pStyle w:val="ListBullet"/>
        <w:rPr>
          <w:rFonts w:ascii="Arial" w:hAnsi="Arial" w:cs="Arial"/>
        </w:rPr>
      </w:pPr>
      <w:r w:rsidRPr="007D0454">
        <w:rPr>
          <w:rFonts w:ascii="Arial" w:hAnsi="Arial" w:cs="Arial"/>
        </w:rPr>
        <w:t>compute present/previous readings and usage</w:t>
      </w:r>
    </w:p>
    <w:p w14:paraId="68C27948" w14:textId="77777777" w:rsidR="00F75138" w:rsidRPr="007D0454" w:rsidRDefault="00000000">
      <w:pPr>
        <w:pStyle w:val="ListBullet"/>
        <w:rPr>
          <w:rFonts w:ascii="Arial" w:hAnsi="Arial" w:cs="Arial"/>
        </w:rPr>
      </w:pPr>
      <w:r w:rsidRPr="007D0454">
        <w:rPr>
          <w:rFonts w:ascii="Arial" w:hAnsi="Arial" w:cs="Arial"/>
        </w:rPr>
        <w:t>calculate current bill and active penalty totals</w:t>
      </w:r>
    </w:p>
    <w:p w14:paraId="07B3B998" w14:textId="77777777" w:rsidR="00F75138" w:rsidRPr="007D0454" w:rsidRDefault="00F75138">
      <w:pPr>
        <w:rPr>
          <w:rFonts w:ascii="Arial" w:hAnsi="Arial" w:cs="Arial"/>
        </w:rPr>
      </w:pPr>
    </w:p>
    <w:p w14:paraId="14E3A80E" w14:textId="77777777" w:rsidR="00F75138" w:rsidRPr="007D0454" w:rsidRDefault="00000000">
      <w:pPr>
        <w:rPr>
          <w:rFonts w:ascii="Arial" w:hAnsi="Arial" w:cs="Arial"/>
        </w:rPr>
      </w:pPr>
      <w:r w:rsidRPr="007D0454">
        <w:rPr>
          <w:rFonts w:ascii="Arial" w:hAnsi="Arial" w:cs="Arial"/>
        </w:rPr>
        <w:t>This is particularly useful for reconciliation and auditing when reviewing a customer’s billing history.</w:t>
      </w:r>
    </w:p>
    <w:p w14:paraId="7CB2DE86" w14:textId="77777777" w:rsidR="00F75138" w:rsidRPr="007D0454" w:rsidRDefault="00F75138">
      <w:pPr>
        <w:rPr>
          <w:rFonts w:ascii="Arial" w:hAnsi="Arial" w:cs="Arial"/>
        </w:rPr>
      </w:pPr>
    </w:p>
    <w:p w14:paraId="750FB8C8" w14:textId="77777777" w:rsidR="00F75138" w:rsidRPr="007D0454" w:rsidRDefault="00000000">
      <w:pPr>
        <w:pStyle w:val="Heading3"/>
        <w:rPr>
          <w:rFonts w:ascii="Arial" w:hAnsi="Arial" w:cs="Arial"/>
        </w:rPr>
      </w:pPr>
      <w:r w:rsidRPr="007D0454">
        <w:rPr>
          <w:rFonts w:ascii="Arial" w:hAnsi="Arial" w:cs="Arial"/>
        </w:rPr>
        <w:t>4.3 Billing Adjustments</w:t>
      </w:r>
    </w:p>
    <w:p w14:paraId="7730C577" w14:textId="77777777" w:rsidR="00F75138" w:rsidRPr="007D0454" w:rsidRDefault="00000000">
      <w:pPr>
        <w:rPr>
          <w:rFonts w:ascii="Arial" w:hAnsi="Arial" w:cs="Arial"/>
        </w:rPr>
      </w:pPr>
      <w:r w:rsidRPr="007D0454">
        <w:rPr>
          <w:rFonts w:ascii="Arial" w:hAnsi="Arial" w:cs="Arial"/>
        </w:rPr>
        <w:t xml:space="preserve">The application includes a bill adjustment interface and logic in the </w:t>
      </w:r>
      <w:proofErr w:type="spellStart"/>
      <w:r w:rsidRPr="007D0454">
        <w:rPr>
          <w:rFonts w:ascii="Arial" w:hAnsi="Arial" w:cs="Arial"/>
        </w:rPr>
        <w:t>BillingController</w:t>
      </w:r>
      <w:proofErr w:type="spellEnd"/>
      <w:r w:rsidRPr="007D0454">
        <w:rPr>
          <w:rFonts w:ascii="Arial" w:hAnsi="Arial" w:cs="Arial"/>
        </w:rPr>
        <w:t>:</w:t>
      </w:r>
    </w:p>
    <w:p w14:paraId="25146D54" w14:textId="77777777" w:rsidR="00F75138" w:rsidRPr="007D0454" w:rsidRDefault="00F75138">
      <w:pPr>
        <w:rPr>
          <w:rFonts w:ascii="Arial" w:hAnsi="Arial" w:cs="Arial"/>
        </w:rPr>
      </w:pPr>
    </w:p>
    <w:p w14:paraId="1BB2F62D" w14:textId="77777777" w:rsidR="00F75138" w:rsidRPr="007D0454" w:rsidRDefault="00000000">
      <w:pPr>
        <w:pStyle w:val="ListBullet"/>
        <w:rPr>
          <w:rFonts w:ascii="Arial" w:hAnsi="Arial" w:cs="Arial"/>
        </w:rPr>
      </w:pPr>
      <w:proofErr w:type="spellStart"/>
      <w:proofErr w:type="gramStart"/>
      <w:r w:rsidRPr="007D0454">
        <w:rPr>
          <w:rFonts w:ascii="Arial" w:hAnsi="Arial" w:cs="Arial"/>
        </w:rPr>
        <w:t>BillAdjustment</w:t>
      </w:r>
      <w:proofErr w:type="spellEnd"/>
      <w:r w:rsidRPr="007D0454">
        <w:rPr>
          <w:rFonts w:ascii="Arial" w:hAnsi="Arial" w:cs="Arial"/>
        </w:rPr>
        <w:t>(</w:t>
      </w:r>
      <w:proofErr w:type="gramEnd"/>
      <w:r w:rsidRPr="007D0454">
        <w:rPr>
          <w:rFonts w:ascii="Arial" w:hAnsi="Arial" w:cs="Arial"/>
        </w:rPr>
        <w:t>)</w:t>
      </w:r>
    </w:p>
    <w:p w14:paraId="3B9ADAD7" w14:textId="77777777" w:rsidR="00F75138" w:rsidRPr="007D0454" w:rsidRDefault="00000000">
      <w:pPr>
        <w:pStyle w:val="ListBullet"/>
        <w:rPr>
          <w:rFonts w:ascii="Arial" w:hAnsi="Arial" w:cs="Arial"/>
        </w:rPr>
      </w:pPr>
      <w:proofErr w:type="spellStart"/>
      <w:proofErr w:type="gramStart"/>
      <w:r w:rsidRPr="007D0454">
        <w:rPr>
          <w:rFonts w:ascii="Arial" w:hAnsi="Arial" w:cs="Arial"/>
        </w:rPr>
        <w:t>SubmitAdjustment</w:t>
      </w:r>
      <w:proofErr w:type="spellEnd"/>
      <w:r w:rsidRPr="007D0454">
        <w:rPr>
          <w:rFonts w:ascii="Arial" w:hAnsi="Arial" w:cs="Arial"/>
        </w:rPr>
        <w:t>(</w:t>
      </w:r>
      <w:proofErr w:type="gramEnd"/>
      <w:r w:rsidRPr="007D0454">
        <w:rPr>
          <w:rFonts w:ascii="Arial" w:hAnsi="Arial" w:cs="Arial"/>
        </w:rPr>
        <w:t>)</w:t>
      </w:r>
    </w:p>
    <w:p w14:paraId="3ECA3050" w14:textId="77777777" w:rsidR="00F75138" w:rsidRPr="007D0454" w:rsidRDefault="00000000">
      <w:pPr>
        <w:pStyle w:val="ListBullet"/>
        <w:rPr>
          <w:rFonts w:ascii="Arial" w:hAnsi="Arial" w:cs="Arial"/>
        </w:rPr>
      </w:pPr>
      <w:proofErr w:type="spellStart"/>
      <w:proofErr w:type="gramStart"/>
      <w:r w:rsidRPr="007D0454">
        <w:rPr>
          <w:rFonts w:ascii="Arial" w:hAnsi="Arial" w:cs="Arial"/>
        </w:rPr>
        <w:t>GetBillByBillPeriod</w:t>
      </w:r>
      <w:proofErr w:type="spellEnd"/>
      <w:r w:rsidRPr="007D0454">
        <w:rPr>
          <w:rFonts w:ascii="Arial" w:hAnsi="Arial" w:cs="Arial"/>
        </w:rPr>
        <w:t>(</w:t>
      </w:r>
      <w:proofErr w:type="gramEnd"/>
      <w:r w:rsidRPr="007D0454">
        <w:rPr>
          <w:rFonts w:ascii="Arial" w:hAnsi="Arial" w:cs="Arial"/>
        </w:rPr>
        <w:t>)</w:t>
      </w:r>
    </w:p>
    <w:p w14:paraId="6DAC4E78" w14:textId="77777777" w:rsidR="00F75138" w:rsidRPr="007D0454" w:rsidRDefault="00F75138">
      <w:pPr>
        <w:rPr>
          <w:rFonts w:ascii="Arial" w:hAnsi="Arial" w:cs="Arial"/>
        </w:rPr>
      </w:pPr>
    </w:p>
    <w:p w14:paraId="064B3088" w14:textId="77777777" w:rsidR="00F75138" w:rsidRPr="007D0454" w:rsidRDefault="00000000">
      <w:pPr>
        <w:rPr>
          <w:rFonts w:ascii="Arial" w:hAnsi="Arial" w:cs="Arial"/>
        </w:rPr>
      </w:pPr>
      <w:r w:rsidRPr="007D0454">
        <w:rPr>
          <w:rFonts w:ascii="Arial" w:hAnsi="Arial" w:cs="Arial"/>
        </w:rPr>
        <w:t>The model includes billing adjustment fields and options such as:</w:t>
      </w:r>
    </w:p>
    <w:p w14:paraId="0D918A48" w14:textId="77777777" w:rsidR="00F75138" w:rsidRPr="007D0454" w:rsidRDefault="00F75138">
      <w:pPr>
        <w:rPr>
          <w:rFonts w:ascii="Arial" w:hAnsi="Arial" w:cs="Arial"/>
        </w:rPr>
      </w:pPr>
    </w:p>
    <w:p w14:paraId="23729A77" w14:textId="77777777" w:rsidR="00F75138" w:rsidRPr="007D0454" w:rsidRDefault="00000000">
      <w:pPr>
        <w:pStyle w:val="ListBullet"/>
        <w:rPr>
          <w:rFonts w:ascii="Arial" w:hAnsi="Arial" w:cs="Arial"/>
        </w:rPr>
      </w:pPr>
      <w:r w:rsidRPr="007D0454">
        <w:rPr>
          <w:rFonts w:ascii="Arial" w:hAnsi="Arial" w:cs="Arial"/>
        </w:rPr>
        <w:t>usage adjustment</w:t>
      </w:r>
    </w:p>
    <w:p w14:paraId="7E9C8472" w14:textId="77777777" w:rsidR="00F75138" w:rsidRPr="007D0454" w:rsidRDefault="00000000">
      <w:pPr>
        <w:pStyle w:val="ListBullet"/>
        <w:rPr>
          <w:rFonts w:ascii="Arial" w:hAnsi="Arial" w:cs="Arial"/>
        </w:rPr>
      </w:pPr>
      <w:r w:rsidRPr="007D0454">
        <w:rPr>
          <w:rFonts w:ascii="Arial" w:hAnsi="Arial" w:cs="Arial"/>
        </w:rPr>
        <w:t>current bill adjustment</w:t>
      </w:r>
    </w:p>
    <w:p w14:paraId="5591F29D" w14:textId="77777777" w:rsidR="00F75138" w:rsidRPr="007D0454" w:rsidRDefault="00000000">
      <w:pPr>
        <w:pStyle w:val="ListBullet"/>
        <w:rPr>
          <w:rFonts w:ascii="Arial" w:hAnsi="Arial" w:cs="Arial"/>
        </w:rPr>
      </w:pPr>
      <w:r w:rsidRPr="007D0454">
        <w:rPr>
          <w:rFonts w:ascii="Arial" w:hAnsi="Arial" w:cs="Arial"/>
        </w:rPr>
        <w:t>penalty adjustment</w:t>
      </w:r>
    </w:p>
    <w:p w14:paraId="5B154BC6" w14:textId="77777777" w:rsidR="00F75138" w:rsidRPr="007D0454" w:rsidRDefault="00000000">
      <w:pPr>
        <w:pStyle w:val="ListBullet"/>
        <w:rPr>
          <w:rFonts w:ascii="Arial" w:hAnsi="Arial" w:cs="Arial"/>
        </w:rPr>
      </w:pPr>
      <w:r w:rsidRPr="007D0454">
        <w:rPr>
          <w:rFonts w:ascii="Arial" w:hAnsi="Arial" w:cs="Arial"/>
        </w:rPr>
        <w:t>present reading</w:t>
      </w:r>
    </w:p>
    <w:p w14:paraId="5B08C37E" w14:textId="77777777" w:rsidR="00F75138" w:rsidRPr="007D0454" w:rsidRDefault="00000000">
      <w:pPr>
        <w:pStyle w:val="ListBullet"/>
        <w:rPr>
          <w:rFonts w:ascii="Arial" w:hAnsi="Arial" w:cs="Arial"/>
        </w:rPr>
      </w:pPr>
      <w:r w:rsidRPr="007D0454">
        <w:rPr>
          <w:rFonts w:ascii="Arial" w:hAnsi="Arial" w:cs="Arial"/>
        </w:rPr>
        <w:t>previous reading</w:t>
      </w:r>
    </w:p>
    <w:p w14:paraId="7A40AD6F" w14:textId="77777777" w:rsidR="00F75138" w:rsidRPr="007D0454" w:rsidRDefault="00000000">
      <w:pPr>
        <w:pStyle w:val="ListBullet"/>
        <w:rPr>
          <w:rFonts w:ascii="Arial" w:hAnsi="Arial" w:cs="Arial"/>
        </w:rPr>
      </w:pPr>
      <w:r w:rsidRPr="007D0454">
        <w:rPr>
          <w:rFonts w:ascii="Arial" w:hAnsi="Arial" w:cs="Arial"/>
        </w:rPr>
        <w:t>adjustment remarks</w:t>
      </w:r>
    </w:p>
    <w:p w14:paraId="1E4A7469" w14:textId="77777777" w:rsidR="00F75138" w:rsidRPr="007D0454" w:rsidRDefault="00F75138">
      <w:pPr>
        <w:rPr>
          <w:rFonts w:ascii="Arial" w:hAnsi="Arial" w:cs="Arial"/>
        </w:rPr>
      </w:pPr>
    </w:p>
    <w:p w14:paraId="2960A801" w14:textId="77777777" w:rsidR="00F75138" w:rsidRPr="007D0454" w:rsidRDefault="00000000">
      <w:pPr>
        <w:rPr>
          <w:rFonts w:ascii="Arial" w:hAnsi="Arial" w:cs="Arial"/>
        </w:rPr>
      </w:pPr>
      <w:r w:rsidRPr="007D0454">
        <w:rPr>
          <w:rFonts w:ascii="Arial" w:hAnsi="Arial" w:cs="Arial"/>
        </w:rPr>
        <w:lastRenderedPageBreak/>
        <w:t>Although the current implementation still contains TODO placeholders for final persistence logic, the structure is already in place for a formal billing adjustment workflow.</w:t>
      </w:r>
    </w:p>
    <w:p w14:paraId="7C19E941" w14:textId="77777777" w:rsidR="00F75138" w:rsidRPr="007D0454" w:rsidRDefault="00F75138">
      <w:pPr>
        <w:rPr>
          <w:rFonts w:ascii="Arial" w:hAnsi="Arial" w:cs="Arial"/>
        </w:rPr>
      </w:pPr>
    </w:p>
    <w:p w14:paraId="091659FA" w14:textId="77777777" w:rsidR="00F75138" w:rsidRPr="007D0454" w:rsidRDefault="00000000">
      <w:pPr>
        <w:rPr>
          <w:rFonts w:ascii="Arial" w:hAnsi="Arial" w:cs="Arial"/>
        </w:rPr>
      </w:pPr>
      <w:r w:rsidRPr="007D0454">
        <w:rPr>
          <w:rFonts w:ascii="Arial" w:hAnsi="Arial" w:cs="Arial"/>
        </w:rPr>
        <w:t>---</w:t>
      </w:r>
    </w:p>
    <w:p w14:paraId="39868CEF" w14:textId="77777777" w:rsidR="00F75138" w:rsidRPr="007D0454" w:rsidRDefault="00F75138">
      <w:pPr>
        <w:rPr>
          <w:rFonts w:ascii="Arial" w:hAnsi="Arial" w:cs="Arial"/>
        </w:rPr>
      </w:pPr>
    </w:p>
    <w:p w14:paraId="79D980BE" w14:textId="77777777" w:rsidR="00F75138" w:rsidRPr="007D0454" w:rsidRDefault="00000000">
      <w:pPr>
        <w:pStyle w:val="Heading2"/>
        <w:rPr>
          <w:rFonts w:ascii="Arial" w:hAnsi="Arial" w:cs="Arial"/>
        </w:rPr>
      </w:pPr>
      <w:r w:rsidRPr="007D0454">
        <w:rPr>
          <w:rFonts w:ascii="Arial" w:hAnsi="Arial" w:cs="Arial"/>
        </w:rPr>
        <w:t>5. Collections Update</w:t>
      </w:r>
    </w:p>
    <w:p w14:paraId="282CE3A6" w14:textId="77777777" w:rsidR="00F75138" w:rsidRPr="007D0454" w:rsidRDefault="00F75138">
      <w:pPr>
        <w:rPr>
          <w:rFonts w:ascii="Arial" w:hAnsi="Arial" w:cs="Arial"/>
        </w:rPr>
      </w:pPr>
    </w:p>
    <w:p w14:paraId="5D261D10" w14:textId="77777777" w:rsidR="00F75138" w:rsidRPr="007D0454" w:rsidRDefault="00000000">
      <w:pPr>
        <w:pStyle w:val="Heading3"/>
        <w:rPr>
          <w:rFonts w:ascii="Arial" w:hAnsi="Arial" w:cs="Arial"/>
        </w:rPr>
      </w:pPr>
      <w:r w:rsidRPr="007D0454">
        <w:rPr>
          <w:rFonts w:ascii="Arial" w:hAnsi="Arial" w:cs="Arial"/>
        </w:rPr>
        <w:t>5.1 Collections Search</w:t>
      </w:r>
    </w:p>
    <w:p w14:paraId="1A35CCC6" w14:textId="77777777" w:rsidR="00F75138" w:rsidRPr="007D0454" w:rsidRDefault="00000000">
      <w:pPr>
        <w:rPr>
          <w:rFonts w:ascii="Arial" w:hAnsi="Arial" w:cs="Arial"/>
        </w:rPr>
      </w:pPr>
      <w:r w:rsidRPr="007D0454">
        <w:rPr>
          <w:rFonts w:ascii="Arial" w:hAnsi="Arial" w:cs="Arial"/>
        </w:rPr>
        <w:t xml:space="preserve">The </w:t>
      </w:r>
      <w:proofErr w:type="spellStart"/>
      <w:r w:rsidRPr="007D0454">
        <w:rPr>
          <w:rFonts w:ascii="Arial" w:hAnsi="Arial" w:cs="Arial"/>
        </w:rPr>
        <w:t>CollectionsController</w:t>
      </w:r>
      <w:proofErr w:type="spellEnd"/>
      <w:r w:rsidRPr="007D0454">
        <w:rPr>
          <w:rFonts w:ascii="Arial" w:hAnsi="Arial" w:cs="Arial"/>
        </w:rPr>
        <w:t xml:space="preserve"> handles account search and collection summary retrieval:</w:t>
      </w:r>
    </w:p>
    <w:p w14:paraId="1CFD993B" w14:textId="77777777" w:rsidR="00F75138" w:rsidRPr="007D0454" w:rsidRDefault="00F75138">
      <w:pPr>
        <w:rPr>
          <w:rFonts w:ascii="Arial" w:hAnsi="Arial" w:cs="Arial"/>
        </w:rPr>
      </w:pPr>
    </w:p>
    <w:p w14:paraId="47EC22FB" w14:textId="77777777" w:rsidR="00F75138" w:rsidRPr="007D0454" w:rsidRDefault="00000000">
      <w:pPr>
        <w:pStyle w:val="ListBullet"/>
        <w:rPr>
          <w:rFonts w:ascii="Arial" w:hAnsi="Arial" w:cs="Arial"/>
        </w:rPr>
      </w:pPr>
      <w:r w:rsidRPr="007D0454">
        <w:rPr>
          <w:rFonts w:ascii="Arial" w:hAnsi="Arial" w:cs="Arial"/>
        </w:rPr>
        <w:t>TMCWD/</w:t>
      </w:r>
      <w:proofErr w:type="spellStart"/>
      <w:r w:rsidRPr="007D0454">
        <w:rPr>
          <w:rFonts w:ascii="Arial" w:hAnsi="Arial" w:cs="Arial"/>
        </w:rPr>
        <w:t>TMCWD.Application</w:t>
      </w:r>
      <w:proofErr w:type="spellEnd"/>
      <w:r w:rsidRPr="007D0454">
        <w:rPr>
          <w:rFonts w:ascii="Arial" w:hAnsi="Arial" w:cs="Arial"/>
        </w:rPr>
        <w:t>/Controllers/</w:t>
      </w:r>
      <w:proofErr w:type="spellStart"/>
      <w:r w:rsidRPr="007D0454">
        <w:rPr>
          <w:rFonts w:ascii="Arial" w:hAnsi="Arial" w:cs="Arial"/>
        </w:rPr>
        <w:t>CollectionsController.cs</w:t>
      </w:r>
      <w:proofErr w:type="spellEnd"/>
    </w:p>
    <w:p w14:paraId="4906DA04" w14:textId="77777777" w:rsidR="00F75138" w:rsidRPr="007D0454" w:rsidRDefault="00F75138">
      <w:pPr>
        <w:rPr>
          <w:rFonts w:ascii="Arial" w:hAnsi="Arial" w:cs="Arial"/>
        </w:rPr>
      </w:pPr>
    </w:p>
    <w:p w14:paraId="26E69556" w14:textId="77777777" w:rsidR="00F75138" w:rsidRPr="007D0454" w:rsidRDefault="00000000">
      <w:pPr>
        <w:rPr>
          <w:rFonts w:ascii="Arial" w:hAnsi="Arial" w:cs="Arial"/>
        </w:rPr>
      </w:pPr>
      <w:r w:rsidRPr="007D0454">
        <w:rPr>
          <w:rFonts w:ascii="Arial" w:hAnsi="Arial" w:cs="Arial"/>
        </w:rPr>
        <w:t>Main method:</w:t>
      </w:r>
    </w:p>
    <w:p w14:paraId="76FBBB76" w14:textId="77777777" w:rsidR="00F75138" w:rsidRPr="007D0454" w:rsidRDefault="00F75138">
      <w:pPr>
        <w:rPr>
          <w:rFonts w:ascii="Arial" w:hAnsi="Arial" w:cs="Arial"/>
        </w:rPr>
      </w:pPr>
    </w:p>
    <w:p w14:paraId="3253990D" w14:textId="77777777" w:rsidR="00F75138" w:rsidRPr="007D0454" w:rsidRDefault="00000000">
      <w:pPr>
        <w:pStyle w:val="ListBullet"/>
        <w:rPr>
          <w:rFonts w:ascii="Arial" w:hAnsi="Arial" w:cs="Arial"/>
        </w:rPr>
      </w:pPr>
      <w:proofErr w:type="spellStart"/>
      <w:proofErr w:type="gramStart"/>
      <w:r w:rsidRPr="007D0454">
        <w:rPr>
          <w:rFonts w:ascii="Arial" w:hAnsi="Arial" w:cs="Arial"/>
        </w:rPr>
        <w:t>SearchAccounts</w:t>
      </w:r>
      <w:proofErr w:type="spellEnd"/>
      <w:r w:rsidRPr="007D0454">
        <w:rPr>
          <w:rFonts w:ascii="Arial" w:hAnsi="Arial" w:cs="Arial"/>
        </w:rPr>
        <w:t>(</w:t>
      </w:r>
      <w:proofErr w:type="gramEnd"/>
      <w:r w:rsidRPr="007D0454">
        <w:rPr>
          <w:rFonts w:ascii="Arial" w:hAnsi="Arial" w:cs="Arial"/>
        </w:rPr>
        <w:t>string q)</w:t>
      </w:r>
    </w:p>
    <w:p w14:paraId="4C2352E0" w14:textId="77777777" w:rsidR="00F75138" w:rsidRPr="007D0454" w:rsidRDefault="00F75138">
      <w:pPr>
        <w:rPr>
          <w:rFonts w:ascii="Arial" w:hAnsi="Arial" w:cs="Arial"/>
        </w:rPr>
      </w:pPr>
    </w:p>
    <w:p w14:paraId="022F3C56" w14:textId="77777777" w:rsidR="00F75138" w:rsidRPr="007D0454" w:rsidRDefault="00000000">
      <w:pPr>
        <w:rPr>
          <w:rFonts w:ascii="Arial" w:hAnsi="Arial" w:cs="Arial"/>
        </w:rPr>
      </w:pPr>
      <w:r w:rsidRPr="007D0454">
        <w:rPr>
          <w:rFonts w:ascii="Arial" w:hAnsi="Arial" w:cs="Arial"/>
        </w:rPr>
        <w:t>This endpoint:</w:t>
      </w:r>
    </w:p>
    <w:p w14:paraId="692A645D" w14:textId="77777777" w:rsidR="00F75138" w:rsidRPr="007D0454" w:rsidRDefault="00F75138">
      <w:pPr>
        <w:rPr>
          <w:rFonts w:ascii="Arial" w:hAnsi="Arial" w:cs="Arial"/>
        </w:rPr>
      </w:pPr>
    </w:p>
    <w:p w14:paraId="1A593BAD" w14:textId="77777777" w:rsidR="00F75138" w:rsidRPr="007D0454" w:rsidRDefault="00000000">
      <w:pPr>
        <w:pStyle w:val="ListNumber"/>
        <w:rPr>
          <w:rFonts w:ascii="Arial" w:hAnsi="Arial" w:cs="Arial"/>
        </w:rPr>
      </w:pPr>
      <w:r w:rsidRPr="007D0454">
        <w:rPr>
          <w:rFonts w:ascii="Arial" w:hAnsi="Arial" w:cs="Arial"/>
        </w:rPr>
        <w:t>searches for accounts by query string</w:t>
      </w:r>
    </w:p>
    <w:p w14:paraId="6C5317F0" w14:textId="77777777" w:rsidR="00F75138" w:rsidRPr="007D0454" w:rsidRDefault="00000000">
      <w:pPr>
        <w:rPr>
          <w:rFonts w:ascii="Arial" w:hAnsi="Arial" w:cs="Arial"/>
        </w:rPr>
      </w:pPr>
      <w:r w:rsidRPr="007D0454">
        <w:rPr>
          <w:rFonts w:ascii="Arial" w:hAnsi="Arial" w:cs="Arial"/>
        </w:rPr>
        <w:t>2. loads customer information by customer ID</w:t>
      </w:r>
    </w:p>
    <w:p w14:paraId="4ACA45F4" w14:textId="77777777" w:rsidR="00F75138" w:rsidRPr="007D0454" w:rsidRDefault="00000000">
      <w:pPr>
        <w:rPr>
          <w:rFonts w:ascii="Arial" w:hAnsi="Arial" w:cs="Arial"/>
        </w:rPr>
      </w:pPr>
      <w:r w:rsidRPr="007D0454">
        <w:rPr>
          <w:rFonts w:ascii="Arial" w:hAnsi="Arial" w:cs="Arial"/>
        </w:rPr>
        <w:t>3. retrieves all billing records tied to the account</w:t>
      </w:r>
    </w:p>
    <w:p w14:paraId="4CEA6D8B" w14:textId="77777777" w:rsidR="00F75138" w:rsidRPr="007D0454" w:rsidRDefault="00000000">
      <w:pPr>
        <w:rPr>
          <w:rFonts w:ascii="Arial" w:hAnsi="Arial" w:cs="Arial"/>
        </w:rPr>
      </w:pPr>
      <w:r w:rsidRPr="007D0454">
        <w:rPr>
          <w:rFonts w:ascii="Arial" w:hAnsi="Arial" w:cs="Arial"/>
        </w:rPr>
        <w:t>4. filters unpaid or non-waived bill records</w:t>
      </w:r>
    </w:p>
    <w:p w14:paraId="58794769" w14:textId="77777777" w:rsidR="00F75138" w:rsidRPr="007D0454" w:rsidRDefault="00000000">
      <w:pPr>
        <w:rPr>
          <w:rFonts w:ascii="Arial" w:hAnsi="Arial" w:cs="Arial"/>
        </w:rPr>
      </w:pPr>
      <w:r w:rsidRPr="007D0454">
        <w:rPr>
          <w:rFonts w:ascii="Arial" w:hAnsi="Arial" w:cs="Arial"/>
        </w:rPr>
        <w:t>5. calculates total bill amount and penalty amount</w:t>
      </w:r>
    </w:p>
    <w:p w14:paraId="3FB55FC9" w14:textId="77777777" w:rsidR="00F75138" w:rsidRPr="007D0454" w:rsidRDefault="00000000">
      <w:pPr>
        <w:rPr>
          <w:rFonts w:ascii="Arial" w:hAnsi="Arial" w:cs="Arial"/>
        </w:rPr>
      </w:pPr>
      <w:r w:rsidRPr="007D0454">
        <w:rPr>
          <w:rFonts w:ascii="Arial" w:hAnsi="Arial" w:cs="Arial"/>
        </w:rPr>
        <w:t>6. aggregates all outstanding balances into a collection summary</w:t>
      </w:r>
    </w:p>
    <w:p w14:paraId="2C28774A" w14:textId="77777777" w:rsidR="00F75138" w:rsidRPr="007D0454" w:rsidRDefault="00F75138">
      <w:pPr>
        <w:rPr>
          <w:rFonts w:ascii="Arial" w:hAnsi="Arial" w:cs="Arial"/>
        </w:rPr>
      </w:pPr>
    </w:p>
    <w:p w14:paraId="2775207C" w14:textId="77777777" w:rsidR="00F75138" w:rsidRPr="007D0454" w:rsidRDefault="00000000">
      <w:pPr>
        <w:pStyle w:val="Heading3"/>
        <w:rPr>
          <w:rFonts w:ascii="Arial" w:hAnsi="Arial" w:cs="Arial"/>
        </w:rPr>
      </w:pPr>
      <w:r w:rsidRPr="007D0454">
        <w:rPr>
          <w:rFonts w:ascii="Arial" w:hAnsi="Arial" w:cs="Arial"/>
        </w:rPr>
        <w:t>5.2 Collection Output Structure</w:t>
      </w:r>
    </w:p>
    <w:p w14:paraId="536BFD47" w14:textId="77777777" w:rsidR="00F75138" w:rsidRPr="007D0454" w:rsidRDefault="00000000">
      <w:pPr>
        <w:rPr>
          <w:rFonts w:ascii="Arial" w:hAnsi="Arial" w:cs="Arial"/>
        </w:rPr>
      </w:pPr>
      <w:r w:rsidRPr="007D0454">
        <w:rPr>
          <w:rFonts w:ascii="Arial" w:hAnsi="Arial" w:cs="Arial"/>
        </w:rPr>
        <w:t>The search result includes:</w:t>
      </w:r>
    </w:p>
    <w:p w14:paraId="70E06A87" w14:textId="77777777" w:rsidR="00F75138" w:rsidRPr="007D0454" w:rsidRDefault="00F75138">
      <w:pPr>
        <w:rPr>
          <w:rFonts w:ascii="Arial" w:hAnsi="Arial" w:cs="Arial"/>
        </w:rPr>
      </w:pPr>
    </w:p>
    <w:p w14:paraId="6C639FCC" w14:textId="77777777" w:rsidR="00F75138" w:rsidRPr="007D0454" w:rsidRDefault="00000000">
      <w:pPr>
        <w:pStyle w:val="ListBullet"/>
        <w:rPr>
          <w:rFonts w:ascii="Arial" w:hAnsi="Arial" w:cs="Arial"/>
        </w:rPr>
      </w:pPr>
      <w:r w:rsidRPr="007D0454">
        <w:rPr>
          <w:rFonts w:ascii="Arial" w:hAnsi="Arial" w:cs="Arial"/>
        </w:rPr>
        <w:t>account ID and account number</w:t>
      </w:r>
    </w:p>
    <w:p w14:paraId="44F63E89" w14:textId="77777777" w:rsidR="00F75138" w:rsidRPr="007D0454" w:rsidRDefault="00000000">
      <w:pPr>
        <w:pStyle w:val="ListBullet"/>
        <w:rPr>
          <w:rFonts w:ascii="Arial" w:hAnsi="Arial" w:cs="Arial"/>
        </w:rPr>
      </w:pPr>
      <w:r w:rsidRPr="007D0454">
        <w:rPr>
          <w:rFonts w:ascii="Arial" w:hAnsi="Arial" w:cs="Arial"/>
        </w:rPr>
        <w:t>customer name</w:t>
      </w:r>
    </w:p>
    <w:p w14:paraId="35C9D720" w14:textId="77777777" w:rsidR="00F75138" w:rsidRPr="007D0454" w:rsidRDefault="00000000">
      <w:pPr>
        <w:pStyle w:val="ListBullet"/>
        <w:rPr>
          <w:rFonts w:ascii="Arial" w:hAnsi="Arial" w:cs="Arial"/>
        </w:rPr>
      </w:pPr>
      <w:r w:rsidRPr="007D0454">
        <w:rPr>
          <w:rFonts w:ascii="Arial" w:hAnsi="Arial" w:cs="Arial"/>
        </w:rPr>
        <w:t>address</w:t>
      </w:r>
    </w:p>
    <w:p w14:paraId="1B4EB9CC" w14:textId="77777777" w:rsidR="00F75138" w:rsidRPr="007D0454" w:rsidRDefault="00000000">
      <w:pPr>
        <w:pStyle w:val="ListBullet"/>
        <w:rPr>
          <w:rFonts w:ascii="Arial" w:hAnsi="Arial" w:cs="Arial"/>
        </w:rPr>
      </w:pPr>
      <w:r w:rsidRPr="007D0454">
        <w:rPr>
          <w:rFonts w:ascii="Arial" w:hAnsi="Arial" w:cs="Arial"/>
        </w:rPr>
        <w:t>total bill amount</w:t>
      </w:r>
    </w:p>
    <w:p w14:paraId="363A926A" w14:textId="77777777" w:rsidR="00F75138" w:rsidRPr="007D0454" w:rsidRDefault="00000000">
      <w:pPr>
        <w:pStyle w:val="ListBullet"/>
        <w:rPr>
          <w:rFonts w:ascii="Arial" w:hAnsi="Arial" w:cs="Arial"/>
        </w:rPr>
      </w:pPr>
      <w:r w:rsidRPr="007D0454">
        <w:rPr>
          <w:rFonts w:ascii="Arial" w:hAnsi="Arial" w:cs="Arial"/>
        </w:rPr>
        <w:t>total penalty amount</w:t>
      </w:r>
    </w:p>
    <w:p w14:paraId="000FB50B" w14:textId="77777777" w:rsidR="00F75138" w:rsidRPr="007D0454" w:rsidRDefault="00000000">
      <w:pPr>
        <w:pStyle w:val="ListBullet"/>
        <w:rPr>
          <w:rFonts w:ascii="Arial" w:hAnsi="Arial" w:cs="Arial"/>
        </w:rPr>
      </w:pPr>
      <w:r w:rsidRPr="007D0454">
        <w:rPr>
          <w:rFonts w:ascii="Arial" w:hAnsi="Arial" w:cs="Arial"/>
        </w:rPr>
        <w:t>total due amount</w:t>
      </w:r>
    </w:p>
    <w:p w14:paraId="75A113E0" w14:textId="77777777" w:rsidR="00F75138" w:rsidRPr="007D0454" w:rsidRDefault="00000000">
      <w:pPr>
        <w:pStyle w:val="ListBullet"/>
        <w:rPr>
          <w:rFonts w:ascii="Arial" w:hAnsi="Arial" w:cs="Arial"/>
        </w:rPr>
      </w:pPr>
      <w:r w:rsidRPr="007D0454">
        <w:rPr>
          <w:rFonts w:ascii="Arial" w:hAnsi="Arial" w:cs="Arial"/>
        </w:rPr>
        <w:t>unpaid bill count</w:t>
      </w:r>
    </w:p>
    <w:p w14:paraId="3F847103" w14:textId="77777777" w:rsidR="00F75138" w:rsidRPr="007D0454" w:rsidRDefault="00000000">
      <w:pPr>
        <w:pStyle w:val="ListBullet"/>
        <w:rPr>
          <w:rFonts w:ascii="Arial" w:hAnsi="Arial" w:cs="Arial"/>
        </w:rPr>
      </w:pPr>
      <w:r w:rsidRPr="007D0454">
        <w:rPr>
          <w:rFonts w:ascii="Arial" w:hAnsi="Arial" w:cs="Arial"/>
        </w:rPr>
        <w:t>individual bill records with:</w:t>
      </w:r>
    </w:p>
    <w:p w14:paraId="56F05249" w14:textId="77777777" w:rsidR="00F75138" w:rsidRPr="007D0454" w:rsidRDefault="00000000">
      <w:pPr>
        <w:rPr>
          <w:rFonts w:ascii="Arial" w:hAnsi="Arial" w:cs="Arial"/>
        </w:rPr>
      </w:pPr>
      <w:r w:rsidRPr="007D0454">
        <w:rPr>
          <w:rFonts w:ascii="Arial" w:hAnsi="Arial" w:cs="Arial"/>
        </w:rPr>
        <w:t xml:space="preserve">  - billing reference ID</w:t>
      </w:r>
    </w:p>
    <w:p w14:paraId="5C919E53" w14:textId="77777777" w:rsidR="00F75138" w:rsidRPr="007D0454" w:rsidRDefault="00000000">
      <w:pPr>
        <w:rPr>
          <w:rFonts w:ascii="Arial" w:hAnsi="Arial" w:cs="Arial"/>
        </w:rPr>
      </w:pPr>
      <w:r w:rsidRPr="007D0454">
        <w:rPr>
          <w:rFonts w:ascii="Arial" w:hAnsi="Arial" w:cs="Arial"/>
        </w:rPr>
        <w:t xml:space="preserve">  - billing period</w:t>
      </w:r>
    </w:p>
    <w:p w14:paraId="5973ADE4" w14:textId="77777777" w:rsidR="00F75138" w:rsidRPr="007D0454" w:rsidRDefault="00000000">
      <w:pPr>
        <w:rPr>
          <w:rFonts w:ascii="Arial" w:hAnsi="Arial" w:cs="Arial"/>
        </w:rPr>
      </w:pPr>
      <w:r w:rsidRPr="007D0454">
        <w:rPr>
          <w:rFonts w:ascii="Arial" w:hAnsi="Arial" w:cs="Arial"/>
        </w:rPr>
        <w:t xml:space="preserve">  - due date</w:t>
      </w:r>
    </w:p>
    <w:p w14:paraId="45E2F891" w14:textId="77777777" w:rsidR="00F75138" w:rsidRPr="007D0454" w:rsidRDefault="00000000">
      <w:pPr>
        <w:rPr>
          <w:rFonts w:ascii="Arial" w:hAnsi="Arial" w:cs="Arial"/>
        </w:rPr>
      </w:pPr>
      <w:r w:rsidRPr="007D0454">
        <w:rPr>
          <w:rFonts w:ascii="Arial" w:hAnsi="Arial" w:cs="Arial"/>
        </w:rPr>
        <w:t xml:space="preserve">  - bill amount</w:t>
      </w:r>
    </w:p>
    <w:p w14:paraId="2F66AC5E" w14:textId="77777777" w:rsidR="00F75138" w:rsidRPr="007D0454" w:rsidRDefault="00000000">
      <w:pPr>
        <w:rPr>
          <w:rFonts w:ascii="Arial" w:hAnsi="Arial" w:cs="Arial"/>
        </w:rPr>
      </w:pPr>
      <w:r w:rsidRPr="007D0454">
        <w:rPr>
          <w:rFonts w:ascii="Arial" w:hAnsi="Arial" w:cs="Arial"/>
        </w:rPr>
        <w:t xml:space="preserve">  - penalty</w:t>
      </w:r>
    </w:p>
    <w:p w14:paraId="10EF55E3" w14:textId="77777777" w:rsidR="00F75138" w:rsidRPr="007D0454" w:rsidRDefault="00000000">
      <w:pPr>
        <w:rPr>
          <w:rFonts w:ascii="Arial" w:hAnsi="Arial" w:cs="Arial"/>
        </w:rPr>
      </w:pPr>
      <w:r w:rsidRPr="007D0454">
        <w:rPr>
          <w:rFonts w:ascii="Arial" w:hAnsi="Arial" w:cs="Arial"/>
        </w:rPr>
        <w:t xml:space="preserve">  - status</w:t>
      </w:r>
    </w:p>
    <w:p w14:paraId="48BEA0BC" w14:textId="77777777" w:rsidR="00F75138" w:rsidRPr="007D0454" w:rsidRDefault="00F75138">
      <w:pPr>
        <w:rPr>
          <w:rFonts w:ascii="Arial" w:hAnsi="Arial" w:cs="Arial"/>
        </w:rPr>
      </w:pPr>
    </w:p>
    <w:p w14:paraId="542919C6" w14:textId="77777777" w:rsidR="00F75138" w:rsidRPr="007D0454" w:rsidRDefault="00000000">
      <w:pPr>
        <w:rPr>
          <w:rFonts w:ascii="Arial" w:hAnsi="Arial" w:cs="Arial"/>
        </w:rPr>
      </w:pPr>
      <w:r w:rsidRPr="007D0454">
        <w:rPr>
          <w:rFonts w:ascii="Arial" w:hAnsi="Arial" w:cs="Arial"/>
        </w:rPr>
        <w:t>This gives the collections team an immediate view of which accounts need follow-up, how much is due, and which bills are still active.</w:t>
      </w:r>
    </w:p>
    <w:p w14:paraId="47CE93BA" w14:textId="77777777" w:rsidR="00F75138" w:rsidRPr="007D0454" w:rsidRDefault="00F75138">
      <w:pPr>
        <w:rPr>
          <w:rFonts w:ascii="Arial" w:hAnsi="Arial" w:cs="Arial"/>
        </w:rPr>
      </w:pPr>
    </w:p>
    <w:p w14:paraId="5B061565" w14:textId="77777777" w:rsidR="00F75138" w:rsidRPr="007D0454" w:rsidRDefault="00000000">
      <w:pPr>
        <w:rPr>
          <w:rFonts w:ascii="Arial" w:hAnsi="Arial" w:cs="Arial"/>
        </w:rPr>
      </w:pPr>
      <w:r w:rsidRPr="007D0454">
        <w:rPr>
          <w:rFonts w:ascii="Arial" w:hAnsi="Arial" w:cs="Arial"/>
        </w:rPr>
        <w:t>---</w:t>
      </w:r>
    </w:p>
    <w:p w14:paraId="136FA0D5" w14:textId="77777777" w:rsidR="00F75138" w:rsidRPr="007D0454" w:rsidRDefault="00F75138">
      <w:pPr>
        <w:rPr>
          <w:rFonts w:ascii="Arial" w:hAnsi="Arial" w:cs="Arial"/>
        </w:rPr>
      </w:pPr>
    </w:p>
    <w:p w14:paraId="3C79B663" w14:textId="77777777" w:rsidR="00F75138" w:rsidRPr="007D0454" w:rsidRDefault="00000000">
      <w:pPr>
        <w:pStyle w:val="Heading2"/>
        <w:rPr>
          <w:rFonts w:ascii="Arial" w:hAnsi="Arial" w:cs="Arial"/>
        </w:rPr>
      </w:pPr>
      <w:r w:rsidRPr="007D0454">
        <w:rPr>
          <w:rFonts w:ascii="Arial" w:hAnsi="Arial" w:cs="Arial"/>
        </w:rPr>
        <w:t>6. Reading and Meter Management</w:t>
      </w:r>
    </w:p>
    <w:p w14:paraId="2456D7D9" w14:textId="77777777" w:rsidR="00F75138" w:rsidRPr="007D0454" w:rsidRDefault="00F75138">
      <w:pPr>
        <w:rPr>
          <w:rFonts w:ascii="Arial" w:hAnsi="Arial" w:cs="Arial"/>
        </w:rPr>
      </w:pPr>
    </w:p>
    <w:p w14:paraId="32A3582E" w14:textId="77777777" w:rsidR="00F75138" w:rsidRPr="007D0454" w:rsidRDefault="00000000">
      <w:pPr>
        <w:pStyle w:val="Heading3"/>
        <w:rPr>
          <w:rFonts w:ascii="Arial" w:hAnsi="Arial" w:cs="Arial"/>
        </w:rPr>
      </w:pPr>
      <w:r w:rsidRPr="007D0454">
        <w:rPr>
          <w:rFonts w:ascii="Arial" w:hAnsi="Arial" w:cs="Arial"/>
        </w:rPr>
        <w:t>6.1 Reading Transaction</w:t>
      </w:r>
    </w:p>
    <w:p w14:paraId="3F7AA6F7" w14:textId="77777777" w:rsidR="00F75138" w:rsidRPr="007D0454" w:rsidRDefault="00000000">
      <w:pPr>
        <w:rPr>
          <w:rFonts w:ascii="Arial" w:hAnsi="Arial" w:cs="Arial"/>
        </w:rPr>
      </w:pPr>
      <w:r w:rsidRPr="007D0454">
        <w:rPr>
          <w:rFonts w:ascii="Arial" w:hAnsi="Arial" w:cs="Arial"/>
        </w:rPr>
        <w:t>The reading module is implemented in:</w:t>
      </w:r>
    </w:p>
    <w:p w14:paraId="5F642BCB" w14:textId="77777777" w:rsidR="00F75138" w:rsidRPr="007D0454" w:rsidRDefault="00F75138">
      <w:pPr>
        <w:rPr>
          <w:rFonts w:ascii="Arial" w:hAnsi="Arial" w:cs="Arial"/>
        </w:rPr>
      </w:pPr>
    </w:p>
    <w:p w14:paraId="20F0F153" w14:textId="77777777" w:rsidR="00F75138" w:rsidRPr="007D0454" w:rsidRDefault="00000000">
      <w:pPr>
        <w:pStyle w:val="ListBullet"/>
        <w:rPr>
          <w:rFonts w:ascii="Arial" w:hAnsi="Arial" w:cs="Arial"/>
        </w:rPr>
      </w:pPr>
      <w:r w:rsidRPr="007D0454">
        <w:rPr>
          <w:rFonts w:ascii="Arial" w:hAnsi="Arial" w:cs="Arial"/>
        </w:rPr>
        <w:t>TMCWD/</w:t>
      </w:r>
      <w:proofErr w:type="spellStart"/>
      <w:r w:rsidRPr="007D0454">
        <w:rPr>
          <w:rFonts w:ascii="Arial" w:hAnsi="Arial" w:cs="Arial"/>
        </w:rPr>
        <w:t>TMCWD.Billing</w:t>
      </w:r>
      <w:proofErr w:type="spellEnd"/>
      <w:r w:rsidRPr="007D0454">
        <w:rPr>
          <w:rFonts w:ascii="Arial" w:hAnsi="Arial" w:cs="Arial"/>
        </w:rPr>
        <w:t>/</w:t>
      </w:r>
      <w:proofErr w:type="spellStart"/>
      <w:r w:rsidRPr="007D0454">
        <w:rPr>
          <w:rFonts w:ascii="Arial" w:hAnsi="Arial" w:cs="Arial"/>
        </w:rPr>
        <w:t>ReadingTransaction.cs</w:t>
      </w:r>
      <w:proofErr w:type="spellEnd"/>
    </w:p>
    <w:p w14:paraId="5666CA2D" w14:textId="77777777" w:rsidR="00F75138" w:rsidRPr="007D0454" w:rsidRDefault="00F75138">
      <w:pPr>
        <w:rPr>
          <w:rFonts w:ascii="Arial" w:hAnsi="Arial" w:cs="Arial"/>
        </w:rPr>
      </w:pPr>
    </w:p>
    <w:p w14:paraId="4067160F" w14:textId="77777777" w:rsidR="00F75138" w:rsidRPr="007D0454" w:rsidRDefault="00000000">
      <w:pPr>
        <w:rPr>
          <w:rFonts w:ascii="Arial" w:hAnsi="Arial" w:cs="Arial"/>
        </w:rPr>
      </w:pPr>
      <w:r w:rsidRPr="007D0454">
        <w:rPr>
          <w:rFonts w:ascii="Arial" w:hAnsi="Arial" w:cs="Arial"/>
        </w:rPr>
        <w:t>It provides methods to:</w:t>
      </w:r>
    </w:p>
    <w:p w14:paraId="4DC62500" w14:textId="77777777" w:rsidR="00F75138" w:rsidRPr="007D0454" w:rsidRDefault="00F75138">
      <w:pPr>
        <w:rPr>
          <w:rFonts w:ascii="Arial" w:hAnsi="Arial" w:cs="Arial"/>
        </w:rPr>
      </w:pPr>
    </w:p>
    <w:p w14:paraId="45864BE3" w14:textId="77777777" w:rsidR="00F75138" w:rsidRPr="007D0454" w:rsidRDefault="00000000">
      <w:pPr>
        <w:pStyle w:val="ListBullet"/>
        <w:rPr>
          <w:rFonts w:ascii="Arial" w:hAnsi="Arial" w:cs="Arial"/>
        </w:rPr>
      </w:pPr>
      <w:r w:rsidRPr="007D0454">
        <w:rPr>
          <w:rFonts w:ascii="Arial" w:hAnsi="Arial" w:cs="Arial"/>
        </w:rPr>
        <w:lastRenderedPageBreak/>
        <w:t>get a reading by ID</w:t>
      </w:r>
    </w:p>
    <w:p w14:paraId="4C1A29F7" w14:textId="77777777" w:rsidR="00F75138" w:rsidRPr="007D0454" w:rsidRDefault="00000000">
      <w:pPr>
        <w:pStyle w:val="ListBullet"/>
        <w:rPr>
          <w:rFonts w:ascii="Arial" w:hAnsi="Arial" w:cs="Arial"/>
        </w:rPr>
      </w:pPr>
      <w:r w:rsidRPr="007D0454">
        <w:rPr>
          <w:rFonts w:ascii="Arial" w:hAnsi="Arial" w:cs="Arial"/>
        </w:rPr>
        <w:t>get readings by account</w:t>
      </w:r>
    </w:p>
    <w:p w14:paraId="22C8D527" w14:textId="77777777" w:rsidR="00F75138" w:rsidRPr="007D0454" w:rsidRDefault="00000000">
      <w:pPr>
        <w:pStyle w:val="ListBullet"/>
        <w:rPr>
          <w:rFonts w:ascii="Arial" w:hAnsi="Arial" w:cs="Arial"/>
        </w:rPr>
      </w:pPr>
      <w:r w:rsidRPr="007D0454">
        <w:rPr>
          <w:rFonts w:ascii="Arial" w:hAnsi="Arial" w:cs="Arial"/>
        </w:rPr>
        <w:t>get readings by account and billing period</w:t>
      </w:r>
    </w:p>
    <w:p w14:paraId="0DA60CA4" w14:textId="77777777" w:rsidR="00F75138" w:rsidRPr="007D0454" w:rsidRDefault="00000000">
      <w:pPr>
        <w:pStyle w:val="ListBullet"/>
        <w:rPr>
          <w:rFonts w:ascii="Arial" w:hAnsi="Arial" w:cs="Arial"/>
        </w:rPr>
      </w:pPr>
      <w:r w:rsidRPr="007D0454">
        <w:rPr>
          <w:rFonts w:ascii="Arial" w:hAnsi="Arial" w:cs="Arial"/>
        </w:rPr>
        <w:t>get readings by reader and zone/book</w:t>
      </w:r>
    </w:p>
    <w:p w14:paraId="363FB064" w14:textId="77777777" w:rsidR="00F75138" w:rsidRPr="007D0454" w:rsidRDefault="00000000">
      <w:pPr>
        <w:pStyle w:val="ListBullet"/>
        <w:rPr>
          <w:rFonts w:ascii="Arial" w:hAnsi="Arial" w:cs="Arial"/>
        </w:rPr>
      </w:pPr>
      <w:r w:rsidRPr="007D0454">
        <w:rPr>
          <w:rFonts w:ascii="Arial" w:hAnsi="Arial" w:cs="Arial"/>
        </w:rPr>
        <w:t>get current and previous readings</w:t>
      </w:r>
    </w:p>
    <w:p w14:paraId="445ECABD" w14:textId="77777777" w:rsidR="00F75138" w:rsidRPr="007D0454" w:rsidRDefault="00000000">
      <w:pPr>
        <w:pStyle w:val="ListBullet"/>
        <w:rPr>
          <w:rFonts w:ascii="Arial" w:hAnsi="Arial" w:cs="Arial"/>
        </w:rPr>
      </w:pPr>
      <w:r w:rsidRPr="007D0454">
        <w:rPr>
          <w:rFonts w:ascii="Arial" w:hAnsi="Arial" w:cs="Arial"/>
        </w:rPr>
        <w:t>save or update reading records</w:t>
      </w:r>
    </w:p>
    <w:p w14:paraId="03948968" w14:textId="77777777" w:rsidR="00F75138" w:rsidRPr="007D0454" w:rsidRDefault="00000000">
      <w:pPr>
        <w:pStyle w:val="ListBullet"/>
        <w:rPr>
          <w:rFonts w:ascii="Arial" w:hAnsi="Arial" w:cs="Arial"/>
        </w:rPr>
      </w:pPr>
      <w:r w:rsidRPr="007D0454">
        <w:rPr>
          <w:rFonts w:ascii="Arial" w:hAnsi="Arial" w:cs="Arial"/>
        </w:rPr>
        <w:t>save batch reading records</w:t>
      </w:r>
    </w:p>
    <w:p w14:paraId="74681EF7" w14:textId="77777777" w:rsidR="00F75138" w:rsidRPr="007D0454" w:rsidRDefault="00000000">
      <w:pPr>
        <w:pStyle w:val="ListBullet"/>
        <w:rPr>
          <w:rFonts w:ascii="Arial" w:hAnsi="Arial" w:cs="Arial"/>
        </w:rPr>
      </w:pPr>
      <w:r w:rsidRPr="007D0454">
        <w:rPr>
          <w:rFonts w:ascii="Arial" w:hAnsi="Arial" w:cs="Arial"/>
        </w:rPr>
        <w:t>update statuses by reading sheet</w:t>
      </w:r>
    </w:p>
    <w:p w14:paraId="5978CECF" w14:textId="77777777" w:rsidR="00F75138" w:rsidRPr="007D0454" w:rsidRDefault="00000000">
      <w:pPr>
        <w:pStyle w:val="ListBullet"/>
        <w:rPr>
          <w:rFonts w:ascii="Arial" w:hAnsi="Arial" w:cs="Arial"/>
        </w:rPr>
      </w:pPr>
      <w:r w:rsidRPr="007D0454">
        <w:rPr>
          <w:rFonts w:ascii="Arial" w:hAnsi="Arial" w:cs="Arial"/>
        </w:rPr>
        <w:t>retrieve readings by reading sheet ID</w:t>
      </w:r>
    </w:p>
    <w:p w14:paraId="0AA2B664" w14:textId="77777777" w:rsidR="00F75138" w:rsidRPr="007D0454" w:rsidRDefault="00F75138">
      <w:pPr>
        <w:rPr>
          <w:rFonts w:ascii="Arial" w:hAnsi="Arial" w:cs="Arial"/>
        </w:rPr>
      </w:pPr>
    </w:p>
    <w:p w14:paraId="1F3BCFFB" w14:textId="77777777" w:rsidR="00F75138" w:rsidRPr="007D0454" w:rsidRDefault="00000000">
      <w:pPr>
        <w:rPr>
          <w:rFonts w:ascii="Arial" w:hAnsi="Arial" w:cs="Arial"/>
        </w:rPr>
      </w:pPr>
      <w:r w:rsidRPr="007D0454">
        <w:rPr>
          <w:rFonts w:ascii="Arial" w:hAnsi="Arial" w:cs="Arial"/>
        </w:rPr>
        <w:t>This makes the system capable of supporting meter reading workflows and bill generation based on actual consumption data.</w:t>
      </w:r>
    </w:p>
    <w:p w14:paraId="54A685C2" w14:textId="77777777" w:rsidR="00F75138" w:rsidRPr="007D0454" w:rsidRDefault="00F75138">
      <w:pPr>
        <w:rPr>
          <w:rFonts w:ascii="Arial" w:hAnsi="Arial" w:cs="Arial"/>
        </w:rPr>
      </w:pPr>
    </w:p>
    <w:p w14:paraId="13663873" w14:textId="77777777" w:rsidR="00F75138" w:rsidRPr="007D0454" w:rsidRDefault="00000000">
      <w:pPr>
        <w:pStyle w:val="Heading3"/>
        <w:rPr>
          <w:rFonts w:ascii="Arial" w:hAnsi="Arial" w:cs="Arial"/>
        </w:rPr>
      </w:pPr>
      <w:r w:rsidRPr="007D0454">
        <w:rPr>
          <w:rFonts w:ascii="Arial" w:hAnsi="Arial" w:cs="Arial"/>
        </w:rPr>
        <w:t>6.2 Reading Sheets and Zone Books</w:t>
      </w:r>
    </w:p>
    <w:p w14:paraId="53904681" w14:textId="77777777" w:rsidR="00F75138" w:rsidRPr="007D0454" w:rsidRDefault="00000000">
      <w:pPr>
        <w:rPr>
          <w:rFonts w:ascii="Arial" w:hAnsi="Arial" w:cs="Arial"/>
        </w:rPr>
      </w:pPr>
      <w:r w:rsidRPr="007D0454">
        <w:rPr>
          <w:rFonts w:ascii="Arial" w:hAnsi="Arial" w:cs="Arial"/>
        </w:rPr>
        <w:t>The application supports reading sheet and zone book processes through:</w:t>
      </w:r>
    </w:p>
    <w:p w14:paraId="60ED9B94" w14:textId="77777777" w:rsidR="00F75138" w:rsidRPr="007D0454" w:rsidRDefault="00F75138">
      <w:pPr>
        <w:rPr>
          <w:rFonts w:ascii="Arial" w:hAnsi="Arial" w:cs="Arial"/>
        </w:rPr>
      </w:pPr>
    </w:p>
    <w:p w14:paraId="16765901" w14:textId="77777777" w:rsidR="00F75138" w:rsidRPr="007D0454" w:rsidRDefault="00000000">
      <w:pPr>
        <w:pStyle w:val="ListBullet"/>
        <w:rPr>
          <w:rFonts w:ascii="Arial" w:hAnsi="Arial" w:cs="Arial"/>
        </w:rPr>
      </w:pPr>
      <w:r w:rsidRPr="007D0454">
        <w:rPr>
          <w:rFonts w:ascii="Arial" w:hAnsi="Arial" w:cs="Arial"/>
        </w:rPr>
        <w:t>TMCWD/</w:t>
      </w:r>
      <w:proofErr w:type="spellStart"/>
      <w:r w:rsidRPr="007D0454">
        <w:rPr>
          <w:rFonts w:ascii="Arial" w:hAnsi="Arial" w:cs="Arial"/>
        </w:rPr>
        <w:t>TMCWD.Billing</w:t>
      </w:r>
      <w:proofErr w:type="spellEnd"/>
      <w:r w:rsidRPr="007D0454">
        <w:rPr>
          <w:rFonts w:ascii="Arial" w:hAnsi="Arial" w:cs="Arial"/>
        </w:rPr>
        <w:t>/</w:t>
      </w:r>
      <w:proofErr w:type="spellStart"/>
      <w:r w:rsidRPr="007D0454">
        <w:rPr>
          <w:rFonts w:ascii="Arial" w:hAnsi="Arial" w:cs="Arial"/>
        </w:rPr>
        <w:t>ReadingSheetTransaction.cs</w:t>
      </w:r>
      <w:proofErr w:type="spellEnd"/>
    </w:p>
    <w:p w14:paraId="554145D7" w14:textId="77777777" w:rsidR="00F75138" w:rsidRPr="007D0454" w:rsidRDefault="00000000">
      <w:pPr>
        <w:pStyle w:val="ListBullet"/>
        <w:rPr>
          <w:rFonts w:ascii="Arial" w:hAnsi="Arial" w:cs="Arial"/>
        </w:rPr>
      </w:pPr>
      <w:r w:rsidRPr="007D0454">
        <w:rPr>
          <w:rFonts w:ascii="Arial" w:hAnsi="Arial" w:cs="Arial"/>
        </w:rPr>
        <w:t>TMCWD/</w:t>
      </w:r>
      <w:proofErr w:type="spellStart"/>
      <w:r w:rsidRPr="007D0454">
        <w:rPr>
          <w:rFonts w:ascii="Arial" w:hAnsi="Arial" w:cs="Arial"/>
        </w:rPr>
        <w:t>TMCWD.Billing</w:t>
      </w:r>
      <w:proofErr w:type="spellEnd"/>
      <w:r w:rsidRPr="007D0454">
        <w:rPr>
          <w:rFonts w:ascii="Arial" w:hAnsi="Arial" w:cs="Arial"/>
        </w:rPr>
        <w:t>/</w:t>
      </w:r>
      <w:proofErr w:type="spellStart"/>
      <w:r w:rsidRPr="007D0454">
        <w:rPr>
          <w:rFonts w:ascii="Arial" w:hAnsi="Arial" w:cs="Arial"/>
        </w:rPr>
        <w:t>ZoneBookTransaction.cs</w:t>
      </w:r>
      <w:proofErr w:type="spellEnd"/>
    </w:p>
    <w:p w14:paraId="44213813" w14:textId="77777777" w:rsidR="00F75138" w:rsidRPr="007D0454" w:rsidRDefault="00F75138">
      <w:pPr>
        <w:rPr>
          <w:rFonts w:ascii="Arial" w:hAnsi="Arial" w:cs="Arial"/>
        </w:rPr>
      </w:pPr>
    </w:p>
    <w:p w14:paraId="49710B1E" w14:textId="77777777" w:rsidR="00F75138" w:rsidRPr="007D0454" w:rsidRDefault="00000000">
      <w:pPr>
        <w:rPr>
          <w:rFonts w:ascii="Arial" w:hAnsi="Arial" w:cs="Arial"/>
        </w:rPr>
      </w:pPr>
      <w:r w:rsidRPr="007D0454">
        <w:rPr>
          <w:rFonts w:ascii="Arial" w:hAnsi="Arial" w:cs="Arial"/>
        </w:rPr>
        <w:t>These classes handle:</w:t>
      </w:r>
    </w:p>
    <w:p w14:paraId="10C44C0D" w14:textId="77777777" w:rsidR="00F75138" w:rsidRPr="007D0454" w:rsidRDefault="00F75138">
      <w:pPr>
        <w:rPr>
          <w:rFonts w:ascii="Arial" w:hAnsi="Arial" w:cs="Arial"/>
        </w:rPr>
      </w:pPr>
    </w:p>
    <w:p w14:paraId="55A65381" w14:textId="77777777" w:rsidR="00F75138" w:rsidRPr="007D0454" w:rsidRDefault="00000000">
      <w:pPr>
        <w:pStyle w:val="ListBullet"/>
        <w:rPr>
          <w:rFonts w:ascii="Arial" w:hAnsi="Arial" w:cs="Arial"/>
        </w:rPr>
      </w:pPr>
      <w:r w:rsidRPr="007D0454">
        <w:rPr>
          <w:rFonts w:ascii="Arial" w:hAnsi="Arial" w:cs="Arial"/>
        </w:rPr>
        <w:t>reading sheet retrieval by assigned user, zone, book, or billing date</w:t>
      </w:r>
    </w:p>
    <w:p w14:paraId="68DE7253" w14:textId="77777777" w:rsidR="00F75138" w:rsidRPr="007D0454" w:rsidRDefault="00000000">
      <w:pPr>
        <w:pStyle w:val="ListBullet"/>
        <w:rPr>
          <w:rFonts w:ascii="Arial" w:hAnsi="Arial" w:cs="Arial"/>
        </w:rPr>
      </w:pPr>
      <w:r w:rsidRPr="007D0454">
        <w:rPr>
          <w:rFonts w:ascii="Arial" w:hAnsi="Arial" w:cs="Arial"/>
        </w:rPr>
        <w:t>reading sheet status progression</w:t>
      </w:r>
    </w:p>
    <w:p w14:paraId="38D4BAA9" w14:textId="77777777" w:rsidR="00F75138" w:rsidRPr="007D0454" w:rsidRDefault="00000000">
      <w:pPr>
        <w:pStyle w:val="ListBullet"/>
        <w:rPr>
          <w:rFonts w:ascii="Arial" w:hAnsi="Arial" w:cs="Arial"/>
        </w:rPr>
      </w:pPr>
      <w:r w:rsidRPr="007D0454">
        <w:rPr>
          <w:rFonts w:ascii="Arial" w:hAnsi="Arial" w:cs="Arial"/>
        </w:rPr>
        <w:t>partial posting and completion of reading sheets</w:t>
      </w:r>
    </w:p>
    <w:p w14:paraId="5409BD6F" w14:textId="77777777" w:rsidR="00F75138" w:rsidRPr="007D0454" w:rsidRDefault="00000000">
      <w:pPr>
        <w:pStyle w:val="ListBullet"/>
        <w:rPr>
          <w:rFonts w:ascii="Arial" w:hAnsi="Arial" w:cs="Arial"/>
        </w:rPr>
      </w:pPr>
      <w:r w:rsidRPr="007D0454">
        <w:rPr>
          <w:rFonts w:ascii="Arial" w:hAnsi="Arial" w:cs="Arial"/>
        </w:rPr>
        <w:t>retrieval of accounts linked to a reading sheet</w:t>
      </w:r>
    </w:p>
    <w:p w14:paraId="14B53593" w14:textId="77777777" w:rsidR="00F75138" w:rsidRPr="007D0454" w:rsidRDefault="00000000">
      <w:pPr>
        <w:pStyle w:val="ListBullet"/>
        <w:rPr>
          <w:rFonts w:ascii="Arial" w:hAnsi="Arial" w:cs="Arial"/>
        </w:rPr>
      </w:pPr>
      <w:r w:rsidRPr="007D0454">
        <w:rPr>
          <w:rFonts w:ascii="Arial" w:hAnsi="Arial" w:cs="Arial"/>
        </w:rPr>
        <w:t>zone and book grouping for operational coverage</w:t>
      </w:r>
    </w:p>
    <w:p w14:paraId="06D5119C" w14:textId="77777777" w:rsidR="00F75138" w:rsidRPr="007D0454" w:rsidRDefault="00F75138">
      <w:pPr>
        <w:rPr>
          <w:rFonts w:ascii="Arial" w:hAnsi="Arial" w:cs="Arial"/>
        </w:rPr>
      </w:pPr>
    </w:p>
    <w:p w14:paraId="371152E8" w14:textId="77777777" w:rsidR="00F75138" w:rsidRPr="007D0454" w:rsidRDefault="00000000">
      <w:pPr>
        <w:rPr>
          <w:rFonts w:ascii="Arial" w:hAnsi="Arial" w:cs="Arial"/>
        </w:rPr>
      </w:pPr>
      <w:r w:rsidRPr="007D0454">
        <w:rPr>
          <w:rFonts w:ascii="Arial" w:hAnsi="Arial" w:cs="Arial"/>
        </w:rPr>
        <w:t>This is essential for meter readers and billing schedulers to work on grouped account schedules.</w:t>
      </w:r>
    </w:p>
    <w:p w14:paraId="2EA661D4" w14:textId="77777777" w:rsidR="00F75138" w:rsidRPr="007D0454" w:rsidRDefault="00F75138">
      <w:pPr>
        <w:rPr>
          <w:rFonts w:ascii="Arial" w:hAnsi="Arial" w:cs="Arial"/>
        </w:rPr>
      </w:pPr>
    </w:p>
    <w:p w14:paraId="4003C9CC" w14:textId="77777777" w:rsidR="00F75138" w:rsidRPr="007D0454" w:rsidRDefault="00000000">
      <w:pPr>
        <w:rPr>
          <w:rFonts w:ascii="Arial" w:hAnsi="Arial" w:cs="Arial"/>
        </w:rPr>
      </w:pPr>
      <w:r w:rsidRPr="007D0454">
        <w:rPr>
          <w:rFonts w:ascii="Arial" w:hAnsi="Arial" w:cs="Arial"/>
        </w:rPr>
        <w:t>---</w:t>
      </w:r>
    </w:p>
    <w:p w14:paraId="6C617165" w14:textId="77777777" w:rsidR="00F75138" w:rsidRPr="007D0454" w:rsidRDefault="00F75138">
      <w:pPr>
        <w:rPr>
          <w:rFonts w:ascii="Arial" w:hAnsi="Arial" w:cs="Arial"/>
        </w:rPr>
      </w:pPr>
    </w:p>
    <w:p w14:paraId="71482B2C" w14:textId="77777777" w:rsidR="00F75138" w:rsidRPr="007D0454" w:rsidRDefault="00000000">
      <w:pPr>
        <w:pStyle w:val="Heading2"/>
        <w:rPr>
          <w:rFonts w:ascii="Arial" w:hAnsi="Arial" w:cs="Arial"/>
        </w:rPr>
      </w:pPr>
      <w:r w:rsidRPr="007D0454">
        <w:rPr>
          <w:rFonts w:ascii="Arial" w:hAnsi="Arial" w:cs="Arial"/>
        </w:rPr>
        <w:lastRenderedPageBreak/>
        <w:t>7. Water Rate and Tariff Logic</w:t>
      </w:r>
    </w:p>
    <w:p w14:paraId="78AD1E02" w14:textId="77777777" w:rsidR="00F75138" w:rsidRPr="007D0454" w:rsidRDefault="00F75138">
      <w:pPr>
        <w:rPr>
          <w:rFonts w:ascii="Arial" w:hAnsi="Arial" w:cs="Arial"/>
        </w:rPr>
      </w:pPr>
    </w:p>
    <w:p w14:paraId="246529A4" w14:textId="77777777" w:rsidR="00F75138" w:rsidRPr="007D0454" w:rsidRDefault="00000000">
      <w:pPr>
        <w:pStyle w:val="Heading3"/>
        <w:rPr>
          <w:rFonts w:ascii="Arial" w:hAnsi="Arial" w:cs="Arial"/>
        </w:rPr>
      </w:pPr>
      <w:r w:rsidRPr="007D0454">
        <w:rPr>
          <w:rFonts w:ascii="Arial" w:hAnsi="Arial" w:cs="Arial"/>
        </w:rPr>
        <w:t>7.1 Water Rate Model</w:t>
      </w:r>
    </w:p>
    <w:p w14:paraId="57FB363E" w14:textId="77777777" w:rsidR="00F75138" w:rsidRPr="007D0454" w:rsidRDefault="00000000">
      <w:pPr>
        <w:rPr>
          <w:rFonts w:ascii="Arial" w:hAnsi="Arial" w:cs="Arial"/>
        </w:rPr>
      </w:pPr>
      <w:r w:rsidRPr="007D0454">
        <w:rPr>
          <w:rFonts w:ascii="Arial" w:hAnsi="Arial" w:cs="Arial"/>
        </w:rPr>
        <w:t xml:space="preserve">The tariff configuration is represented by the </w:t>
      </w:r>
      <w:proofErr w:type="spellStart"/>
      <w:r w:rsidRPr="007D0454">
        <w:rPr>
          <w:rFonts w:ascii="Arial" w:hAnsi="Arial" w:cs="Arial"/>
        </w:rPr>
        <w:t>WaterRate</w:t>
      </w:r>
      <w:proofErr w:type="spellEnd"/>
      <w:r w:rsidRPr="007D0454">
        <w:rPr>
          <w:rFonts w:ascii="Arial" w:hAnsi="Arial" w:cs="Arial"/>
        </w:rPr>
        <w:t xml:space="preserve"> model:</w:t>
      </w:r>
    </w:p>
    <w:p w14:paraId="5B5CD52B" w14:textId="77777777" w:rsidR="00F75138" w:rsidRPr="007D0454" w:rsidRDefault="00F75138">
      <w:pPr>
        <w:rPr>
          <w:rFonts w:ascii="Arial" w:hAnsi="Arial" w:cs="Arial"/>
        </w:rPr>
      </w:pPr>
    </w:p>
    <w:p w14:paraId="136ABB00" w14:textId="77777777" w:rsidR="00F75138" w:rsidRPr="007D0454" w:rsidRDefault="00000000">
      <w:pPr>
        <w:pStyle w:val="ListBullet"/>
        <w:rPr>
          <w:rFonts w:ascii="Arial" w:hAnsi="Arial" w:cs="Arial"/>
        </w:rPr>
      </w:pPr>
      <w:r w:rsidRPr="007D0454">
        <w:rPr>
          <w:rFonts w:ascii="Arial" w:hAnsi="Arial" w:cs="Arial"/>
        </w:rPr>
        <w:t>TMCWD/</w:t>
      </w:r>
      <w:proofErr w:type="spellStart"/>
      <w:r w:rsidRPr="007D0454">
        <w:rPr>
          <w:rFonts w:ascii="Arial" w:hAnsi="Arial" w:cs="Arial"/>
        </w:rPr>
        <w:t>TMCWD.Model</w:t>
      </w:r>
      <w:proofErr w:type="spellEnd"/>
      <w:r w:rsidRPr="007D0454">
        <w:rPr>
          <w:rFonts w:ascii="Arial" w:hAnsi="Arial" w:cs="Arial"/>
        </w:rPr>
        <w:t>/Billing/</w:t>
      </w:r>
      <w:proofErr w:type="spellStart"/>
      <w:r w:rsidRPr="007D0454">
        <w:rPr>
          <w:rFonts w:ascii="Arial" w:hAnsi="Arial" w:cs="Arial"/>
        </w:rPr>
        <w:t>WaterRate.cs</w:t>
      </w:r>
      <w:proofErr w:type="spellEnd"/>
    </w:p>
    <w:p w14:paraId="0094A374" w14:textId="77777777" w:rsidR="00F75138" w:rsidRPr="007D0454" w:rsidRDefault="00F75138">
      <w:pPr>
        <w:rPr>
          <w:rFonts w:ascii="Arial" w:hAnsi="Arial" w:cs="Arial"/>
        </w:rPr>
      </w:pPr>
    </w:p>
    <w:p w14:paraId="614F524F" w14:textId="77777777" w:rsidR="00F75138" w:rsidRPr="007D0454" w:rsidRDefault="00000000">
      <w:pPr>
        <w:rPr>
          <w:rFonts w:ascii="Arial" w:hAnsi="Arial" w:cs="Arial"/>
        </w:rPr>
      </w:pPr>
      <w:r w:rsidRPr="007D0454">
        <w:rPr>
          <w:rFonts w:ascii="Arial" w:hAnsi="Arial" w:cs="Arial"/>
        </w:rPr>
        <w:t>It stores:</w:t>
      </w:r>
    </w:p>
    <w:p w14:paraId="3B15913E" w14:textId="77777777" w:rsidR="00F75138" w:rsidRPr="007D0454" w:rsidRDefault="00F75138">
      <w:pPr>
        <w:rPr>
          <w:rFonts w:ascii="Arial" w:hAnsi="Arial" w:cs="Arial"/>
        </w:rPr>
      </w:pPr>
    </w:p>
    <w:p w14:paraId="4571D615" w14:textId="77777777" w:rsidR="00F75138" w:rsidRPr="007D0454" w:rsidRDefault="00000000">
      <w:pPr>
        <w:pStyle w:val="ListBullet"/>
        <w:rPr>
          <w:rFonts w:ascii="Arial" w:hAnsi="Arial" w:cs="Arial"/>
        </w:rPr>
      </w:pPr>
      <w:r w:rsidRPr="007D0454">
        <w:rPr>
          <w:rFonts w:ascii="Arial" w:hAnsi="Arial" w:cs="Arial"/>
        </w:rPr>
        <w:t>account classification</w:t>
      </w:r>
    </w:p>
    <w:p w14:paraId="3B2EC64F" w14:textId="77777777" w:rsidR="00F75138" w:rsidRPr="007D0454" w:rsidRDefault="00000000">
      <w:pPr>
        <w:pStyle w:val="ListBullet"/>
        <w:rPr>
          <w:rFonts w:ascii="Arial" w:hAnsi="Arial" w:cs="Arial"/>
        </w:rPr>
      </w:pPr>
      <w:r w:rsidRPr="007D0454">
        <w:rPr>
          <w:rFonts w:ascii="Arial" w:hAnsi="Arial" w:cs="Arial"/>
        </w:rPr>
        <w:t>meter size</w:t>
      </w:r>
    </w:p>
    <w:p w14:paraId="0C7AA702" w14:textId="77777777" w:rsidR="00F75138" w:rsidRPr="007D0454" w:rsidRDefault="00000000">
      <w:pPr>
        <w:pStyle w:val="ListBullet"/>
        <w:rPr>
          <w:rFonts w:ascii="Arial" w:hAnsi="Arial" w:cs="Arial"/>
        </w:rPr>
      </w:pPr>
      <w:r w:rsidRPr="007D0454">
        <w:rPr>
          <w:rFonts w:ascii="Arial" w:hAnsi="Arial" w:cs="Arial"/>
        </w:rPr>
        <w:t>minimum charge</w:t>
      </w:r>
    </w:p>
    <w:p w14:paraId="5865B731" w14:textId="77777777" w:rsidR="00F75138" w:rsidRPr="007D0454" w:rsidRDefault="00000000">
      <w:pPr>
        <w:pStyle w:val="ListBullet"/>
        <w:rPr>
          <w:rFonts w:ascii="Arial" w:hAnsi="Arial" w:cs="Arial"/>
        </w:rPr>
      </w:pPr>
      <w:r w:rsidRPr="007D0454">
        <w:rPr>
          <w:rFonts w:ascii="Arial" w:hAnsi="Arial" w:cs="Arial"/>
        </w:rPr>
        <w:t>tier rates for consumption ranges</w:t>
      </w:r>
    </w:p>
    <w:p w14:paraId="5131A6DF" w14:textId="77777777" w:rsidR="00F75138" w:rsidRPr="007D0454" w:rsidRDefault="00000000">
      <w:pPr>
        <w:pStyle w:val="ListBullet"/>
        <w:rPr>
          <w:rFonts w:ascii="Arial" w:hAnsi="Arial" w:cs="Arial"/>
        </w:rPr>
      </w:pPr>
      <w:r w:rsidRPr="007D0454">
        <w:rPr>
          <w:rFonts w:ascii="Arial" w:hAnsi="Arial" w:cs="Arial"/>
        </w:rPr>
        <w:t>effective date</w:t>
      </w:r>
    </w:p>
    <w:p w14:paraId="78DB8B34" w14:textId="77777777" w:rsidR="00F75138" w:rsidRPr="007D0454" w:rsidRDefault="00000000">
      <w:pPr>
        <w:pStyle w:val="ListBullet"/>
        <w:rPr>
          <w:rFonts w:ascii="Arial" w:hAnsi="Arial" w:cs="Arial"/>
        </w:rPr>
      </w:pPr>
      <w:r w:rsidRPr="007D0454">
        <w:rPr>
          <w:rFonts w:ascii="Arial" w:hAnsi="Arial" w:cs="Arial"/>
        </w:rPr>
        <w:t>activity status</w:t>
      </w:r>
    </w:p>
    <w:p w14:paraId="19785410" w14:textId="77777777" w:rsidR="00F75138" w:rsidRPr="007D0454" w:rsidRDefault="00000000">
      <w:pPr>
        <w:pStyle w:val="ListBullet"/>
        <w:rPr>
          <w:rFonts w:ascii="Arial" w:hAnsi="Arial" w:cs="Arial"/>
        </w:rPr>
      </w:pPr>
      <w:r w:rsidRPr="007D0454">
        <w:rPr>
          <w:rFonts w:ascii="Arial" w:hAnsi="Arial" w:cs="Arial"/>
        </w:rPr>
        <w:t>creation and update timestamps</w:t>
      </w:r>
    </w:p>
    <w:p w14:paraId="383D9B31" w14:textId="77777777" w:rsidR="00F75138" w:rsidRPr="007D0454" w:rsidRDefault="00F75138">
      <w:pPr>
        <w:rPr>
          <w:rFonts w:ascii="Arial" w:hAnsi="Arial" w:cs="Arial"/>
        </w:rPr>
      </w:pPr>
    </w:p>
    <w:p w14:paraId="2E77752D" w14:textId="77777777" w:rsidR="00F75138" w:rsidRPr="007D0454" w:rsidRDefault="00000000">
      <w:pPr>
        <w:pStyle w:val="Heading3"/>
        <w:rPr>
          <w:rFonts w:ascii="Arial" w:hAnsi="Arial" w:cs="Arial"/>
        </w:rPr>
      </w:pPr>
      <w:r w:rsidRPr="007D0454">
        <w:rPr>
          <w:rFonts w:ascii="Arial" w:hAnsi="Arial" w:cs="Arial"/>
        </w:rPr>
        <w:t>7.2 Water Rate Transaction</w:t>
      </w:r>
    </w:p>
    <w:p w14:paraId="37D7190A" w14:textId="77777777" w:rsidR="00F75138" w:rsidRPr="007D0454" w:rsidRDefault="00000000">
      <w:pPr>
        <w:rPr>
          <w:rFonts w:ascii="Arial" w:hAnsi="Arial" w:cs="Arial"/>
        </w:rPr>
      </w:pPr>
      <w:r w:rsidRPr="007D0454">
        <w:rPr>
          <w:rFonts w:ascii="Arial" w:hAnsi="Arial" w:cs="Arial"/>
        </w:rPr>
        <w:t>The tariff lookup logic is implemented in:</w:t>
      </w:r>
    </w:p>
    <w:p w14:paraId="51E8585E" w14:textId="77777777" w:rsidR="00F75138" w:rsidRPr="007D0454" w:rsidRDefault="00F75138">
      <w:pPr>
        <w:rPr>
          <w:rFonts w:ascii="Arial" w:hAnsi="Arial" w:cs="Arial"/>
        </w:rPr>
      </w:pPr>
    </w:p>
    <w:p w14:paraId="5992EFC7" w14:textId="77777777" w:rsidR="00F75138" w:rsidRPr="007D0454" w:rsidRDefault="00000000">
      <w:pPr>
        <w:pStyle w:val="ListBullet"/>
        <w:rPr>
          <w:rFonts w:ascii="Arial" w:hAnsi="Arial" w:cs="Arial"/>
        </w:rPr>
      </w:pPr>
      <w:r w:rsidRPr="007D0454">
        <w:rPr>
          <w:rFonts w:ascii="Arial" w:hAnsi="Arial" w:cs="Arial"/>
        </w:rPr>
        <w:t>TMCWD/</w:t>
      </w:r>
      <w:proofErr w:type="spellStart"/>
      <w:r w:rsidRPr="007D0454">
        <w:rPr>
          <w:rFonts w:ascii="Arial" w:hAnsi="Arial" w:cs="Arial"/>
        </w:rPr>
        <w:t>TMCWD.Billing</w:t>
      </w:r>
      <w:proofErr w:type="spellEnd"/>
      <w:r w:rsidRPr="007D0454">
        <w:rPr>
          <w:rFonts w:ascii="Arial" w:hAnsi="Arial" w:cs="Arial"/>
        </w:rPr>
        <w:t>/</w:t>
      </w:r>
      <w:proofErr w:type="spellStart"/>
      <w:r w:rsidRPr="007D0454">
        <w:rPr>
          <w:rFonts w:ascii="Arial" w:hAnsi="Arial" w:cs="Arial"/>
        </w:rPr>
        <w:t>WaterRateTransaction.cs</w:t>
      </w:r>
      <w:proofErr w:type="spellEnd"/>
    </w:p>
    <w:p w14:paraId="75059921" w14:textId="77777777" w:rsidR="00F75138" w:rsidRPr="007D0454" w:rsidRDefault="00F75138">
      <w:pPr>
        <w:rPr>
          <w:rFonts w:ascii="Arial" w:hAnsi="Arial" w:cs="Arial"/>
        </w:rPr>
      </w:pPr>
    </w:p>
    <w:p w14:paraId="72D08025" w14:textId="77777777" w:rsidR="00F75138" w:rsidRPr="007D0454" w:rsidRDefault="00000000">
      <w:pPr>
        <w:rPr>
          <w:rFonts w:ascii="Arial" w:hAnsi="Arial" w:cs="Arial"/>
        </w:rPr>
      </w:pPr>
      <w:r w:rsidRPr="007D0454">
        <w:rPr>
          <w:rFonts w:ascii="Arial" w:hAnsi="Arial" w:cs="Arial"/>
        </w:rPr>
        <w:t>It supports:</w:t>
      </w:r>
    </w:p>
    <w:p w14:paraId="43D100B4" w14:textId="77777777" w:rsidR="00F75138" w:rsidRPr="007D0454" w:rsidRDefault="00F75138">
      <w:pPr>
        <w:rPr>
          <w:rFonts w:ascii="Arial" w:hAnsi="Arial" w:cs="Arial"/>
        </w:rPr>
      </w:pPr>
    </w:p>
    <w:p w14:paraId="4414DD92" w14:textId="77777777" w:rsidR="00F75138" w:rsidRPr="007D0454" w:rsidRDefault="00000000">
      <w:pPr>
        <w:pStyle w:val="ListBullet"/>
        <w:rPr>
          <w:rFonts w:ascii="Arial" w:hAnsi="Arial" w:cs="Arial"/>
        </w:rPr>
      </w:pPr>
      <w:r w:rsidRPr="007D0454">
        <w:rPr>
          <w:rFonts w:ascii="Arial" w:hAnsi="Arial" w:cs="Arial"/>
        </w:rPr>
        <w:t>fetching a water rate by ID</w:t>
      </w:r>
    </w:p>
    <w:p w14:paraId="6F84FE42" w14:textId="77777777" w:rsidR="00F75138" w:rsidRPr="007D0454" w:rsidRDefault="00000000">
      <w:pPr>
        <w:pStyle w:val="ListBullet"/>
        <w:rPr>
          <w:rFonts w:ascii="Arial" w:hAnsi="Arial" w:cs="Arial"/>
        </w:rPr>
      </w:pPr>
      <w:r w:rsidRPr="007D0454">
        <w:rPr>
          <w:rFonts w:ascii="Arial" w:hAnsi="Arial" w:cs="Arial"/>
        </w:rPr>
        <w:t>fetching all active or configured rates</w:t>
      </w:r>
    </w:p>
    <w:p w14:paraId="5C1B0A1C" w14:textId="77777777" w:rsidR="00F75138" w:rsidRPr="007D0454" w:rsidRDefault="00000000">
      <w:pPr>
        <w:pStyle w:val="ListBullet"/>
        <w:rPr>
          <w:rFonts w:ascii="Arial" w:hAnsi="Arial" w:cs="Arial"/>
        </w:rPr>
      </w:pPr>
      <w:r w:rsidRPr="007D0454">
        <w:rPr>
          <w:rFonts w:ascii="Arial" w:hAnsi="Arial" w:cs="Arial"/>
        </w:rPr>
        <w:t>retrieving rate records by classification</w:t>
      </w:r>
    </w:p>
    <w:p w14:paraId="145FAFD0" w14:textId="77777777" w:rsidR="00F75138" w:rsidRPr="007D0454" w:rsidRDefault="00000000">
      <w:pPr>
        <w:pStyle w:val="ListBullet"/>
        <w:rPr>
          <w:rFonts w:ascii="Arial" w:hAnsi="Arial" w:cs="Arial"/>
        </w:rPr>
      </w:pPr>
      <w:r w:rsidRPr="007D0454">
        <w:rPr>
          <w:rFonts w:ascii="Arial" w:hAnsi="Arial" w:cs="Arial"/>
        </w:rPr>
        <w:t>retrieving a rate by classification and meter size</w:t>
      </w:r>
    </w:p>
    <w:p w14:paraId="35E877A9" w14:textId="77777777" w:rsidR="00F75138" w:rsidRPr="007D0454" w:rsidRDefault="00F75138">
      <w:pPr>
        <w:rPr>
          <w:rFonts w:ascii="Arial" w:hAnsi="Arial" w:cs="Arial"/>
        </w:rPr>
      </w:pPr>
    </w:p>
    <w:p w14:paraId="3243519B" w14:textId="77777777" w:rsidR="00F75138" w:rsidRPr="007D0454" w:rsidRDefault="00000000">
      <w:pPr>
        <w:rPr>
          <w:rFonts w:ascii="Arial" w:hAnsi="Arial" w:cs="Arial"/>
        </w:rPr>
      </w:pPr>
      <w:r w:rsidRPr="007D0454">
        <w:rPr>
          <w:rFonts w:ascii="Arial" w:hAnsi="Arial" w:cs="Arial"/>
        </w:rPr>
        <w:t>This allows the system to compute billing based on the account’s classification and the meter size, which is a core requirement for utility billing systems.</w:t>
      </w:r>
    </w:p>
    <w:p w14:paraId="5B9E7E86" w14:textId="77777777" w:rsidR="00F75138" w:rsidRPr="007D0454" w:rsidRDefault="00F75138">
      <w:pPr>
        <w:rPr>
          <w:rFonts w:ascii="Arial" w:hAnsi="Arial" w:cs="Arial"/>
        </w:rPr>
      </w:pPr>
    </w:p>
    <w:p w14:paraId="6A68C500" w14:textId="77777777" w:rsidR="00F75138" w:rsidRPr="007D0454" w:rsidRDefault="00000000">
      <w:pPr>
        <w:pStyle w:val="Heading3"/>
        <w:rPr>
          <w:rFonts w:ascii="Arial" w:hAnsi="Arial" w:cs="Arial"/>
        </w:rPr>
      </w:pPr>
      <w:r w:rsidRPr="007D0454">
        <w:rPr>
          <w:rFonts w:ascii="Arial" w:hAnsi="Arial" w:cs="Arial"/>
        </w:rPr>
        <w:t>7.3 Classification Enumeration</w:t>
      </w:r>
    </w:p>
    <w:p w14:paraId="505A8789" w14:textId="77777777" w:rsidR="00F75138" w:rsidRPr="007D0454" w:rsidRDefault="00000000">
      <w:pPr>
        <w:rPr>
          <w:rFonts w:ascii="Arial" w:hAnsi="Arial" w:cs="Arial"/>
        </w:rPr>
      </w:pPr>
      <w:r w:rsidRPr="007D0454">
        <w:rPr>
          <w:rFonts w:ascii="Arial" w:hAnsi="Arial" w:cs="Arial"/>
        </w:rPr>
        <w:t>The classification system is defined in:</w:t>
      </w:r>
    </w:p>
    <w:p w14:paraId="3C0E7A3F" w14:textId="77777777" w:rsidR="00F75138" w:rsidRPr="007D0454" w:rsidRDefault="00F75138">
      <w:pPr>
        <w:rPr>
          <w:rFonts w:ascii="Arial" w:hAnsi="Arial" w:cs="Arial"/>
        </w:rPr>
      </w:pPr>
    </w:p>
    <w:p w14:paraId="127496CF" w14:textId="77777777" w:rsidR="00F75138" w:rsidRPr="007D0454" w:rsidRDefault="00000000">
      <w:pPr>
        <w:pStyle w:val="ListBullet"/>
        <w:rPr>
          <w:rFonts w:ascii="Arial" w:hAnsi="Arial" w:cs="Arial"/>
        </w:rPr>
      </w:pPr>
      <w:r w:rsidRPr="007D0454">
        <w:rPr>
          <w:rFonts w:ascii="Arial" w:hAnsi="Arial" w:cs="Arial"/>
        </w:rPr>
        <w:t>TMCWD/</w:t>
      </w:r>
      <w:proofErr w:type="spellStart"/>
      <w:r w:rsidRPr="007D0454">
        <w:rPr>
          <w:rFonts w:ascii="Arial" w:hAnsi="Arial" w:cs="Arial"/>
        </w:rPr>
        <w:t>TMCWD.Model</w:t>
      </w:r>
      <w:proofErr w:type="spellEnd"/>
      <w:r w:rsidRPr="007D0454">
        <w:rPr>
          <w:rFonts w:ascii="Arial" w:hAnsi="Arial" w:cs="Arial"/>
        </w:rPr>
        <w:t>/</w:t>
      </w:r>
      <w:proofErr w:type="spellStart"/>
      <w:r w:rsidRPr="007D0454">
        <w:rPr>
          <w:rFonts w:ascii="Arial" w:hAnsi="Arial" w:cs="Arial"/>
        </w:rPr>
        <w:t>Enumerations.cs</w:t>
      </w:r>
      <w:proofErr w:type="spellEnd"/>
    </w:p>
    <w:p w14:paraId="1DCA4776" w14:textId="77777777" w:rsidR="00F75138" w:rsidRPr="007D0454" w:rsidRDefault="00F75138">
      <w:pPr>
        <w:rPr>
          <w:rFonts w:ascii="Arial" w:hAnsi="Arial" w:cs="Arial"/>
        </w:rPr>
      </w:pPr>
    </w:p>
    <w:p w14:paraId="74243F8C" w14:textId="77777777" w:rsidR="00F75138" w:rsidRPr="007D0454" w:rsidRDefault="00000000">
      <w:pPr>
        <w:rPr>
          <w:rFonts w:ascii="Arial" w:hAnsi="Arial" w:cs="Arial"/>
        </w:rPr>
      </w:pPr>
      <w:r w:rsidRPr="007D0454">
        <w:rPr>
          <w:rFonts w:ascii="Arial" w:hAnsi="Arial" w:cs="Arial"/>
        </w:rPr>
        <w:t>The main account classifications include:</w:t>
      </w:r>
    </w:p>
    <w:p w14:paraId="2DA6DB37" w14:textId="77777777" w:rsidR="00F75138" w:rsidRPr="007D0454" w:rsidRDefault="00F75138">
      <w:pPr>
        <w:rPr>
          <w:rFonts w:ascii="Arial" w:hAnsi="Arial" w:cs="Arial"/>
        </w:rPr>
      </w:pPr>
    </w:p>
    <w:p w14:paraId="7534A279" w14:textId="77777777" w:rsidR="00F75138" w:rsidRPr="007D0454" w:rsidRDefault="00000000">
      <w:pPr>
        <w:pStyle w:val="ListBullet"/>
        <w:rPr>
          <w:rFonts w:ascii="Arial" w:hAnsi="Arial" w:cs="Arial"/>
        </w:rPr>
      </w:pPr>
      <w:r w:rsidRPr="007D0454">
        <w:rPr>
          <w:rFonts w:ascii="Arial" w:hAnsi="Arial" w:cs="Arial"/>
        </w:rPr>
        <w:t>Residential</w:t>
      </w:r>
    </w:p>
    <w:p w14:paraId="7F49DF75" w14:textId="77777777" w:rsidR="00F75138" w:rsidRPr="007D0454" w:rsidRDefault="00000000">
      <w:pPr>
        <w:pStyle w:val="ListBullet"/>
        <w:rPr>
          <w:rFonts w:ascii="Arial" w:hAnsi="Arial" w:cs="Arial"/>
        </w:rPr>
      </w:pPr>
      <w:r w:rsidRPr="007D0454">
        <w:rPr>
          <w:rFonts w:ascii="Arial" w:hAnsi="Arial" w:cs="Arial"/>
        </w:rPr>
        <w:t>Government</w:t>
      </w:r>
    </w:p>
    <w:p w14:paraId="500E9419" w14:textId="77777777" w:rsidR="00F75138" w:rsidRPr="007D0454" w:rsidRDefault="00000000">
      <w:pPr>
        <w:pStyle w:val="ListBullet"/>
        <w:rPr>
          <w:rFonts w:ascii="Arial" w:hAnsi="Arial" w:cs="Arial"/>
        </w:rPr>
      </w:pPr>
      <w:r w:rsidRPr="007D0454">
        <w:rPr>
          <w:rFonts w:ascii="Arial" w:hAnsi="Arial" w:cs="Arial"/>
        </w:rPr>
        <w:t>Industrial</w:t>
      </w:r>
    </w:p>
    <w:p w14:paraId="5A546204" w14:textId="77777777" w:rsidR="00F75138" w:rsidRPr="007D0454" w:rsidRDefault="00000000">
      <w:pPr>
        <w:pStyle w:val="ListBullet"/>
        <w:rPr>
          <w:rFonts w:ascii="Arial" w:hAnsi="Arial" w:cs="Arial"/>
        </w:rPr>
      </w:pPr>
      <w:r w:rsidRPr="007D0454">
        <w:rPr>
          <w:rFonts w:ascii="Arial" w:hAnsi="Arial" w:cs="Arial"/>
        </w:rPr>
        <w:t>Commercial</w:t>
      </w:r>
    </w:p>
    <w:p w14:paraId="7241129C" w14:textId="77777777" w:rsidR="00F75138" w:rsidRPr="007D0454" w:rsidRDefault="00000000">
      <w:pPr>
        <w:pStyle w:val="ListBullet"/>
        <w:rPr>
          <w:rFonts w:ascii="Arial" w:hAnsi="Arial" w:cs="Arial"/>
        </w:rPr>
      </w:pPr>
      <w:proofErr w:type="spellStart"/>
      <w:r w:rsidRPr="007D0454">
        <w:rPr>
          <w:rFonts w:ascii="Arial" w:hAnsi="Arial" w:cs="Arial"/>
        </w:rPr>
        <w:t>CommercialA</w:t>
      </w:r>
      <w:proofErr w:type="spellEnd"/>
    </w:p>
    <w:p w14:paraId="4573DEBC" w14:textId="77777777" w:rsidR="00F75138" w:rsidRPr="007D0454" w:rsidRDefault="00000000">
      <w:pPr>
        <w:pStyle w:val="ListBullet"/>
        <w:rPr>
          <w:rFonts w:ascii="Arial" w:hAnsi="Arial" w:cs="Arial"/>
        </w:rPr>
      </w:pPr>
      <w:proofErr w:type="spellStart"/>
      <w:r w:rsidRPr="007D0454">
        <w:rPr>
          <w:rFonts w:ascii="Arial" w:hAnsi="Arial" w:cs="Arial"/>
        </w:rPr>
        <w:t>CommercialB</w:t>
      </w:r>
      <w:proofErr w:type="spellEnd"/>
    </w:p>
    <w:p w14:paraId="0934BA14" w14:textId="77777777" w:rsidR="00F75138" w:rsidRPr="007D0454" w:rsidRDefault="00000000">
      <w:pPr>
        <w:pStyle w:val="ListBullet"/>
        <w:rPr>
          <w:rFonts w:ascii="Arial" w:hAnsi="Arial" w:cs="Arial"/>
        </w:rPr>
      </w:pPr>
      <w:proofErr w:type="spellStart"/>
      <w:r w:rsidRPr="007D0454">
        <w:rPr>
          <w:rFonts w:ascii="Arial" w:hAnsi="Arial" w:cs="Arial"/>
        </w:rPr>
        <w:t>CommercialC</w:t>
      </w:r>
      <w:proofErr w:type="spellEnd"/>
    </w:p>
    <w:p w14:paraId="46D33455" w14:textId="77777777" w:rsidR="00F75138" w:rsidRPr="007D0454" w:rsidRDefault="00000000">
      <w:pPr>
        <w:pStyle w:val="ListBullet"/>
        <w:rPr>
          <w:rFonts w:ascii="Arial" w:hAnsi="Arial" w:cs="Arial"/>
        </w:rPr>
      </w:pPr>
      <w:r w:rsidRPr="007D0454">
        <w:rPr>
          <w:rFonts w:ascii="Arial" w:hAnsi="Arial" w:cs="Arial"/>
        </w:rPr>
        <w:t>Wholesale</w:t>
      </w:r>
    </w:p>
    <w:p w14:paraId="2F8B7B05" w14:textId="77777777" w:rsidR="00F75138" w:rsidRPr="007D0454" w:rsidRDefault="00000000">
      <w:pPr>
        <w:pStyle w:val="ListBullet"/>
        <w:rPr>
          <w:rFonts w:ascii="Arial" w:hAnsi="Arial" w:cs="Arial"/>
        </w:rPr>
      </w:pPr>
      <w:r w:rsidRPr="007D0454">
        <w:rPr>
          <w:rFonts w:ascii="Arial" w:hAnsi="Arial" w:cs="Arial"/>
        </w:rPr>
        <w:t>Bulk</w:t>
      </w:r>
    </w:p>
    <w:p w14:paraId="14FB3600" w14:textId="77777777" w:rsidR="00F75138" w:rsidRPr="007D0454" w:rsidRDefault="00F75138">
      <w:pPr>
        <w:rPr>
          <w:rFonts w:ascii="Arial" w:hAnsi="Arial" w:cs="Arial"/>
        </w:rPr>
      </w:pPr>
    </w:p>
    <w:p w14:paraId="045366E9" w14:textId="77777777" w:rsidR="00F75138" w:rsidRPr="007D0454" w:rsidRDefault="00000000">
      <w:pPr>
        <w:rPr>
          <w:rFonts w:ascii="Arial" w:hAnsi="Arial" w:cs="Arial"/>
        </w:rPr>
      </w:pPr>
      <w:r w:rsidRPr="007D0454">
        <w:rPr>
          <w:rFonts w:ascii="Arial" w:hAnsi="Arial" w:cs="Arial"/>
        </w:rPr>
        <w:t>---</w:t>
      </w:r>
    </w:p>
    <w:p w14:paraId="0E9FA202" w14:textId="77777777" w:rsidR="00F75138" w:rsidRPr="007D0454" w:rsidRDefault="00F75138">
      <w:pPr>
        <w:rPr>
          <w:rFonts w:ascii="Arial" w:hAnsi="Arial" w:cs="Arial"/>
        </w:rPr>
      </w:pPr>
    </w:p>
    <w:p w14:paraId="1D16E465" w14:textId="77777777" w:rsidR="00F75138" w:rsidRPr="007D0454" w:rsidRDefault="00000000">
      <w:pPr>
        <w:pStyle w:val="Heading2"/>
        <w:rPr>
          <w:rFonts w:ascii="Arial" w:hAnsi="Arial" w:cs="Arial"/>
        </w:rPr>
      </w:pPr>
      <w:r w:rsidRPr="007D0454">
        <w:rPr>
          <w:rFonts w:ascii="Arial" w:hAnsi="Arial" w:cs="Arial"/>
        </w:rPr>
        <w:t>8. Billing Data Model</w:t>
      </w:r>
    </w:p>
    <w:p w14:paraId="1244BCFA" w14:textId="77777777" w:rsidR="00F75138" w:rsidRPr="007D0454" w:rsidRDefault="00F75138">
      <w:pPr>
        <w:rPr>
          <w:rFonts w:ascii="Arial" w:hAnsi="Arial" w:cs="Arial"/>
        </w:rPr>
      </w:pPr>
    </w:p>
    <w:p w14:paraId="721284D4" w14:textId="77777777" w:rsidR="00F75138" w:rsidRPr="007D0454" w:rsidRDefault="00000000">
      <w:pPr>
        <w:rPr>
          <w:rFonts w:ascii="Arial" w:hAnsi="Arial" w:cs="Arial"/>
        </w:rPr>
      </w:pPr>
      <w:r w:rsidRPr="007D0454">
        <w:rPr>
          <w:rFonts w:ascii="Arial" w:hAnsi="Arial" w:cs="Arial"/>
        </w:rPr>
        <w:t>The core billing data entity is defined under:</w:t>
      </w:r>
    </w:p>
    <w:p w14:paraId="4B7EBA31" w14:textId="77777777" w:rsidR="00F75138" w:rsidRPr="007D0454" w:rsidRDefault="00F75138">
      <w:pPr>
        <w:rPr>
          <w:rFonts w:ascii="Arial" w:hAnsi="Arial" w:cs="Arial"/>
        </w:rPr>
      </w:pPr>
    </w:p>
    <w:p w14:paraId="57B9C955" w14:textId="77777777" w:rsidR="00F75138" w:rsidRPr="007D0454" w:rsidRDefault="00000000">
      <w:pPr>
        <w:pStyle w:val="ListBullet"/>
        <w:rPr>
          <w:rFonts w:ascii="Arial" w:hAnsi="Arial" w:cs="Arial"/>
        </w:rPr>
      </w:pPr>
      <w:r w:rsidRPr="007D0454">
        <w:rPr>
          <w:rFonts w:ascii="Arial" w:hAnsi="Arial" w:cs="Arial"/>
        </w:rPr>
        <w:t>TMCWD/</w:t>
      </w:r>
      <w:proofErr w:type="spellStart"/>
      <w:r w:rsidRPr="007D0454">
        <w:rPr>
          <w:rFonts w:ascii="Arial" w:hAnsi="Arial" w:cs="Arial"/>
        </w:rPr>
        <w:t>TMCWD.Data</w:t>
      </w:r>
      <w:proofErr w:type="spellEnd"/>
      <w:r w:rsidRPr="007D0454">
        <w:rPr>
          <w:rFonts w:ascii="Arial" w:hAnsi="Arial" w:cs="Arial"/>
        </w:rPr>
        <w:t>/Entities/</w:t>
      </w:r>
      <w:proofErr w:type="spellStart"/>
      <w:r w:rsidRPr="007D0454">
        <w:rPr>
          <w:rFonts w:ascii="Arial" w:hAnsi="Arial" w:cs="Arial"/>
        </w:rPr>
        <w:t>Billing.cs</w:t>
      </w:r>
      <w:proofErr w:type="spellEnd"/>
    </w:p>
    <w:p w14:paraId="0D6DB26D" w14:textId="77777777" w:rsidR="00F75138" w:rsidRPr="007D0454" w:rsidRDefault="00F75138">
      <w:pPr>
        <w:rPr>
          <w:rFonts w:ascii="Arial" w:hAnsi="Arial" w:cs="Arial"/>
        </w:rPr>
      </w:pPr>
    </w:p>
    <w:p w14:paraId="4462AC54" w14:textId="77777777" w:rsidR="00F75138" w:rsidRPr="007D0454" w:rsidRDefault="00000000">
      <w:pPr>
        <w:rPr>
          <w:rFonts w:ascii="Arial" w:hAnsi="Arial" w:cs="Arial"/>
        </w:rPr>
      </w:pPr>
      <w:r w:rsidRPr="007D0454">
        <w:rPr>
          <w:rFonts w:ascii="Arial" w:hAnsi="Arial" w:cs="Arial"/>
        </w:rPr>
        <w:t>Important fields include:</w:t>
      </w:r>
    </w:p>
    <w:p w14:paraId="1879FD37" w14:textId="77777777" w:rsidR="00F75138" w:rsidRPr="007D0454" w:rsidRDefault="00F75138">
      <w:pPr>
        <w:rPr>
          <w:rFonts w:ascii="Arial" w:hAnsi="Arial" w:cs="Arial"/>
        </w:rPr>
      </w:pPr>
    </w:p>
    <w:p w14:paraId="1AF3F3A2" w14:textId="77777777" w:rsidR="00F75138" w:rsidRPr="007D0454" w:rsidRDefault="00000000">
      <w:pPr>
        <w:pStyle w:val="ListBullet"/>
        <w:rPr>
          <w:rFonts w:ascii="Arial" w:hAnsi="Arial" w:cs="Arial"/>
        </w:rPr>
      </w:pPr>
      <w:proofErr w:type="spellStart"/>
      <w:r w:rsidRPr="007D0454">
        <w:rPr>
          <w:rFonts w:ascii="Arial" w:hAnsi="Arial" w:cs="Arial"/>
        </w:rPr>
        <w:t>AccountId</w:t>
      </w:r>
      <w:proofErr w:type="spellEnd"/>
    </w:p>
    <w:p w14:paraId="1BD660BA" w14:textId="77777777" w:rsidR="00F75138" w:rsidRPr="007D0454" w:rsidRDefault="00000000">
      <w:pPr>
        <w:pStyle w:val="ListBullet"/>
        <w:rPr>
          <w:rFonts w:ascii="Arial" w:hAnsi="Arial" w:cs="Arial"/>
        </w:rPr>
      </w:pPr>
      <w:proofErr w:type="spellStart"/>
      <w:r w:rsidRPr="007D0454">
        <w:rPr>
          <w:rFonts w:ascii="Arial" w:hAnsi="Arial" w:cs="Arial"/>
        </w:rPr>
        <w:t>JobOrderId</w:t>
      </w:r>
      <w:proofErr w:type="spellEnd"/>
    </w:p>
    <w:p w14:paraId="0A496F01" w14:textId="77777777" w:rsidR="00F75138" w:rsidRPr="007D0454" w:rsidRDefault="00000000">
      <w:pPr>
        <w:pStyle w:val="ListBullet"/>
        <w:rPr>
          <w:rFonts w:ascii="Arial" w:hAnsi="Arial" w:cs="Arial"/>
        </w:rPr>
      </w:pPr>
      <w:proofErr w:type="spellStart"/>
      <w:r w:rsidRPr="007D0454">
        <w:rPr>
          <w:rFonts w:ascii="Arial" w:hAnsi="Arial" w:cs="Arial"/>
        </w:rPr>
        <w:t>BillingReferenceId</w:t>
      </w:r>
      <w:proofErr w:type="spellEnd"/>
    </w:p>
    <w:p w14:paraId="3E342C04" w14:textId="77777777" w:rsidR="00F75138" w:rsidRPr="007D0454" w:rsidRDefault="00000000">
      <w:pPr>
        <w:pStyle w:val="ListBullet"/>
        <w:rPr>
          <w:rFonts w:ascii="Arial" w:hAnsi="Arial" w:cs="Arial"/>
        </w:rPr>
      </w:pPr>
      <w:proofErr w:type="spellStart"/>
      <w:r w:rsidRPr="007D0454">
        <w:rPr>
          <w:rFonts w:ascii="Arial" w:hAnsi="Arial" w:cs="Arial"/>
        </w:rPr>
        <w:lastRenderedPageBreak/>
        <w:t>PaymentTransactionId</w:t>
      </w:r>
      <w:proofErr w:type="spellEnd"/>
    </w:p>
    <w:p w14:paraId="72896732" w14:textId="77777777" w:rsidR="00F75138" w:rsidRPr="007D0454" w:rsidRDefault="00000000">
      <w:pPr>
        <w:pStyle w:val="ListBullet"/>
        <w:rPr>
          <w:rFonts w:ascii="Arial" w:hAnsi="Arial" w:cs="Arial"/>
        </w:rPr>
      </w:pPr>
      <w:proofErr w:type="spellStart"/>
      <w:r w:rsidRPr="007D0454">
        <w:rPr>
          <w:rFonts w:ascii="Arial" w:hAnsi="Arial" w:cs="Arial"/>
        </w:rPr>
        <w:t>ReadingId</w:t>
      </w:r>
      <w:proofErr w:type="spellEnd"/>
    </w:p>
    <w:p w14:paraId="1C48EFE3" w14:textId="77777777" w:rsidR="00F75138" w:rsidRPr="007D0454" w:rsidRDefault="00000000">
      <w:pPr>
        <w:pStyle w:val="ListBullet"/>
        <w:rPr>
          <w:rFonts w:ascii="Arial" w:hAnsi="Arial" w:cs="Arial"/>
        </w:rPr>
      </w:pPr>
      <w:proofErr w:type="spellStart"/>
      <w:r w:rsidRPr="007D0454">
        <w:rPr>
          <w:rFonts w:ascii="Arial" w:hAnsi="Arial" w:cs="Arial"/>
        </w:rPr>
        <w:t>BillingPeriod</w:t>
      </w:r>
      <w:proofErr w:type="spellEnd"/>
    </w:p>
    <w:p w14:paraId="3527A1B8" w14:textId="77777777" w:rsidR="00F75138" w:rsidRPr="007D0454" w:rsidRDefault="00000000">
      <w:pPr>
        <w:pStyle w:val="ListBullet"/>
        <w:rPr>
          <w:rFonts w:ascii="Arial" w:hAnsi="Arial" w:cs="Arial"/>
        </w:rPr>
      </w:pPr>
      <w:proofErr w:type="spellStart"/>
      <w:r w:rsidRPr="007D0454">
        <w:rPr>
          <w:rFonts w:ascii="Arial" w:hAnsi="Arial" w:cs="Arial"/>
        </w:rPr>
        <w:t>MaterialsAmount</w:t>
      </w:r>
      <w:proofErr w:type="spellEnd"/>
    </w:p>
    <w:p w14:paraId="4C73E9E8" w14:textId="77777777" w:rsidR="00F75138" w:rsidRPr="007D0454" w:rsidRDefault="00000000">
      <w:pPr>
        <w:pStyle w:val="ListBullet"/>
        <w:rPr>
          <w:rFonts w:ascii="Arial" w:hAnsi="Arial" w:cs="Arial"/>
        </w:rPr>
      </w:pPr>
      <w:r w:rsidRPr="007D0454">
        <w:rPr>
          <w:rFonts w:ascii="Arial" w:hAnsi="Arial" w:cs="Arial"/>
        </w:rPr>
        <w:t>Penalties</w:t>
      </w:r>
    </w:p>
    <w:p w14:paraId="15E14FDC" w14:textId="77777777" w:rsidR="00F75138" w:rsidRPr="007D0454" w:rsidRDefault="00000000">
      <w:pPr>
        <w:pStyle w:val="ListBullet"/>
        <w:rPr>
          <w:rFonts w:ascii="Arial" w:hAnsi="Arial" w:cs="Arial"/>
        </w:rPr>
      </w:pPr>
      <w:proofErr w:type="spellStart"/>
      <w:r w:rsidRPr="007D0454">
        <w:rPr>
          <w:rFonts w:ascii="Arial" w:hAnsi="Arial" w:cs="Arial"/>
        </w:rPr>
        <w:t>OtherCharges</w:t>
      </w:r>
      <w:proofErr w:type="spellEnd"/>
    </w:p>
    <w:p w14:paraId="7FC177F2" w14:textId="77777777" w:rsidR="00F75138" w:rsidRPr="007D0454" w:rsidRDefault="00000000">
      <w:pPr>
        <w:pStyle w:val="ListBullet"/>
        <w:rPr>
          <w:rFonts w:ascii="Arial" w:hAnsi="Arial" w:cs="Arial"/>
        </w:rPr>
      </w:pPr>
      <w:proofErr w:type="spellStart"/>
      <w:r w:rsidRPr="007D0454">
        <w:rPr>
          <w:rFonts w:ascii="Arial" w:hAnsi="Arial" w:cs="Arial"/>
        </w:rPr>
        <w:t>BillingAdjustment</w:t>
      </w:r>
      <w:proofErr w:type="spellEnd"/>
    </w:p>
    <w:p w14:paraId="3C2374A1" w14:textId="77777777" w:rsidR="00F75138" w:rsidRPr="007D0454" w:rsidRDefault="00000000">
      <w:pPr>
        <w:pStyle w:val="ListBullet"/>
        <w:rPr>
          <w:rFonts w:ascii="Arial" w:hAnsi="Arial" w:cs="Arial"/>
        </w:rPr>
      </w:pPr>
      <w:proofErr w:type="spellStart"/>
      <w:r w:rsidRPr="007D0454">
        <w:rPr>
          <w:rFonts w:ascii="Arial" w:hAnsi="Arial" w:cs="Arial"/>
        </w:rPr>
        <w:t>TotalBillAmount</w:t>
      </w:r>
      <w:proofErr w:type="spellEnd"/>
    </w:p>
    <w:p w14:paraId="373E05C0" w14:textId="77777777" w:rsidR="00F75138" w:rsidRPr="007D0454" w:rsidRDefault="00000000">
      <w:pPr>
        <w:pStyle w:val="ListBullet"/>
        <w:rPr>
          <w:rFonts w:ascii="Arial" w:hAnsi="Arial" w:cs="Arial"/>
        </w:rPr>
      </w:pPr>
      <w:proofErr w:type="spellStart"/>
      <w:r w:rsidRPr="007D0454">
        <w:rPr>
          <w:rFonts w:ascii="Arial" w:hAnsi="Arial" w:cs="Arial"/>
        </w:rPr>
        <w:t>PaymentStatus</w:t>
      </w:r>
      <w:proofErr w:type="spellEnd"/>
    </w:p>
    <w:p w14:paraId="616F789B" w14:textId="77777777" w:rsidR="00F75138" w:rsidRPr="007D0454" w:rsidRDefault="00000000">
      <w:pPr>
        <w:pStyle w:val="ListBullet"/>
        <w:rPr>
          <w:rFonts w:ascii="Arial" w:hAnsi="Arial" w:cs="Arial"/>
        </w:rPr>
      </w:pPr>
      <w:proofErr w:type="spellStart"/>
      <w:r w:rsidRPr="007D0454">
        <w:rPr>
          <w:rFonts w:ascii="Arial" w:hAnsi="Arial" w:cs="Arial"/>
        </w:rPr>
        <w:t>CreatedBy</w:t>
      </w:r>
      <w:proofErr w:type="spellEnd"/>
      <w:r w:rsidRPr="007D0454">
        <w:rPr>
          <w:rFonts w:ascii="Arial" w:hAnsi="Arial" w:cs="Arial"/>
        </w:rPr>
        <w:t xml:space="preserve"> / </w:t>
      </w:r>
      <w:proofErr w:type="spellStart"/>
      <w:r w:rsidRPr="007D0454">
        <w:rPr>
          <w:rFonts w:ascii="Arial" w:hAnsi="Arial" w:cs="Arial"/>
        </w:rPr>
        <w:t>UpdatedBy</w:t>
      </w:r>
      <w:proofErr w:type="spellEnd"/>
    </w:p>
    <w:p w14:paraId="0C72B4B1" w14:textId="77777777" w:rsidR="00F75138" w:rsidRPr="007D0454" w:rsidRDefault="00000000">
      <w:pPr>
        <w:pStyle w:val="ListBullet"/>
        <w:rPr>
          <w:rFonts w:ascii="Arial" w:hAnsi="Arial" w:cs="Arial"/>
        </w:rPr>
      </w:pPr>
      <w:proofErr w:type="spellStart"/>
      <w:r w:rsidRPr="007D0454">
        <w:rPr>
          <w:rFonts w:ascii="Arial" w:hAnsi="Arial" w:cs="Arial"/>
        </w:rPr>
        <w:t>DateCreated</w:t>
      </w:r>
      <w:proofErr w:type="spellEnd"/>
      <w:r w:rsidRPr="007D0454">
        <w:rPr>
          <w:rFonts w:ascii="Arial" w:hAnsi="Arial" w:cs="Arial"/>
        </w:rPr>
        <w:t xml:space="preserve"> / </w:t>
      </w:r>
      <w:proofErr w:type="spellStart"/>
      <w:r w:rsidRPr="007D0454">
        <w:rPr>
          <w:rFonts w:ascii="Arial" w:hAnsi="Arial" w:cs="Arial"/>
        </w:rPr>
        <w:t>DateUpdated</w:t>
      </w:r>
      <w:proofErr w:type="spellEnd"/>
    </w:p>
    <w:p w14:paraId="278AB0BC" w14:textId="77777777" w:rsidR="00F75138" w:rsidRPr="007D0454" w:rsidRDefault="00000000">
      <w:pPr>
        <w:pStyle w:val="ListBullet"/>
        <w:rPr>
          <w:rFonts w:ascii="Arial" w:hAnsi="Arial" w:cs="Arial"/>
        </w:rPr>
      </w:pPr>
      <w:proofErr w:type="spellStart"/>
      <w:r w:rsidRPr="007D0454">
        <w:rPr>
          <w:rFonts w:ascii="Arial" w:hAnsi="Arial" w:cs="Arial"/>
        </w:rPr>
        <w:t>RemainingAmount</w:t>
      </w:r>
      <w:proofErr w:type="spellEnd"/>
    </w:p>
    <w:p w14:paraId="0EAAEC40" w14:textId="77777777" w:rsidR="00F75138" w:rsidRPr="007D0454" w:rsidRDefault="00F75138">
      <w:pPr>
        <w:rPr>
          <w:rFonts w:ascii="Arial" w:hAnsi="Arial" w:cs="Arial"/>
        </w:rPr>
      </w:pPr>
    </w:p>
    <w:p w14:paraId="4E35FF75" w14:textId="77777777" w:rsidR="00F75138" w:rsidRPr="007D0454" w:rsidRDefault="00000000">
      <w:pPr>
        <w:rPr>
          <w:rFonts w:ascii="Arial" w:hAnsi="Arial" w:cs="Arial"/>
        </w:rPr>
      </w:pPr>
      <w:r w:rsidRPr="007D0454">
        <w:rPr>
          <w:rFonts w:ascii="Arial" w:hAnsi="Arial" w:cs="Arial"/>
        </w:rPr>
        <w:t>This model provides the foundation for tracking customer billing obligations, transaction history, payment settlement, and remaining balances.</w:t>
      </w:r>
    </w:p>
    <w:p w14:paraId="08960BCA" w14:textId="77777777" w:rsidR="00F75138" w:rsidRPr="007D0454" w:rsidRDefault="00F75138">
      <w:pPr>
        <w:rPr>
          <w:rFonts w:ascii="Arial" w:hAnsi="Arial" w:cs="Arial"/>
        </w:rPr>
      </w:pPr>
    </w:p>
    <w:p w14:paraId="7F4F0784" w14:textId="77777777" w:rsidR="00F75138" w:rsidRPr="007D0454" w:rsidRDefault="00000000">
      <w:pPr>
        <w:rPr>
          <w:rFonts w:ascii="Arial" w:hAnsi="Arial" w:cs="Arial"/>
        </w:rPr>
      </w:pPr>
      <w:r w:rsidRPr="007D0454">
        <w:rPr>
          <w:rFonts w:ascii="Arial" w:hAnsi="Arial" w:cs="Arial"/>
        </w:rPr>
        <w:t>---</w:t>
      </w:r>
    </w:p>
    <w:p w14:paraId="15E04991" w14:textId="77777777" w:rsidR="00F75138" w:rsidRPr="007D0454" w:rsidRDefault="00F75138">
      <w:pPr>
        <w:rPr>
          <w:rFonts w:ascii="Arial" w:hAnsi="Arial" w:cs="Arial"/>
        </w:rPr>
      </w:pPr>
    </w:p>
    <w:p w14:paraId="587307D5" w14:textId="77777777" w:rsidR="00F75138" w:rsidRPr="007D0454" w:rsidRDefault="00000000">
      <w:pPr>
        <w:pStyle w:val="Heading2"/>
        <w:rPr>
          <w:rFonts w:ascii="Arial" w:hAnsi="Arial" w:cs="Arial"/>
        </w:rPr>
      </w:pPr>
      <w:r w:rsidRPr="007D0454">
        <w:rPr>
          <w:rFonts w:ascii="Arial" w:hAnsi="Arial" w:cs="Arial"/>
        </w:rPr>
        <w:t>9. Status and Payment Workflow</w:t>
      </w:r>
    </w:p>
    <w:p w14:paraId="50004D25" w14:textId="77777777" w:rsidR="00F75138" w:rsidRPr="007D0454" w:rsidRDefault="00F75138">
      <w:pPr>
        <w:rPr>
          <w:rFonts w:ascii="Arial" w:hAnsi="Arial" w:cs="Arial"/>
        </w:rPr>
      </w:pPr>
    </w:p>
    <w:p w14:paraId="369C6B52" w14:textId="77777777" w:rsidR="00F75138" w:rsidRPr="007D0454" w:rsidRDefault="00000000">
      <w:pPr>
        <w:rPr>
          <w:rFonts w:ascii="Arial" w:hAnsi="Arial" w:cs="Arial"/>
        </w:rPr>
      </w:pPr>
      <w:r w:rsidRPr="007D0454">
        <w:rPr>
          <w:rFonts w:ascii="Arial" w:hAnsi="Arial" w:cs="Arial"/>
        </w:rPr>
        <w:t>The project uses enumerations to manage account, payment, and reading states in:</w:t>
      </w:r>
    </w:p>
    <w:p w14:paraId="29CDEB54" w14:textId="77777777" w:rsidR="00F75138" w:rsidRPr="007D0454" w:rsidRDefault="00F75138">
      <w:pPr>
        <w:rPr>
          <w:rFonts w:ascii="Arial" w:hAnsi="Arial" w:cs="Arial"/>
        </w:rPr>
      </w:pPr>
    </w:p>
    <w:p w14:paraId="5BC9B461" w14:textId="77777777" w:rsidR="00F75138" w:rsidRPr="007D0454" w:rsidRDefault="00000000">
      <w:pPr>
        <w:pStyle w:val="ListBullet"/>
        <w:rPr>
          <w:rFonts w:ascii="Arial" w:hAnsi="Arial" w:cs="Arial"/>
        </w:rPr>
      </w:pPr>
      <w:r w:rsidRPr="007D0454">
        <w:rPr>
          <w:rFonts w:ascii="Arial" w:hAnsi="Arial" w:cs="Arial"/>
        </w:rPr>
        <w:t>TMCWD/</w:t>
      </w:r>
      <w:proofErr w:type="spellStart"/>
      <w:r w:rsidRPr="007D0454">
        <w:rPr>
          <w:rFonts w:ascii="Arial" w:hAnsi="Arial" w:cs="Arial"/>
        </w:rPr>
        <w:t>TMCWD.Model</w:t>
      </w:r>
      <w:proofErr w:type="spellEnd"/>
      <w:r w:rsidRPr="007D0454">
        <w:rPr>
          <w:rFonts w:ascii="Arial" w:hAnsi="Arial" w:cs="Arial"/>
        </w:rPr>
        <w:t>/</w:t>
      </w:r>
      <w:proofErr w:type="spellStart"/>
      <w:r w:rsidRPr="007D0454">
        <w:rPr>
          <w:rFonts w:ascii="Arial" w:hAnsi="Arial" w:cs="Arial"/>
        </w:rPr>
        <w:t>Enumerations.cs</w:t>
      </w:r>
      <w:proofErr w:type="spellEnd"/>
    </w:p>
    <w:p w14:paraId="6419D649" w14:textId="77777777" w:rsidR="00F75138" w:rsidRPr="007D0454" w:rsidRDefault="00F75138">
      <w:pPr>
        <w:rPr>
          <w:rFonts w:ascii="Arial" w:hAnsi="Arial" w:cs="Arial"/>
        </w:rPr>
      </w:pPr>
    </w:p>
    <w:p w14:paraId="4E3EA1AF" w14:textId="77777777" w:rsidR="00F75138" w:rsidRPr="007D0454" w:rsidRDefault="00000000">
      <w:pPr>
        <w:rPr>
          <w:rFonts w:ascii="Arial" w:hAnsi="Arial" w:cs="Arial"/>
        </w:rPr>
      </w:pPr>
      <w:r w:rsidRPr="007D0454">
        <w:rPr>
          <w:rFonts w:ascii="Arial" w:hAnsi="Arial" w:cs="Arial"/>
        </w:rPr>
        <w:t>Key statuses include:</w:t>
      </w:r>
    </w:p>
    <w:p w14:paraId="53CD9761" w14:textId="77777777" w:rsidR="00F75138" w:rsidRPr="007D0454" w:rsidRDefault="00F75138">
      <w:pPr>
        <w:rPr>
          <w:rFonts w:ascii="Arial" w:hAnsi="Arial" w:cs="Arial"/>
        </w:rPr>
      </w:pPr>
    </w:p>
    <w:p w14:paraId="11355828" w14:textId="77777777" w:rsidR="00F75138" w:rsidRPr="007D0454" w:rsidRDefault="00000000">
      <w:pPr>
        <w:pStyle w:val="ListBullet"/>
        <w:rPr>
          <w:rFonts w:ascii="Arial" w:hAnsi="Arial" w:cs="Arial"/>
        </w:rPr>
      </w:pPr>
      <w:proofErr w:type="spellStart"/>
      <w:r w:rsidRPr="007D0454">
        <w:rPr>
          <w:rFonts w:ascii="Arial" w:hAnsi="Arial" w:cs="Arial"/>
        </w:rPr>
        <w:t>PaymentStatus</w:t>
      </w:r>
      <w:proofErr w:type="spellEnd"/>
      <w:r w:rsidRPr="007D0454">
        <w:rPr>
          <w:rFonts w:ascii="Arial" w:hAnsi="Arial" w:cs="Arial"/>
        </w:rPr>
        <w:t>: Unpaid, Paid, Overdue, Waived</w:t>
      </w:r>
    </w:p>
    <w:p w14:paraId="4683A9EF" w14:textId="77777777" w:rsidR="00F75138" w:rsidRPr="007D0454" w:rsidRDefault="00000000">
      <w:pPr>
        <w:pStyle w:val="ListBullet"/>
        <w:rPr>
          <w:rFonts w:ascii="Arial" w:hAnsi="Arial" w:cs="Arial"/>
        </w:rPr>
      </w:pPr>
      <w:proofErr w:type="spellStart"/>
      <w:r w:rsidRPr="007D0454">
        <w:rPr>
          <w:rFonts w:ascii="Arial" w:hAnsi="Arial" w:cs="Arial"/>
        </w:rPr>
        <w:t>AccountStatus</w:t>
      </w:r>
      <w:proofErr w:type="spellEnd"/>
      <w:r w:rsidRPr="007D0454">
        <w:rPr>
          <w:rFonts w:ascii="Arial" w:hAnsi="Arial" w:cs="Arial"/>
        </w:rPr>
        <w:t>: Pending, Suspended, Active, Closed</w:t>
      </w:r>
    </w:p>
    <w:p w14:paraId="441B0087" w14:textId="77777777" w:rsidR="00F75138" w:rsidRPr="007D0454" w:rsidRDefault="00000000">
      <w:pPr>
        <w:pStyle w:val="ListBullet"/>
        <w:rPr>
          <w:rFonts w:ascii="Arial" w:hAnsi="Arial" w:cs="Arial"/>
        </w:rPr>
      </w:pPr>
      <w:proofErr w:type="spellStart"/>
      <w:r w:rsidRPr="007D0454">
        <w:rPr>
          <w:rFonts w:ascii="Arial" w:hAnsi="Arial" w:cs="Arial"/>
        </w:rPr>
        <w:t>ReadingStatus</w:t>
      </w:r>
      <w:proofErr w:type="spellEnd"/>
      <w:r w:rsidRPr="007D0454">
        <w:rPr>
          <w:rFonts w:ascii="Arial" w:hAnsi="Arial" w:cs="Arial"/>
        </w:rPr>
        <w:t>: Created, InProgress, Completed, Deleted</w:t>
      </w:r>
    </w:p>
    <w:p w14:paraId="5AF0188D" w14:textId="77777777" w:rsidR="00F75138" w:rsidRPr="007D0454" w:rsidRDefault="00F75138">
      <w:pPr>
        <w:rPr>
          <w:rFonts w:ascii="Arial" w:hAnsi="Arial" w:cs="Arial"/>
        </w:rPr>
      </w:pPr>
    </w:p>
    <w:p w14:paraId="47EACD70" w14:textId="77777777" w:rsidR="00F75138" w:rsidRPr="007D0454" w:rsidRDefault="00000000">
      <w:pPr>
        <w:rPr>
          <w:rFonts w:ascii="Arial" w:hAnsi="Arial" w:cs="Arial"/>
        </w:rPr>
      </w:pPr>
      <w:r w:rsidRPr="007D0454">
        <w:rPr>
          <w:rFonts w:ascii="Arial" w:hAnsi="Arial" w:cs="Arial"/>
        </w:rPr>
        <w:t>This supports a full utility billing cycle:</w:t>
      </w:r>
    </w:p>
    <w:p w14:paraId="15D810F7" w14:textId="77777777" w:rsidR="00F75138" w:rsidRPr="007D0454" w:rsidRDefault="00F75138">
      <w:pPr>
        <w:rPr>
          <w:rFonts w:ascii="Arial" w:hAnsi="Arial" w:cs="Arial"/>
        </w:rPr>
      </w:pPr>
    </w:p>
    <w:p w14:paraId="1D0F8DF4" w14:textId="77777777" w:rsidR="00F75138" w:rsidRPr="007D0454" w:rsidRDefault="00000000">
      <w:pPr>
        <w:pStyle w:val="ListNumber"/>
        <w:rPr>
          <w:rFonts w:ascii="Arial" w:hAnsi="Arial" w:cs="Arial"/>
        </w:rPr>
      </w:pPr>
      <w:r w:rsidRPr="007D0454">
        <w:rPr>
          <w:rFonts w:ascii="Arial" w:hAnsi="Arial" w:cs="Arial"/>
        </w:rPr>
        <w:lastRenderedPageBreak/>
        <w:t>account is active</w:t>
      </w:r>
    </w:p>
    <w:p w14:paraId="78C58249" w14:textId="77777777" w:rsidR="00F75138" w:rsidRPr="007D0454" w:rsidRDefault="00000000">
      <w:pPr>
        <w:rPr>
          <w:rFonts w:ascii="Arial" w:hAnsi="Arial" w:cs="Arial"/>
        </w:rPr>
      </w:pPr>
      <w:r w:rsidRPr="007D0454">
        <w:rPr>
          <w:rFonts w:ascii="Arial" w:hAnsi="Arial" w:cs="Arial"/>
        </w:rPr>
        <w:t>2. reading is recorded</w:t>
      </w:r>
    </w:p>
    <w:p w14:paraId="4C2410A5" w14:textId="77777777" w:rsidR="00F75138" w:rsidRPr="007D0454" w:rsidRDefault="00000000">
      <w:pPr>
        <w:rPr>
          <w:rFonts w:ascii="Arial" w:hAnsi="Arial" w:cs="Arial"/>
        </w:rPr>
      </w:pPr>
      <w:r w:rsidRPr="007D0454">
        <w:rPr>
          <w:rFonts w:ascii="Arial" w:hAnsi="Arial" w:cs="Arial"/>
        </w:rPr>
        <w:t>3. billing is generated</w:t>
      </w:r>
    </w:p>
    <w:p w14:paraId="1E9F79F6" w14:textId="77777777" w:rsidR="00F75138" w:rsidRPr="007D0454" w:rsidRDefault="00000000">
      <w:pPr>
        <w:rPr>
          <w:rFonts w:ascii="Arial" w:hAnsi="Arial" w:cs="Arial"/>
        </w:rPr>
      </w:pPr>
      <w:r w:rsidRPr="007D0454">
        <w:rPr>
          <w:rFonts w:ascii="Arial" w:hAnsi="Arial" w:cs="Arial"/>
        </w:rPr>
        <w:t>4. penalties may be added</w:t>
      </w:r>
    </w:p>
    <w:p w14:paraId="67169B0C" w14:textId="77777777" w:rsidR="00F75138" w:rsidRPr="007D0454" w:rsidRDefault="00000000">
      <w:pPr>
        <w:rPr>
          <w:rFonts w:ascii="Arial" w:hAnsi="Arial" w:cs="Arial"/>
        </w:rPr>
      </w:pPr>
      <w:r w:rsidRPr="007D0454">
        <w:rPr>
          <w:rFonts w:ascii="Arial" w:hAnsi="Arial" w:cs="Arial"/>
        </w:rPr>
        <w:t>5. payment is tracked</w:t>
      </w:r>
    </w:p>
    <w:p w14:paraId="6946FC8A" w14:textId="77777777" w:rsidR="00F75138" w:rsidRPr="007D0454" w:rsidRDefault="00000000">
      <w:pPr>
        <w:rPr>
          <w:rFonts w:ascii="Arial" w:hAnsi="Arial" w:cs="Arial"/>
        </w:rPr>
      </w:pPr>
      <w:r w:rsidRPr="007D0454">
        <w:rPr>
          <w:rFonts w:ascii="Arial" w:hAnsi="Arial" w:cs="Arial"/>
        </w:rPr>
        <w:t>6. collection status is reviewed</w:t>
      </w:r>
    </w:p>
    <w:p w14:paraId="63532A86" w14:textId="77777777" w:rsidR="00F75138" w:rsidRPr="007D0454" w:rsidRDefault="00F75138">
      <w:pPr>
        <w:rPr>
          <w:rFonts w:ascii="Arial" w:hAnsi="Arial" w:cs="Arial"/>
        </w:rPr>
      </w:pPr>
    </w:p>
    <w:p w14:paraId="08934235" w14:textId="77777777" w:rsidR="00F75138" w:rsidRPr="007D0454" w:rsidRDefault="00000000">
      <w:pPr>
        <w:rPr>
          <w:rFonts w:ascii="Arial" w:hAnsi="Arial" w:cs="Arial"/>
        </w:rPr>
      </w:pPr>
      <w:r w:rsidRPr="007D0454">
        <w:rPr>
          <w:rFonts w:ascii="Arial" w:hAnsi="Arial" w:cs="Arial"/>
        </w:rPr>
        <w:t>---</w:t>
      </w:r>
    </w:p>
    <w:p w14:paraId="145F9178" w14:textId="77777777" w:rsidR="00F75138" w:rsidRPr="007D0454" w:rsidRDefault="00F75138">
      <w:pPr>
        <w:rPr>
          <w:rFonts w:ascii="Arial" w:hAnsi="Arial" w:cs="Arial"/>
        </w:rPr>
      </w:pPr>
    </w:p>
    <w:p w14:paraId="315C747F" w14:textId="77777777" w:rsidR="00F75138" w:rsidRPr="007D0454" w:rsidRDefault="00000000">
      <w:pPr>
        <w:pStyle w:val="Heading2"/>
        <w:rPr>
          <w:rFonts w:ascii="Arial" w:hAnsi="Arial" w:cs="Arial"/>
        </w:rPr>
      </w:pPr>
      <w:r w:rsidRPr="007D0454">
        <w:rPr>
          <w:rFonts w:ascii="Arial" w:hAnsi="Arial" w:cs="Arial"/>
        </w:rPr>
        <w:t>10. Security and Session Configuration</w:t>
      </w:r>
    </w:p>
    <w:p w14:paraId="42EE060D" w14:textId="77777777" w:rsidR="00F75138" w:rsidRPr="007D0454" w:rsidRDefault="00F75138">
      <w:pPr>
        <w:rPr>
          <w:rFonts w:ascii="Arial" w:hAnsi="Arial" w:cs="Arial"/>
        </w:rPr>
      </w:pPr>
    </w:p>
    <w:p w14:paraId="406AF95D" w14:textId="77777777" w:rsidR="00F75138" w:rsidRPr="007D0454" w:rsidRDefault="00000000">
      <w:pPr>
        <w:rPr>
          <w:rFonts w:ascii="Arial" w:hAnsi="Arial" w:cs="Arial"/>
        </w:rPr>
      </w:pPr>
      <w:r w:rsidRPr="007D0454">
        <w:rPr>
          <w:rFonts w:ascii="Arial" w:hAnsi="Arial" w:cs="Arial"/>
        </w:rPr>
        <w:t>The application startup includes:</w:t>
      </w:r>
    </w:p>
    <w:p w14:paraId="62ED3A0D" w14:textId="77777777" w:rsidR="00F75138" w:rsidRPr="007D0454" w:rsidRDefault="00F75138">
      <w:pPr>
        <w:rPr>
          <w:rFonts w:ascii="Arial" w:hAnsi="Arial" w:cs="Arial"/>
        </w:rPr>
      </w:pPr>
    </w:p>
    <w:p w14:paraId="41D8F9B0" w14:textId="77777777" w:rsidR="00F75138" w:rsidRPr="007D0454" w:rsidRDefault="00000000">
      <w:pPr>
        <w:pStyle w:val="ListBullet"/>
        <w:rPr>
          <w:rFonts w:ascii="Arial" w:hAnsi="Arial" w:cs="Arial"/>
        </w:rPr>
      </w:pPr>
      <w:r w:rsidRPr="007D0454">
        <w:rPr>
          <w:rFonts w:ascii="Arial" w:hAnsi="Arial" w:cs="Arial"/>
        </w:rPr>
        <w:t>distributed memory cache</w:t>
      </w:r>
    </w:p>
    <w:p w14:paraId="3BEF9D2B" w14:textId="77777777" w:rsidR="00F75138" w:rsidRPr="007D0454" w:rsidRDefault="00000000">
      <w:pPr>
        <w:pStyle w:val="ListBullet"/>
        <w:rPr>
          <w:rFonts w:ascii="Arial" w:hAnsi="Arial" w:cs="Arial"/>
        </w:rPr>
      </w:pPr>
      <w:r w:rsidRPr="007D0454">
        <w:rPr>
          <w:rFonts w:ascii="Arial" w:hAnsi="Arial" w:cs="Arial"/>
        </w:rPr>
        <w:t>session state management</w:t>
      </w:r>
    </w:p>
    <w:p w14:paraId="726D585B" w14:textId="77777777" w:rsidR="00F75138" w:rsidRPr="007D0454" w:rsidRDefault="00000000">
      <w:pPr>
        <w:pStyle w:val="ListBullet"/>
        <w:rPr>
          <w:rFonts w:ascii="Arial" w:hAnsi="Arial" w:cs="Arial"/>
        </w:rPr>
      </w:pPr>
      <w:r w:rsidRPr="007D0454">
        <w:rPr>
          <w:rFonts w:ascii="Arial" w:hAnsi="Arial" w:cs="Arial"/>
        </w:rPr>
        <w:t>authentication and authorization middleware</w:t>
      </w:r>
    </w:p>
    <w:p w14:paraId="67E37DD0" w14:textId="77777777" w:rsidR="00F75138" w:rsidRPr="007D0454" w:rsidRDefault="00000000">
      <w:pPr>
        <w:pStyle w:val="ListBullet"/>
        <w:rPr>
          <w:rFonts w:ascii="Arial" w:hAnsi="Arial" w:cs="Arial"/>
        </w:rPr>
      </w:pPr>
      <w:r w:rsidRPr="007D0454">
        <w:rPr>
          <w:rFonts w:ascii="Arial" w:hAnsi="Arial" w:cs="Arial"/>
        </w:rPr>
        <w:t>JWT bearer configuration</w:t>
      </w:r>
    </w:p>
    <w:p w14:paraId="1D5E7DFD" w14:textId="77777777" w:rsidR="00F75138" w:rsidRPr="007D0454" w:rsidRDefault="00F75138">
      <w:pPr>
        <w:rPr>
          <w:rFonts w:ascii="Arial" w:hAnsi="Arial" w:cs="Arial"/>
        </w:rPr>
      </w:pPr>
    </w:p>
    <w:p w14:paraId="4D141C31" w14:textId="77777777" w:rsidR="00F75138" w:rsidRPr="007D0454" w:rsidRDefault="00000000">
      <w:pPr>
        <w:rPr>
          <w:rFonts w:ascii="Arial" w:hAnsi="Arial" w:cs="Arial"/>
        </w:rPr>
      </w:pPr>
      <w:r w:rsidRPr="007D0454">
        <w:rPr>
          <w:rFonts w:ascii="Arial" w:hAnsi="Arial" w:cs="Arial"/>
        </w:rPr>
        <w:t>This is important because the application is a multi-role utility system where different user groups may access different pages or workflows, such as:</w:t>
      </w:r>
    </w:p>
    <w:p w14:paraId="178A5001" w14:textId="77777777" w:rsidR="00F75138" w:rsidRPr="007D0454" w:rsidRDefault="00F75138">
      <w:pPr>
        <w:rPr>
          <w:rFonts w:ascii="Arial" w:hAnsi="Arial" w:cs="Arial"/>
        </w:rPr>
      </w:pPr>
    </w:p>
    <w:p w14:paraId="302C05CA" w14:textId="77777777" w:rsidR="00F75138" w:rsidRPr="007D0454" w:rsidRDefault="00000000">
      <w:pPr>
        <w:pStyle w:val="ListBullet"/>
        <w:rPr>
          <w:rFonts w:ascii="Arial" w:hAnsi="Arial" w:cs="Arial"/>
        </w:rPr>
      </w:pPr>
      <w:r w:rsidRPr="007D0454">
        <w:rPr>
          <w:rFonts w:ascii="Arial" w:hAnsi="Arial" w:cs="Arial"/>
        </w:rPr>
        <w:t>meter readers</w:t>
      </w:r>
    </w:p>
    <w:p w14:paraId="23E6DE8A" w14:textId="77777777" w:rsidR="00F75138" w:rsidRPr="007D0454" w:rsidRDefault="00000000">
      <w:pPr>
        <w:pStyle w:val="ListBullet"/>
        <w:rPr>
          <w:rFonts w:ascii="Arial" w:hAnsi="Arial" w:cs="Arial"/>
        </w:rPr>
      </w:pPr>
      <w:r w:rsidRPr="007D0454">
        <w:rPr>
          <w:rFonts w:ascii="Arial" w:hAnsi="Arial" w:cs="Arial"/>
        </w:rPr>
        <w:t>customer representatives</w:t>
      </w:r>
    </w:p>
    <w:p w14:paraId="6AF42AE6" w14:textId="77777777" w:rsidR="00F75138" w:rsidRPr="007D0454" w:rsidRDefault="00000000">
      <w:pPr>
        <w:pStyle w:val="ListBullet"/>
        <w:rPr>
          <w:rFonts w:ascii="Arial" w:hAnsi="Arial" w:cs="Arial"/>
        </w:rPr>
      </w:pPr>
      <w:r w:rsidRPr="007D0454">
        <w:rPr>
          <w:rFonts w:ascii="Arial" w:hAnsi="Arial" w:cs="Arial"/>
        </w:rPr>
        <w:t>engineers</w:t>
      </w:r>
    </w:p>
    <w:p w14:paraId="341EA06F" w14:textId="77777777" w:rsidR="00F75138" w:rsidRPr="007D0454" w:rsidRDefault="00000000">
      <w:pPr>
        <w:pStyle w:val="ListBullet"/>
        <w:rPr>
          <w:rFonts w:ascii="Arial" w:hAnsi="Arial" w:cs="Arial"/>
        </w:rPr>
      </w:pPr>
      <w:r w:rsidRPr="007D0454">
        <w:rPr>
          <w:rFonts w:ascii="Arial" w:hAnsi="Arial" w:cs="Arial"/>
        </w:rPr>
        <w:t>administrators</w:t>
      </w:r>
    </w:p>
    <w:p w14:paraId="15FD84F0" w14:textId="77777777" w:rsidR="00F75138" w:rsidRPr="007D0454" w:rsidRDefault="00F75138">
      <w:pPr>
        <w:rPr>
          <w:rFonts w:ascii="Arial" w:hAnsi="Arial" w:cs="Arial"/>
        </w:rPr>
      </w:pPr>
    </w:p>
    <w:p w14:paraId="39E1B105" w14:textId="77777777" w:rsidR="00F75138" w:rsidRPr="007D0454" w:rsidRDefault="00000000">
      <w:pPr>
        <w:rPr>
          <w:rFonts w:ascii="Arial" w:hAnsi="Arial" w:cs="Arial"/>
        </w:rPr>
      </w:pPr>
      <w:r w:rsidRPr="007D0454">
        <w:rPr>
          <w:rFonts w:ascii="Arial" w:hAnsi="Arial" w:cs="Arial"/>
        </w:rPr>
        <w:t>The configured user roles include:</w:t>
      </w:r>
    </w:p>
    <w:p w14:paraId="2250F1BF" w14:textId="77777777" w:rsidR="00F75138" w:rsidRPr="007D0454" w:rsidRDefault="00F75138">
      <w:pPr>
        <w:rPr>
          <w:rFonts w:ascii="Arial" w:hAnsi="Arial" w:cs="Arial"/>
        </w:rPr>
      </w:pPr>
    </w:p>
    <w:p w14:paraId="1656F991" w14:textId="77777777" w:rsidR="00F75138" w:rsidRPr="007D0454" w:rsidRDefault="00000000">
      <w:pPr>
        <w:pStyle w:val="ListBullet"/>
        <w:rPr>
          <w:rFonts w:ascii="Arial" w:hAnsi="Arial" w:cs="Arial"/>
        </w:rPr>
      </w:pPr>
      <w:proofErr w:type="spellStart"/>
      <w:r w:rsidRPr="007D0454">
        <w:rPr>
          <w:rFonts w:ascii="Arial" w:hAnsi="Arial" w:cs="Arial"/>
        </w:rPr>
        <w:t>SuperAdmin</w:t>
      </w:r>
      <w:proofErr w:type="spellEnd"/>
    </w:p>
    <w:p w14:paraId="21B0E69A" w14:textId="77777777" w:rsidR="00F75138" w:rsidRPr="007D0454" w:rsidRDefault="00000000">
      <w:pPr>
        <w:pStyle w:val="ListBullet"/>
        <w:rPr>
          <w:rFonts w:ascii="Arial" w:hAnsi="Arial" w:cs="Arial"/>
        </w:rPr>
      </w:pPr>
      <w:proofErr w:type="spellStart"/>
      <w:r w:rsidRPr="007D0454">
        <w:rPr>
          <w:rFonts w:ascii="Arial" w:hAnsi="Arial" w:cs="Arial"/>
        </w:rPr>
        <w:t>CustomerRepresentative</w:t>
      </w:r>
      <w:proofErr w:type="spellEnd"/>
    </w:p>
    <w:p w14:paraId="1A8B5AE5" w14:textId="77777777" w:rsidR="00F75138" w:rsidRPr="007D0454" w:rsidRDefault="00000000">
      <w:pPr>
        <w:pStyle w:val="ListBullet"/>
        <w:rPr>
          <w:rFonts w:ascii="Arial" w:hAnsi="Arial" w:cs="Arial"/>
        </w:rPr>
      </w:pPr>
      <w:r w:rsidRPr="007D0454">
        <w:rPr>
          <w:rFonts w:ascii="Arial" w:hAnsi="Arial" w:cs="Arial"/>
        </w:rPr>
        <w:lastRenderedPageBreak/>
        <w:t>Engineer</w:t>
      </w:r>
    </w:p>
    <w:p w14:paraId="6F2AB876" w14:textId="77777777" w:rsidR="00F75138" w:rsidRPr="007D0454" w:rsidRDefault="00000000">
      <w:pPr>
        <w:pStyle w:val="ListBullet"/>
        <w:rPr>
          <w:rFonts w:ascii="Arial" w:hAnsi="Arial" w:cs="Arial"/>
        </w:rPr>
      </w:pPr>
      <w:proofErr w:type="spellStart"/>
      <w:r w:rsidRPr="007D0454">
        <w:rPr>
          <w:rFonts w:ascii="Arial" w:hAnsi="Arial" w:cs="Arial"/>
        </w:rPr>
        <w:t>MeterReader</w:t>
      </w:r>
      <w:proofErr w:type="spellEnd"/>
    </w:p>
    <w:p w14:paraId="54F38CB0" w14:textId="77777777" w:rsidR="00F75138" w:rsidRPr="007D0454" w:rsidRDefault="00000000">
      <w:pPr>
        <w:pStyle w:val="ListBullet"/>
        <w:rPr>
          <w:rFonts w:ascii="Arial" w:hAnsi="Arial" w:cs="Arial"/>
        </w:rPr>
      </w:pPr>
      <w:r w:rsidRPr="007D0454">
        <w:rPr>
          <w:rFonts w:ascii="Arial" w:hAnsi="Arial" w:cs="Arial"/>
        </w:rPr>
        <w:t>Guest</w:t>
      </w:r>
    </w:p>
    <w:p w14:paraId="1E6925AA" w14:textId="77777777" w:rsidR="00F75138" w:rsidRPr="007D0454" w:rsidRDefault="00F75138">
      <w:pPr>
        <w:rPr>
          <w:rFonts w:ascii="Arial" w:hAnsi="Arial" w:cs="Arial"/>
        </w:rPr>
      </w:pPr>
    </w:p>
    <w:p w14:paraId="42D6A98C" w14:textId="77777777" w:rsidR="00F75138" w:rsidRPr="007D0454" w:rsidRDefault="00000000">
      <w:pPr>
        <w:rPr>
          <w:rFonts w:ascii="Arial" w:hAnsi="Arial" w:cs="Arial"/>
        </w:rPr>
      </w:pPr>
      <w:r w:rsidRPr="007D0454">
        <w:rPr>
          <w:rFonts w:ascii="Arial" w:hAnsi="Arial" w:cs="Arial"/>
        </w:rPr>
        <w:t>---</w:t>
      </w:r>
    </w:p>
    <w:p w14:paraId="403341F1" w14:textId="77777777" w:rsidR="00F75138" w:rsidRPr="007D0454" w:rsidRDefault="00F75138">
      <w:pPr>
        <w:rPr>
          <w:rFonts w:ascii="Arial" w:hAnsi="Arial" w:cs="Arial"/>
        </w:rPr>
      </w:pPr>
    </w:p>
    <w:p w14:paraId="09758B7A" w14:textId="77777777" w:rsidR="00F75138" w:rsidRPr="007D0454" w:rsidRDefault="00000000">
      <w:pPr>
        <w:pStyle w:val="Heading2"/>
        <w:rPr>
          <w:rFonts w:ascii="Arial" w:hAnsi="Arial" w:cs="Arial"/>
        </w:rPr>
      </w:pPr>
      <w:r w:rsidRPr="007D0454">
        <w:rPr>
          <w:rFonts w:ascii="Arial" w:hAnsi="Arial" w:cs="Arial"/>
        </w:rPr>
        <w:t>11. User Experience and Functional Summary</w:t>
      </w:r>
    </w:p>
    <w:p w14:paraId="7D748163" w14:textId="77777777" w:rsidR="00F75138" w:rsidRPr="007D0454" w:rsidRDefault="00F75138">
      <w:pPr>
        <w:rPr>
          <w:rFonts w:ascii="Arial" w:hAnsi="Arial" w:cs="Arial"/>
        </w:rPr>
      </w:pPr>
    </w:p>
    <w:p w14:paraId="7994AA66" w14:textId="77777777" w:rsidR="00F75138" w:rsidRPr="007D0454" w:rsidRDefault="00000000">
      <w:pPr>
        <w:rPr>
          <w:rFonts w:ascii="Arial" w:hAnsi="Arial" w:cs="Arial"/>
        </w:rPr>
      </w:pPr>
      <w:r w:rsidRPr="007D0454">
        <w:rPr>
          <w:rFonts w:ascii="Arial" w:hAnsi="Arial" w:cs="Arial"/>
        </w:rPr>
        <w:t>The updated billing and collection web application now supports the following business flow:</w:t>
      </w:r>
    </w:p>
    <w:p w14:paraId="5759F993" w14:textId="77777777" w:rsidR="00F75138" w:rsidRPr="007D0454" w:rsidRDefault="00F75138">
      <w:pPr>
        <w:rPr>
          <w:rFonts w:ascii="Arial" w:hAnsi="Arial" w:cs="Arial"/>
        </w:rPr>
      </w:pPr>
    </w:p>
    <w:p w14:paraId="31C8533F" w14:textId="77777777" w:rsidR="00F75138" w:rsidRPr="007D0454" w:rsidRDefault="00000000">
      <w:pPr>
        <w:pStyle w:val="Heading3"/>
        <w:rPr>
          <w:rFonts w:ascii="Arial" w:hAnsi="Arial" w:cs="Arial"/>
        </w:rPr>
      </w:pPr>
      <w:r w:rsidRPr="007D0454">
        <w:rPr>
          <w:rFonts w:ascii="Arial" w:hAnsi="Arial" w:cs="Arial"/>
        </w:rPr>
        <w:t>Billing Workflow</w:t>
      </w:r>
    </w:p>
    <w:p w14:paraId="6D2E5F5E" w14:textId="77777777" w:rsidR="00F75138" w:rsidRPr="007D0454" w:rsidRDefault="00000000">
      <w:pPr>
        <w:pStyle w:val="ListNumber"/>
        <w:rPr>
          <w:rFonts w:ascii="Arial" w:hAnsi="Arial" w:cs="Arial"/>
        </w:rPr>
      </w:pPr>
      <w:r w:rsidRPr="007D0454">
        <w:rPr>
          <w:rFonts w:ascii="Arial" w:hAnsi="Arial" w:cs="Arial"/>
        </w:rPr>
        <w:t>Account is identified.</w:t>
      </w:r>
    </w:p>
    <w:p w14:paraId="270D7DEE" w14:textId="77777777" w:rsidR="00F75138" w:rsidRPr="007D0454" w:rsidRDefault="00000000">
      <w:pPr>
        <w:rPr>
          <w:rFonts w:ascii="Arial" w:hAnsi="Arial" w:cs="Arial"/>
        </w:rPr>
      </w:pPr>
      <w:r w:rsidRPr="007D0454">
        <w:rPr>
          <w:rFonts w:ascii="Arial" w:hAnsi="Arial" w:cs="Arial"/>
        </w:rPr>
        <w:t>2. Meter reading is captured or retrieved.</w:t>
      </w:r>
    </w:p>
    <w:p w14:paraId="4BA4D2C6" w14:textId="77777777" w:rsidR="00F75138" w:rsidRPr="007D0454" w:rsidRDefault="00000000">
      <w:pPr>
        <w:rPr>
          <w:rFonts w:ascii="Arial" w:hAnsi="Arial" w:cs="Arial"/>
        </w:rPr>
      </w:pPr>
      <w:r w:rsidRPr="007D0454">
        <w:rPr>
          <w:rFonts w:ascii="Arial" w:hAnsi="Arial" w:cs="Arial"/>
        </w:rPr>
        <w:t>3. Water rate is selected based on classification and meter size.</w:t>
      </w:r>
    </w:p>
    <w:p w14:paraId="0D36E26E" w14:textId="77777777" w:rsidR="00F75138" w:rsidRPr="007D0454" w:rsidRDefault="00000000">
      <w:pPr>
        <w:rPr>
          <w:rFonts w:ascii="Arial" w:hAnsi="Arial" w:cs="Arial"/>
        </w:rPr>
      </w:pPr>
      <w:r w:rsidRPr="007D0454">
        <w:rPr>
          <w:rFonts w:ascii="Arial" w:hAnsi="Arial" w:cs="Arial"/>
        </w:rPr>
        <w:t>4. Consumption is calculated using current and previous readings.</w:t>
      </w:r>
    </w:p>
    <w:p w14:paraId="0D994A0A" w14:textId="77777777" w:rsidR="00F75138" w:rsidRPr="007D0454" w:rsidRDefault="00000000">
      <w:pPr>
        <w:rPr>
          <w:rFonts w:ascii="Arial" w:hAnsi="Arial" w:cs="Arial"/>
        </w:rPr>
      </w:pPr>
      <w:r w:rsidRPr="007D0454">
        <w:rPr>
          <w:rFonts w:ascii="Arial" w:hAnsi="Arial" w:cs="Arial"/>
        </w:rPr>
        <w:t>5. Fees, penalties, and other charges are added.</w:t>
      </w:r>
    </w:p>
    <w:p w14:paraId="4CBA1E53" w14:textId="77777777" w:rsidR="00F75138" w:rsidRPr="007D0454" w:rsidRDefault="00000000">
      <w:pPr>
        <w:rPr>
          <w:rFonts w:ascii="Arial" w:hAnsi="Arial" w:cs="Arial"/>
        </w:rPr>
      </w:pPr>
      <w:r w:rsidRPr="007D0454">
        <w:rPr>
          <w:rFonts w:ascii="Arial" w:hAnsi="Arial" w:cs="Arial"/>
        </w:rPr>
        <w:t>6. Total bill amount is generated.</w:t>
      </w:r>
    </w:p>
    <w:p w14:paraId="1B2A34F0" w14:textId="77777777" w:rsidR="00F75138" w:rsidRPr="007D0454" w:rsidRDefault="00000000">
      <w:pPr>
        <w:rPr>
          <w:rFonts w:ascii="Arial" w:hAnsi="Arial" w:cs="Arial"/>
        </w:rPr>
      </w:pPr>
      <w:r w:rsidRPr="007D0454">
        <w:rPr>
          <w:rFonts w:ascii="Arial" w:hAnsi="Arial" w:cs="Arial"/>
        </w:rPr>
        <w:t>7. Billing history is stored and reviewed.</w:t>
      </w:r>
    </w:p>
    <w:p w14:paraId="3D3DAC69" w14:textId="77777777" w:rsidR="00F75138" w:rsidRPr="007D0454" w:rsidRDefault="00F75138">
      <w:pPr>
        <w:rPr>
          <w:rFonts w:ascii="Arial" w:hAnsi="Arial" w:cs="Arial"/>
        </w:rPr>
      </w:pPr>
    </w:p>
    <w:p w14:paraId="020C0E17" w14:textId="77777777" w:rsidR="00F75138" w:rsidRPr="007D0454" w:rsidRDefault="00000000">
      <w:pPr>
        <w:pStyle w:val="Heading3"/>
        <w:rPr>
          <w:rFonts w:ascii="Arial" w:hAnsi="Arial" w:cs="Arial"/>
        </w:rPr>
      </w:pPr>
      <w:r w:rsidRPr="007D0454">
        <w:rPr>
          <w:rFonts w:ascii="Arial" w:hAnsi="Arial" w:cs="Arial"/>
        </w:rPr>
        <w:t>Collection Workflow</w:t>
      </w:r>
    </w:p>
    <w:p w14:paraId="238548F2" w14:textId="77777777" w:rsidR="00F75138" w:rsidRPr="007D0454" w:rsidRDefault="00000000">
      <w:pPr>
        <w:pStyle w:val="ListNumber"/>
        <w:rPr>
          <w:rFonts w:ascii="Arial" w:hAnsi="Arial" w:cs="Arial"/>
        </w:rPr>
      </w:pPr>
      <w:r w:rsidRPr="007D0454">
        <w:rPr>
          <w:rFonts w:ascii="Arial" w:hAnsi="Arial" w:cs="Arial"/>
        </w:rPr>
        <w:t>Collection staff searches customer accounts.</w:t>
      </w:r>
    </w:p>
    <w:p w14:paraId="4B4C356C" w14:textId="77777777" w:rsidR="00F75138" w:rsidRPr="007D0454" w:rsidRDefault="00000000">
      <w:pPr>
        <w:rPr>
          <w:rFonts w:ascii="Arial" w:hAnsi="Arial" w:cs="Arial"/>
        </w:rPr>
      </w:pPr>
      <w:r w:rsidRPr="007D0454">
        <w:rPr>
          <w:rFonts w:ascii="Arial" w:hAnsi="Arial" w:cs="Arial"/>
        </w:rPr>
        <w:t>2. The system summarizes unpaid bills and penalties.</w:t>
      </w:r>
    </w:p>
    <w:p w14:paraId="45AA41FB" w14:textId="77777777" w:rsidR="00F75138" w:rsidRPr="007D0454" w:rsidRDefault="00000000">
      <w:pPr>
        <w:rPr>
          <w:rFonts w:ascii="Arial" w:hAnsi="Arial" w:cs="Arial"/>
        </w:rPr>
      </w:pPr>
      <w:r w:rsidRPr="007D0454">
        <w:rPr>
          <w:rFonts w:ascii="Arial" w:hAnsi="Arial" w:cs="Arial"/>
        </w:rPr>
        <w:t>3. Outstanding balances are calculated per account.</w:t>
      </w:r>
    </w:p>
    <w:p w14:paraId="2FB21A8B" w14:textId="77777777" w:rsidR="00F75138" w:rsidRPr="007D0454" w:rsidRDefault="00000000">
      <w:pPr>
        <w:rPr>
          <w:rFonts w:ascii="Arial" w:hAnsi="Arial" w:cs="Arial"/>
        </w:rPr>
      </w:pPr>
      <w:r w:rsidRPr="007D0454">
        <w:rPr>
          <w:rFonts w:ascii="Arial" w:hAnsi="Arial" w:cs="Arial"/>
        </w:rPr>
        <w:t>4. Individual bills are displayed with due date and status.</w:t>
      </w:r>
    </w:p>
    <w:p w14:paraId="5EB11099" w14:textId="77777777" w:rsidR="00F75138" w:rsidRPr="007D0454" w:rsidRDefault="00000000">
      <w:pPr>
        <w:rPr>
          <w:rFonts w:ascii="Arial" w:hAnsi="Arial" w:cs="Arial"/>
        </w:rPr>
      </w:pPr>
      <w:r w:rsidRPr="007D0454">
        <w:rPr>
          <w:rFonts w:ascii="Arial" w:hAnsi="Arial" w:cs="Arial"/>
        </w:rPr>
        <w:t>5. Collection follow-up can be prioritized based on total due amount.</w:t>
      </w:r>
    </w:p>
    <w:p w14:paraId="49D6B012" w14:textId="77777777" w:rsidR="00F75138" w:rsidRPr="007D0454" w:rsidRDefault="00F75138">
      <w:pPr>
        <w:rPr>
          <w:rFonts w:ascii="Arial" w:hAnsi="Arial" w:cs="Arial"/>
        </w:rPr>
      </w:pPr>
    </w:p>
    <w:p w14:paraId="4C2D915C" w14:textId="77777777" w:rsidR="00F75138" w:rsidRPr="007D0454" w:rsidRDefault="00000000">
      <w:pPr>
        <w:rPr>
          <w:rFonts w:ascii="Arial" w:hAnsi="Arial" w:cs="Arial"/>
        </w:rPr>
      </w:pPr>
      <w:r w:rsidRPr="007D0454">
        <w:rPr>
          <w:rFonts w:ascii="Arial" w:hAnsi="Arial" w:cs="Arial"/>
        </w:rPr>
        <w:t>---</w:t>
      </w:r>
    </w:p>
    <w:p w14:paraId="0B2E42B4" w14:textId="77777777" w:rsidR="00F75138" w:rsidRPr="007D0454" w:rsidRDefault="00F75138">
      <w:pPr>
        <w:rPr>
          <w:rFonts w:ascii="Arial" w:hAnsi="Arial" w:cs="Arial"/>
        </w:rPr>
      </w:pPr>
    </w:p>
    <w:p w14:paraId="08C1A36C" w14:textId="77777777" w:rsidR="00F75138" w:rsidRPr="007D0454" w:rsidRDefault="00000000">
      <w:pPr>
        <w:pStyle w:val="Heading2"/>
        <w:rPr>
          <w:rFonts w:ascii="Arial" w:hAnsi="Arial" w:cs="Arial"/>
        </w:rPr>
      </w:pPr>
      <w:r w:rsidRPr="007D0454">
        <w:rPr>
          <w:rFonts w:ascii="Arial" w:hAnsi="Arial" w:cs="Arial"/>
        </w:rPr>
        <w:lastRenderedPageBreak/>
        <w:t>12. Current Status and Notes</w:t>
      </w:r>
    </w:p>
    <w:p w14:paraId="07A72A46" w14:textId="77777777" w:rsidR="00F75138" w:rsidRPr="007D0454" w:rsidRDefault="00F75138">
      <w:pPr>
        <w:rPr>
          <w:rFonts w:ascii="Arial" w:hAnsi="Arial" w:cs="Arial"/>
        </w:rPr>
      </w:pPr>
    </w:p>
    <w:p w14:paraId="330D7036" w14:textId="77777777" w:rsidR="00F75138" w:rsidRPr="007D0454" w:rsidRDefault="00000000">
      <w:pPr>
        <w:rPr>
          <w:rFonts w:ascii="Arial" w:hAnsi="Arial" w:cs="Arial"/>
        </w:rPr>
      </w:pPr>
      <w:r w:rsidRPr="007D0454">
        <w:rPr>
          <w:rFonts w:ascii="Arial" w:hAnsi="Arial" w:cs="Arial"/>
        </w:rPr>
        <w:t>The current codebase reflects a functional foundation for the billing and collection system. It already includes the structure for:</w:t>
      </w:r>
    </w:p>
    <w:p w14:paraId="2596849C" w14:textId="77777777" w:rsidR="00F75138" w:rsidRPr="007D0454" w:rsidRDefault="00F75138">
      <w:pPr>
        <w:rPr>
          <w:rFonts w:ascii="Arial" w:hAnsi="Arial" w:cs="Arial"/>
        </w:rPr>
      </w:pPr>
    </w:p>
    <w:p w14:paraId="1A6A28F8" w14:textId="77777777" w:rsidR="00F75138" w:rsidRPr="007D0454" w:rsidRDefault="00000000">
      <w:pPr>
        <w:pStyle w:val="ListBullet"/>
        <w:rPr>
          <w:rFonts w:ascii="Arial" w:hAnsi="Arial" w:cs="Arial"/>
        </w:rPr>
      </w:pPr>
      <w:r w:rsidRPr="007D0454">
        <w:rPr>
          <w:rFonts w:ascii="Arial" w:hAnsi="Arial" w:cs="Arial"/>
        </w:rPr>
        <w:t>account-based billing review</w:t>
      </w:r>
    </w:p>
    <w:p w14:paraId="75B272D4" w14:textId="77777777" w:rsidR="00F75138" w:rsidRPr="007D0454" w:rsidRDefault="00000000">
      <w:pPr>
        <w:pStyle w:val="ListBullet"/>
        <w:rPr>
          <w:rFonts w:ascii="Arial" w:hAnsi="Arial" w:cs="Arial"/>
        </w:rPr>
      </w:pPr>
      <w:r w:rsidRPr="007D0454">
        <w:rPr>
          <w:rFonts w:ascii="Arial" w:hAnsi="Arial" w:cs="Arial"/>
        </w:rPr>
        <w:t>collections account lookup</w:t>
      </w:r>
    </w:p>
    <w:p w14:paraId="59EC2CD2" w14:textId="77777777" w:rsidR="00F75138" w:rsidRPr="007D0454" w:rsidRDefault="00000000">
      <w:pPr>
        <w:pStyle w:val="ListBullet"/>
        <w:rPr>
          <w:rFonts w:ascii="Arial" w:hAnsi="Arial" w:cs="Arial"/>
        </w:rPr>
      </w:pPr>
      <w:r w:rsidRPr="007D0454">
        <w:rPr>
          <w:rFonts w:ascii="Arial" w:hAnsi="Arial" w:cs="Arial"/>
        </w:rPr>
        <w:t>reading-based usage tracking</w:t>
      </w:r>
    </w:p>
    <w:p w14:paraId="54804D3A" w14:textId="77777777" w:rsidR="00F75138" w:rsidRPr="007D0454" w:rsidRDefault="00000000">
      <w:pPr>
        <w:pStyle w:val="ListBullet"/>
        <w:rPr>
          <w:rFonts w:ascii="Arial" w:hAnsi="Arial" w:cs="Arial"/>
        </w:rPr>
      </w:pPr>
      <w:r w:rsidRPr="007D0454">
        <w:rPr>
          <w:rFonts w:ascii="Arial" w:hAnsi="Arial" w:cs="Arial"/>
        </w:rPr>
        <w:t>penalty tracking</w:t>
      </w:r>
    </w:p>
    <w:p w14:paraId="591F9B36" w14:textId="77777777" w:rsidR="00F75138" w:rsidRPr="007D0454" w:rsidRDefault="00000000">
      <w:pPr>
        <w:pStyle w:val="ListBullet"/>
        <w:rPr>
          <w:rFonts w:ascii="Arial" w:hAnsi="Arial" w:cs="Arial"/>
        </w:rPr>
      </w:pPr>
      <w:r w:rsidRPr="007D0454">
        <w:rPr>
          <w:rFonts w:ascii="Arial" w:hAnsi="Arial" w:cs="Arial"/>
        </w:rPr>
        <w:t>tariff lookup by classification and meter size</w:t>
      </w:r>
    </w:p>
    <w:p w14:paraId="2C924B19" w14:textId="77777777" w:rsidR="00F75138" w:rsidRPr="007D0454" w:rsidRDefault="00000000">
      <w:pPr>
        <w:pStyle w:val="ListBullet"/>
        <w:rPr>
          <w:rFonts w:ascii="Arial" w:hAnsi="Arial" w:cs="Arial"/>
        </w:rPr>
      </w:pPr>
      <w:r w:rsidRPr="007D0454">
        <w:rPr>
          <w:rFonts w:ascii="Arial" w:hAnsi="Arial" w:cs="Arial"/>
        </w:rPr>
        <w:t>reading sheet management</w:t>
      </w:r>
    </w:p>
    <w:p w14:paraId="0357C7D1" w14:textId="77777777" w:rsidR="00F75138" w:rsidRPr="007D0454" w:rsidRDefault="00F75138">
      <w:pPr>
        <w:rPr>
          <w:rFonts w:ascii="Arial" w:hAnsi="Arial" w:cs="Arial"/>
        </w:rPr>
      </w:pPr>
    </w:p>
    <w:p w14:paraId="59994636" w14:textId="77777777" w:rsidR="00F75138" w:rsidRPr="007D0454" w:rsidRDefault="00000000">
      <w:pPr>
        <w:rPr>
          <w:rFonts w:ascii="Arial" w:hAnsi="Arial" w:cs="Arial"/>
        </w:rPr>
      </w:pPr>
      <w:r w:rsidRPr="007D0454">
        <w:rPr>
          <w:rFonts w:ascii="Arial" w:hAnsi="Arial" w:cs="Arial"/>
        </w:rPr>
        <w:t>Some areas still contain placeholder or TODO logic, especially in billing adjustment processing, but the overall architecture and workflow are already in place for expansion and refinement.</w:t>
      </w:r>
    </w:p>
    <w:p w14:paraId="682762AD" w14:textId="77777777" w:rsidR="00F75138" w:rsidRPr="007D0454" w:rsidRDefault="00F75138">
      <w:pPr>
        <w:rPr>
          <w:rFonts w:ascii="Arial" w:hAnsi="Arial" w:cs="Arial"/>
        </w:rPr>
      </w:pPr>
    </w:p>
    <w:p w14:paraId="4A01779D" w14:textId="77777777" w:rsidR="00F75138" w:rsidRPr="007D0454" w:rsidRDefault="00000000">
      <w:pPr>
        <w:rPr>
          <w:rFonts w:ascii="Arial" w:hAnsi="Arial" w:cs="Arial"/>
        </w:rPr>
      </w:pPr>
      <w:r w:rsidRPr="007D0454">
        <w:rPr>
          <w:rFonts w:ascii="Arial" w:hAnsi="Arial" w:cs="Arial"/>
        </w:rPr>
        <w:t>---</w:t>
      </w:r>
    </w:p>
    <w:p w14:paraId="3556AA09" w14:textId="77777777" w:rsidR="00F75138" w:rsidRPr="007D0454" w:rsidRDefault="00F75138">
      <w:pPr>
        <w:rPr>
          <w:rFonts w:ascii="Arial" w:hAnsi="Arial" w:cs="Arial"/>
        </w:rPr>
      </w:pPr>
    </w:p>
    <w:p w14:paraId="58C5F99A" w14:textId="77777777" w:rsidR="00F75138" w:rsidRPr="007D0454" w:rsidRDefault="00000000">
      <w:pPr>
        <w:pStyle w:val="Heading2"/>
        <w:rPr>
          <w:rFonts w:ascii="Arial" w:hAnsi="Arial" w:cs="Arial"/>
        </w:rPr>
      </w:pPr>
      <w:r w:rsidRPr="007D0454">
        <w:rPr>
          <w:rFonts w:ascii="Arial" w:hAnsi="Arial" w:cs="Arial"/>
        </w:rPr>
        <w:t>13. Recommended Next Improvements</w:t>
      </w:r>
    </w:p>
    <w:p w14:paraId="3E057D16" w14:textId="77777777" w:rsidR="00F75138" w:rsidRPr="007D0454" w:rsidRDefault="00F75138">
      <w:pPr>
        <w:rPr>
          <w:rFonts w:ascii="Arial" w:hAnsi="Arial" w:cs="Arial"/>
        </w:rPr>
      </w:pPr>
    </w:p>
    <w:p w14:paraId="739C7D4C" w14:textId="77777777" w:rsidR="00F75138" w:rsidRPr="007D0454" w:rsidRDefault="00000000">
      <w:pPr>
        <w:rPr>
          <w:rFonts w:ascii="Arial" w:hAnsi="Arial" w:cs="Arial"/>
        </w:rPr>
      </w:pPr>
      <w:r w:rsidRPr="007D0454">
        <w:rPr>
          <w:rFonts w:ascii="Arial" w:hAnsi="Arial" w:cs="Arial"/>
        </w:rPr>
        <w:t>To complete and strengthen the system, the following can be prioritized:</w:t>
      </w:r>
    </w:p>
    <w:p w14:paraId="557FB150" w14:textId="77777777" w:rsidR="00F75138" w:rsidRPr="007D0454" w:rsidRDefault="00F75138">
      <w:pPr>
        <w:rPr>
          <w:rFonts w:ascii="Arial" w:hAnsi="Arial" w:cs="Arial"/>
        </w:rPr>
      </w:pPr>
    </w:p>
    <w:p w14:paraId="1EC228B3" w14:textId="77777777" w:rsidR="00F75138" w:rsidRPr="007D0454" w:rsidRDefault="00000000">
      <w:pPr>
        <w:pStyle w:val="ListNumber"/>
        <w:rPr>
          <w:rFonts w:ascii="Arial" w:hAnsi="Arial" w:cs="Arial"/>
        </w:rPr>
      </w:pPr>
      <w:r w:rsidRPr="007D0454">
        <w:rPr>
          <w:rFonts w:ascii="Arial" w:hAnsi="Arial" w:cs="Arial"/>
        </w:rPr>
        <w:t>finalize the persistence and validation logic for billing adjustments</w:t>
      </w:r>
    </w:p>
    <w:p w14:paraId="19A01E51" w14:textId="77777777" w:rsidR="00F75138" w:rsidRPr="007D0454" w:rsidRDefault="00000000">
      <w:pPr>
        <w:rPr>
          <w:rFonts w:ascii="Arial" w:hAnsi="Arial" w:cs="Arial"/>
        </w:rPr>
      </w:pPr>
      <w:r w:rsidRPr="007D0454">
        <w:rPr>
          <w:rFonts w:ascii="Arial" w:hAnsi="Arial" w:cs="Arial"/>
        </w:rPr>
        <w:t>2. standardize due-date calculation rules across all billing scenarios</w:t>
      </w:r>
    </w:p>
    <w:p w14:paraId="2EB7C140" w14:textId="77777777" w:rsidR="00F75138" w:rsidRPr="007D0454" w:rsidRDefault="00000000">
      <w:pPr>
        <w:rPr>
          <w:rFonts w:ascii="Arial" w:hAnsi="Arial" w:cs="Arial"/>
        </w:rPr>
      </w:pPr>
      <w:r w:rsidRPr="007D0454">
        <w:rPr>
          <w:rFonts w:ascii="Arial" w:hAnsi="Arial" w:cs="Arial"/>
        </w:rPr>
        <w:t>3. improve the penalty and waiver workflow for account-specific collections</w:t>
      </w:r>
    </w:p>
    <w:p w14:paraId="5A7D7416" w14:textId="77777777" w:rsidR="00F75138" w:rsidRPr="007D0454" w:rsidRDefault="00000000">
      <w:pPr>
        <w:rPr>
          <w:rFonts w:ascii="Arial" w:hAnsi="Arial" w:cs="Arial"/>
        </w:rPr>
      </w:pPr>
      <w:r w:rsidRPr="007D0454">
        <w:rPr>
          <w:rFonts w:ascii="Arial" w:hAnsi="Arial" w:cs="Arial"/>
        </w:rPr>
        <w:t>4. add full reporting for aging receivables and unpaid balances</w:t>
      </w:r>
    </w:p>
    <w:p w14:paraId="19DB66E8" w14:textId="77777777" w:rsidR="00F75138" w:rsidRPr="007D0454" w:rsidRDefault="00000000">
      <w:pPr>
        <w:rPr>
          <w:rFonts w:ascii="Arial" w:hAnsi="Arial" w:cs="Arial"/>
        </w:rPr>
      </w:pPr>
      <w:r w:rsidRPr="007D0454">
        <w:rPr>
          <w:rFonts w:ascii="Arial" w:hAnsi="Arial" w:cs="Arial"/>
        </w:rPr>
        <w:t>5. implement dashboard summaries by zone, book, and billing period</w:t>
      </w:r>
    </w:p>
    <w:p w14:paraId="11078FE0" w14:textId="77777777" w:rsidR="00F75138" w:rsidRPr="007D0454" w:rsidRDefault="00000000">
      <w:pPr>
        <w:rPr>
          <w:rFonts w:ascii="Arial" w:hAnsi="Arial" w:cs="Arial"/>
        </w:rPr>
      </w:pPr>
      <w:r w:rsidRPr="007D0454">
        <w:rPr>
          <w:rFonts w:ascii="Arial" w:hAnsi="Arial" w:cs="Arial"/>
        </w:rPr>
        <w:t>6. add audit trails for billing corrections and collections activity</w:t>
      </w:r>
    </w:p>
    <w:p w14:paraId="6A2743B0" w14:textId="77777777" w:rsidR="00F75138" w:rsidRPr="007D0454" w:rsidRDefault="00F75138">
      <w:pPr>
        <w:rPr>
          <w:rFonts w:ascii="Arial" w:hAnsi="Arial" w:cs="Arial"/>
        </w:rPr>
      </w:pPr>
    </w:p>
    <w:p w14:paraId="7F5CA36E" w14:textId="77777777" w:rsidR="00F75138" w:rsidRPr="007D0454" w:rsidRDefault="00000000">
      <w:pPr>
        <w:rPr>
          <w:rFonts w:ascii="Arial" w:hAnsi="Arial" w:cs="Arial"/>
        </w:rPr>
      </w:pPr>
      <w:r w:rsidRPr="007D0454">
        <w:rPr>
          <w:rFonts w:ascii="Arial" w:hAnsi="Arial" w:cs="Arial"/>
        </w:rPr>
        <w:t>---</w:t>
      </w:r>
    </w:p>
    <w:p w14:paraId="1FF6B3C4" w14:textId="77777777" w:rsidR="00F75138" w:rsidRPr="007D0454" w:rsidRDefault="00F75138">
      <w:pPr>
        <w:rPr>
          <w:rFonts w:ascii="Arial" w:hAnsi="Arial" w:cs="Arial"/>
        </w:rPr>
      </w:pPr>
    </w:p>
    <w:p w14:paraId="565B22F8" w14:textId="77777777" w:rsidR="00F75138" w:rsidRPr="007D0454" w:rsidRDefault="00000000">
      <w:pPr>
        <w:pStyle w:val="Heading2"/>
        <w:rPr>
          <w:rFonts w:ascii="Arial" w:hAnsi="Arial" w:cs="Arial"/>
        </w:rPr>
      </w:pPr>
      <w:r w:rsidRPr="007D0454">
        <w:rPr>
          <w:rFonts w:ascii="Arial" w:hAnsi="Arial" w:cs="Arial"/>
        </w:rPr>
        <w:t>14. Conclusion</w:t>
      </w:r>
    </w:p>
    <w:p w14:paraId="015969DA" w14:textId="77777777" w:rsidR="00F75138" w:rsidRPr="007D0454" w:rsidRDefault="00F75138">
      <w:pPr>
        <w:rPr>
          <w:rFonts w:ascii="Arial" w:hAnsi="Arial" w:cs="Arial"/>
        </w:rPr>
      </w:pPr>
    </w:p>
    <w:p w14:paraId="5E3E76EF" w14:textId="77777777" w:rsidR="00F75138" w:rsidRPr="007D0454" w:rsidRDefault="00000000">
      <w:pPr>
        <w:rPr>
          <w:rFonts w:ascii="Arial" w:hAnsi="Arial" w:cs="Arial"/>
        </w:rPr>
      </w:pPr>
      <w:r w:rsidRPr="007D0454">
        <w:rPr>
          <w:rFonts w:ascii="Arial" w:hAnsi="Arial" w:cs="Arial"/>
        </w:rPr>
        <w:t>The updated billing and collection web application reflects a practical utility billing system design for water district operations. It combines account management, meter reading records, billing computations, tariff logic, and collections oversight into a single web-based workflow. The architecture is modular and extensible, which makes it well suited for further enhancement, reporting, and operational automation.</w:t>
      </w:r>
    </w:p>
    <w:p w14:paraId="1D658525" w14:textId="77777777" w:rsidR="00F75138" w:rsidRPr="007D0454" w:rsidRDefault="00F75138">
      <w:pPr>
        <w:rPr>
          <w:rFonts w:ascii="Arial" w:hAnsi="Arial" w:cs="Arial"/>
        </w:rPr>
      </w:pPr>
    </w:p>
    <w:p w14:paraId="5AB1A4F8" w14:textId="45F5CCDD" w:rsidR="007E44E5" w:rsidRPr="007D0454" w:rsidRDefault="00000000">
      <w:pPr>
        <w:rPr>
          <w:rFonts w:ascii="Arial" w:hAnsi="Arial" w:cs="Arial"/>
        </w:rPr>
      </w:pPr>
      <w:r w:rsidRPr="007D0454">
        <w:rPr>
          <w:rFonts w:ascii="Arial" w:hAnsi="Arial" w:cs="Arial"/>
        </w:rPr>
        <w:t>This update lays the foundation for a reliable utility billing process that can be expanded into a full production-ready billing and collections platform.</w:t>
      </w:r>
    </w:p>
    <w:p w14:paraId="01C1213B" w14:textId="77777777" w:rsidR="007E44E5" w:rsidRPr="007D0454" w:rsidRDefault="007E44E5">
      <w:pPr>
        <w:rPr>
          <w:rFonts w:ascii="Arial" w:hAnsi="Arial" w:cs="Arial"/>
        </w:rPr>
      </w:pPr>
      <w:r w:rsidRPr="007D0454">
        <w:rPr>
          <w:rFonts w:ascii="Arial" w:hAnsi="Arial" w:cs="Arial"/>
        </w:rPr>
        <w:br w:type="page"/>
      </w:r>
    </w:p>
    <w:p w14:paraId="0C3E1D46" w14:textId="01B1E1F2" w:rsidR="007E44E5" w:rsidRPr="007D0454" w:rsidRDefault="007E44E5">
      <w:pPr>
        <w:rPr>
          <w:rFonts w:ascii="Arial" w:hAnsi="Arial" w:cs="Arial"/>
        </w:rPr>
      </w:pPr>
      <w:r w:rsidRPr="007D0454">
        <w:rPr>
          <w:rFonts w:ascii="Arial" w:hAnsi="Arial" w:cs="Arial"/>
          <w:noProof/>
        </w:rPr>
        <w:lastRenderedPageBreak/>
        <w:drawing>
          <wp:anchor distT="0" distB="0" distL="114300" distR="114300" simplePos="0" relativeHeight="251653120" behindDoc="0" locked="0" layoutInCell="1" allowOverlap="1" wp14:anchorId="07FAEDF5" wp14:editId="4453D4A9">
            <wp:simplePos x="0" y="0"/>
            <wp:positionH relativeFrom="column">
              <wp:posOffset>0</wp:posOffset>
            </wp:positionH>
            <wp:positionV relativeFrom="paragraph">
              <wp:posOffset>285750</wp:posOffset>
            </wp:positionV>
            <wp:extent cx="5486400" cy="2722880"/>
            <wp:effectExtent l="0" t="0" r="0" b="1270"/>
            <wp:wrapThrough wrapText="bothSides">
              <wp:wrapPolygon edited="0">
                <wp:start x="0" y="0"/>
                <wp:lineTo x="0" y="21459"/>
                <wp:lineTo x="21525" y="21459"/>
                <wp:lineTo x="21525" y="0"/>
                <wp:lineTo x="0" y="0"/>
              </wp:wrapPolygon>
            </wp:wrapThrough>
            <wp:docPr id="9279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4484" name=""/>
                    <pic:cNvPicPr/>
                  </pic:nvPicPr>
                  <pic:blipFill>
                    <a:blip r:embed="rId6"/>
                    <a:stretch>
                      <a:fillRect/>
                    </a:stretch>
                  </pic:blipFill>
                  <pic:spPr>
                    <a:xfrm>
                      <a:off x="0" y="0"/>
                      <a:ext cx="5486400" cy="2722880"/>
                    </a:xfrm>
                    <a:prstGeom prst="rect">
                      <a:avLst/>
                    </a:prstGeom>
                  </pic:spPr>
                </pic:pic>
              </a:graphicData>
            </a:graphic>
          </wp:anchor>
        </w:drawing>
      </w:r>
      <w:r w:rsidRPr="007D0454">
        <w:rPr>
          <w:rFonts w:ascii="Arial" w:hAnsi="Arial" w:cs="Arial"/>
        </w:rPr>
        <w:t>Billing Page</w:t>
      </w:r>
    </w:p>
    <w:p w14:paraId="00BD850C" w14:textId="27BE5386" w:rsidR="007E44E5" w:rsidRPr="007D0454" w:rsidRDefault="007E44E5">
      <w:pPr>
        <w:rPr>
          <w:rFonts w:ascii="Arial" w:hAnsi="Arial" w:cs="Arial"/>
        </w:rPr>
      </w:pPr>
      <w:r w:rsidRPr="007D0454">
        <w:rPr>
          <w:rFonts w:ascii="Arial" w:hAnsi="Arial" w:cs="Arial"/>
          <w:noProof/>
        </w:rPr>
        <w:drawing>
          <wp:anchor distT="0" distB="0" distL="114300" distR="114300" simplePos="0" relativeHeight="251657216" behindDoc="0" locked="0" layoutInCell="1" allowOverlap="1" wp14:anchorId="4585CF70" wp14:editId="5F939982">
            <wp:simplePos x="0" y="0"/>
            <wp:positionH relativeFrom="column">
              <wp:posOffset>0</wp:posOffset>
            </wp:positionH>
            <wp:positionV relativeFrom="paragraph">
              <wp:posOffset>2924175</wp:posOffset>
            </wp:positionV>
            <wp:extent cx="5486400" cy="2729865"/>
            <wp:effectExtent l="0" t="0" r="0" b="0"/>
            <wp:wrapThrough wrapText="bothSides">
              <wp:wrapPolygon edited="0">
                <wp:start x="0" y="0"/>
                <wp:lineTo x="0" y="21404"/>
                <wp:lineTo x="21525" y="21404"/>
                <wp:lineTo x="21525" y="0"/>
                <wp:lineTo x="0" y="0"/>
              </wp:wrapPolygon>
            </wp:wrapThrough>
            <wp:docPr id="134694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42241" name=""/>
                    <pic:cNvPicPr/>
                  </pic:nvPicPr>
                  <pic:blipFill>
                    <a:blip r:embed="rId7"/>
                    <a:stretch>
                      <a:fillRect/>
                    </a:stretch>
                  </pic:blipFill>
                  <pic:spPr>
                    <a:xfrm>
                      <a:off x="0" y="0"/>
                      <a:ext cx="5486400" cy="2729865"/>
                    </a:xfrm>
                    <a:prstGeom prst="rect">
                      <a:avLst/>
                    </a:prstGeom>
                  </pic:spPr>
                </pic:pic>
              </a:graphicData>
            </a:graphic>
          </wp:anchor>
        </w:drawing>
      </w:r>
      <w:r w:rsidRPr="007D0454">
        <w:rPr>
          <w:rFonts w:ascii="Arial" w:hAnsi="Arial" w:cs="Arial"/>
          <w:noProof/>
        </w:rPr>
        <w:drawing>
          <wp:anchor distT="0" distB="0" distL="114300" distR="114300" simplePos="0" relativeHeight="251655168" behindDoc="0" locked="0" layoutInCell="1" allowOverlap="1" wp14:anchorId="2B68403C" wp14:editId="09D5EE8F">
            <wp:simplePos x="0" y="0"/>
            <wp:positionH relativeFrom="column">
              <wp:posOffset>0</wp:posOffset>
            </wp:positionH>
            <wp:positionV relativeFrom="paragraph">
              <wp:posOffset>40640</wp:posOffset>
            </wp:positionV>
            <wp:extent cx="5486400" cy="2712720"/>
            <wp:effectExtent l="0" t="0" r="0" b="0"/>
            <wp:wrapThrough wrapText="bothSides">
              <wp:wrapPolygon edited="0">
                <wp:start x="0" y="0"/>
                <wp:lineTo x="0" y="21388"/>
                <wp:lineTo x="21525" y="21388"/>
                <wp:lineTo x="21525" y="0"/>
                <wp:lineTo x="0" y="0"/>
              </wp:wrapPolygon>
            </wp:wrapThrough>
            <wp:docPr id="12333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41265" name=""/>
                    <pic:cNvPicPr/>
                  </pic:nvPicPr>
                  <pic:blipFill>
                    <a:blip r:embed="rId8"/>
                    <a:stretch>
                      <a:fillRect/>
                    </a:stretch>
                  </pic:blipFill>
                  <pic:spPr>
                    <a:xfrm>
                      <a:off x="0" y="0"/>
                      <a:ext cx="5486400" cy="2712720"/>
                    </a:xfrm>
                    <a:prstGeom prst="rect">
                      <a:avLst/>
                    </a:prstGeom>
                  </pic:spPr>
                </pic:pic>
              </a:graphicData>
            </a:graphic>
          </wp:anchor>
        </w:drawing>
      </w:r>
      <w:r w:rsidRPr="007D0454">
        <w:rPr>
          <w:rFonts w:ascii="Arial" w:hAnsi="Arial" w:cs="Arial"/>
        </w:rPr>
        <w:br w:type="page"/>
      </w:r>
      <w:r w:rsidR="00BA0087" w:rsidRPr="007D0454">
        <w:rPr>
          <w:rFonts w:ascii="Arial" w:hAnsi="Arial" w:cs="Arial"/>
          <w:noProof/>
        </w:rPr>
        <w:lastRenderedPageBreak/>
        <w:drawing>
          <wp:anchor distT="0" distB="0" distL="114300" distR="114300" simplePos="0" relativeHeight="251663360" behindDoc="0" locked="0" layoutInCell="1" allowOverlap="1" wp14:anchorId="2629021B" wp14:editId="58FB0F38">
            <wp:simplePos x="0" y="0"/>
            <wp:positionH relativeFrom="column">
              <wp:posOffset>0</wp:posOffset>
            </wp:positionH>
            <wp:positionV relativeFrom="paragraph">
              <wp:posOffset>5676900</wp:posOffset>
            </wp:positionV>
            <wp:extent cx="5486400" cy="2721610"/>
            <wp:effectExtent l="0" t="0" r="0" b="2540"/>
            <wp:wrapThrough wrapText="bothSides">
              <wp:wrapPolygon edited="0">
                <wp:start x="0" y="0"/>
                <wp:lineTo x="0" y="21469"/>
                <wp:lineTo x="21525" y="21469"/>
                <wp:lineTo x="21525" y="0"/>
                <wp:lineTo x="0" y="0"/>
              </wp:wrapPolygon>
            </wp:wrapThrough>
            <wp:docPr id="11011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6265" name=""/>
                    <pic:cNvPicPr/>
                  </pic:nvPicPr>
                  <pic:blipFill>
                    <a:blip r:embed="rId9"/>
                    <a:stretch>
                      <a:fillRect/>
                    </a:stretch>
                  </pic:blipFill>
                  <pic:spPr>
                    <a:xfrm>
                      <a:off x="0" y="0"/>
                      <a:ext cx="5486400" cy="2721610"/>
                    </a:xfrm>
                    <a:prstGeom prst="rect">
                      <a:avLst/>
                    </a:prstGeom>
                  </pic:spPr>
                </pic:pic>
              </a:graphicData>
            </a:graphic>
          </wp:anchor>
        </w:drawing>
      </w:r>
      <w:r w:rsidR="00BA0087" w:rsidRPr="007D0454">
        <w:rPr>
          <w:rFonts w:ascii="Arial" w:hAnsi="Arial" w:cs="Arial"/>
          <w:noProof/>
        </w:rPr>
        <w:drawing>
          <wp:anchor distT="0" distB="0" distL="114300" distR="114300" simplePos="0" relativeHeight="251661312" behindDoc="0" locked="0" layoutInCell="1" allowOverlap="1" wp14:anchorId="0D86C0AD" wp14:editId="0F26C2E0">
            <wp:simplePos x="0" y="0"/>
            <wp:positionH relativeFrom="column">
              <wp:posOffset>0</wp:posOffset>
            </wp:positionH>
            <wp:positionV relativeFrom="paragraph">
              <wp:posOffset>2800350</wp:posOffset>
            </wp:positionV>
            <wp:extent cx="5486400" cy="2720340"/>
            <wp:effectExtent l="0" t="0" r="0" b="3810"/>
            <wp:wrapThrough wrapText="bothSides">
              <wp:wrapPolygon edited="0">
                <wp:start x="0" y="0"/>
                <wp:lineTo x="0" y="21479"/>
                <wp:lineTo x="21525" y="21479"/>
                <wp:lineTo x="21525" y="0"/>
                <wp:lineTo x="0" y="0"/>
              </wp:wrapPolygon>
            </wp:wrapThrough>
            <wp:docPr id="168530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07538" name=""/>
                    <pic:cNvPicPr/>
                  </pic:nvPicPr>
                  <pic:blipFill>
                    <a:blip r:embed="rId10"/>
                    <a:stretch>
                      <a:fillRect/>
                    </a:stretch>
                  </pic:blipFill>
                  <pic:spPr>
                    <a:xfrm>
                      <a:off x="0" y="0"/>
                      <a:ext cx="5486400" cy="2720340"/>
                    </a:xfrm>
                    <a:prstGeom prst="rect">
                      <a:avLst/>
                    </a:prstGeom>
                  </pic:spPr>
                </pic:pic>
              </a:graphicData>
            </a:graphic>
          </wp:anchor>
        </w:drawing>
      </w:r>
      <w:r w:rsidR="00BA0087" w:rsidRPr="007D0454">
        <w:rPr>
          <w:rFonts w:ascii="Arial" w:hAnsi="Arial" w:cs="Arial"/>
          <w:noProof/>
        </w:rPr>
        <w:drawing>
          <wp:anchor distT="0" distB="0" distL="114300" distR="114300" simplePos="0" relativeHeight="251659264" behindDoc="0" locked="0" layoutInCell="1" allowOverlap="1" wp14:anchorId="5024934E" wp14:editId="4923F5E8">
            <wp:simplePos x="0" y="0"/>
            <wp:positionH relativeFrom="column">
              <wp:posOffset>0</wp:posOffset>
            </wp:positionH>
            <wp:positionV relativeFrom="paragraph">
              <wp:posOffset>0</wp:posOffset>
            </wp:positionV>
            <wp:extent cx="5486400" cy="2728595"/>
            <wp:effectExtent l="0" t="0" r="0" b="0"/>
            <wp:wrapThrough wrapText="bothSides">
              <wp:wrapPolygon edited="0">
                <wp:start x="0" y="0"/>
                <wp:lineTo x="0" y="21414"/>
                <wp:lineTo x="21525" y="21414"/>
                <wp:lineTo x="21525" y="0"/>
                <wp:lineTo x="0" y="0"/>
              </wp:wrapPolygon>
            </wp:wrapThrough>
            <wp:docPr id="44293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6671" name=""/>
                    <pic:cNvPicPr/>
                  </pic:nvPicPr>
                  <pic:blipFill>
                    <a:blip r:embed="rId11"/>
                    <a:stretch>
                      <a:fillRect/>
                    </a:stretch>
                  </pic:blipFill>
                  <pic:spPr>
                    <a:xfrm>
                      <a:off x="0" y="0"/>
                      <a:ext cx="5486400" cy="2728595"/>
                    </a:xfrm>
                    <a:prstGeom prst="rect">
                      <a:avLst/>
                    </a:prstGeom>
                  </pic:spPr>
                </pic:pic>
              </a:graphicData>
            </a:graphic>
          </wp:anchor>
        </w:drawing>
      </w:r>
      <w:r w:rsidRPr="007D0454">
        <w:rPr>
          <w:rFonts w:ascii="Arial" w:hAnsi="Arial" w:cs="Arial"/>
        </w:rPr>
        <w:br w:type="page"/>
      </w:r>
    </w:p>
    <w:p w14:paraId="1110143F" w14:textId="4E36B8AD" w:rsidR="00F75138" w:rsidRPr="007D0454" w:rsidRDefault="00BA0087">
      <w:pPr>
        <w:rPr>
          <w:rFonts w:ascii="Arial" w:hAnsi="Arial" w:cs="Arial"/>
        </w:rPr>
      </w:pPr>
      <w:r w:rsidRPr="007D0454">
        <w:rPr>
          <w:rFonts w:ascii="Arial" w:hAnsi="Arial" w:cs="Arial"/>
        </w:rPr>
        <w:lastRenderedPageBreak/>
        <w:t>Collection Page</w:t>
      </w:r>
    </w:p>
    <w:p w14:paraId="51F965E4" w14:textId="43DBA21B" w:rsidR="00F53AAD" w:rsidRPr="007D0454" w:rsidRDefault="00BA0087">
      <w:pPr>
        <w:rPr>
          <w:rFonts w:ascii="Arial" w:hAnsi="Arial" w:cs="Arial"/>
        </w:rPr>
      </w:pPr>
      <w:r w:rsidRPr="007D0454">
        <w:rPr>
          <w:rFonts w:ascii="Arial" w:hAnsi="Arial" w:cs="Arial"/>
          <w:noProof/>
        </w:rPr>
        <w:drawing>
          <wp:inline distT="0" distB="0" distL="0" distR="0" wp14:anchorId="61757CC1" wp14:editId="5A029FA3">
            <wp:extent cx="5486400" cy="2726055"/>
            <wp:effectExtent l="0" t="0" r="0" b="0"/>
            <wp:docPr id="207527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77065" name=""/>
                    <pic:cNvPicPr/>
                  </pic:nvPicPr>
                  <pic:blipFill>
                    <a:blip r:embed="rId12"/>
                    <a:stretch>
                      <a:fillRect/>
                    </a:stretch>
                  </pic:blipFill>
                  <pic:spPr>
                    <a:xfrm>
                      <a:off x="0" y="0"/>
                      <a:ext cx="5486400" cy="2726055"/>
                    </a:xfrm>
                    <a:prstGeom prst="rect">
                      <a:avLst/>
                    </a:prstGeom>
                  </pic:spPr>
                </pic:pic>
              </a:graphicData>
            </a:graphic>
          </wp:inline>
        </w:drawing>
      </w:r>
    </w:p>
    <w:p w14:paraId="5BE6B143" w14:textId="77777777" w:rsidR="00F53AAD" w:rsidRPr="007D0454" w:rsidRDefault="00F53AAD">
      <w:pPr>
        <w:rPr>
          <w:rFonts w:ascii="Arial" w:hAnsi="Arial" w:cs="Arial"/>
        </w:rPr>
      </w:pPr>
      <w:r w:rsidRPr="007D0454">
        <w:rPr>
          <w:rFonts w:ascii="Arial" w:hAnsi="Arial" w:cs="Arial"/>
        </w:rPr>
        <w:br w:type="page"/>
      </w:r>
    </w:p>
    <w:p w14:paraId="739F5DBA" w14:textId="662F30D1" w:rsidR="00BA0087" w:rsidRPr="00F27DEF" w:rsidRDefault="00F53AAD" w:rsidP="00F53AAD">
      <w:pPr>
        <w:rPr>
          <w:rFonts w:ascii="Arial" w:hAnsi="Arial" w:cs="Arial"/>
          <w:b/>
          <w:bCs/>
          <w:color w:val="548DD4" w:themeColor="text2" w:themeTint="99"/>
          <w:sz w:val="36"/>
          <w:szCs w:val="36"/>
        </w:rPr>
      </w:pPr>
      <w:r w:rsidRPr="00F27DEF">
        <w:rPr>
          <w:rFonts w:ascii="Arial" w:hAnsi="Arial" w:cs="Arial"/>
          <w:b/>
          <w:bCs/>
          <w:color w:val="548DD4" w:themeColor="text2" w:themeTint="99"/>
          <w:sz w:val="36"/>
          <w:szCs w:val="36"/>
        </w:rPr>
        <w:lastRenderedPageBreak/>
        <w:t>BILLING AND COLLECTIONS WEB APPLICATION DEV UPDATE</w:t>
      </w:r>
    </w:p>
    <w:p w14:paraId="4BB2EC1B" w14:textId="0254175C" w:rsidR="00F53AAD" w:rsidRPr="00F27DEF" w:rsidRDefault="00F53AAD" w:rsidP="00F53AAD">
      <w:pPr>
        <w:rPr>
          <w:rFonts w:ascii="Arial" w:hAnsi="Arial" w:cs="Arial"/>
          <w:color w:val="548DD4" w:themeColor="text2" w:themeTint="99"/>
          <w:sz w:val="24"/>
          <w:szCs w:val="24"/>
        </w:rPr>
      </w:pPr>
      <w:r w:rsidRPr="00F27DEF">
        <w:rPr>
          <w:rFonts w:ascii="Arial" w:hAnsi="Arial" w:cs="Arial"/>
          <w:color w:val="548DD4" w:themeColor="text2" w:themeTint="99"/>
          <w:sz w:val="24"/>
          <w:szCs w:val="24"/>
        </w:rPr>
        <w:t>Trece Martires City Water District</w:t>
      </w:r>
    </w:p>
    <w:p w14:paraId="73880C1D" w14:textId="77777777" w:rsidR="00F53AAD" w:rsidRPr="007D0454" w:rsidRDefault="00F53AAD" w:rsidP="00F53AAD">
      <w:pPr>
        <w:rPr>
          <w:rFonts w:ascii="Arial" w:hAnsi="Arial" w:cs="Arial"/>
          <w:color w:val="548DD4" w:themeColor="text2" w:themeTint="99"/>
          <w:sz w:val="24"/>
          <w:szCs w:val="24"/>
        </w:rPr>
      </w:pPr>
    </w:p>
    <w:p w14:paraId="1F027F19" w14:textId="77777777" w:rsidR="00F53AAD" w:rsidRPr="007D0454" w:rsidRDefault="00F53AAD" w:rsidP="00F53AAD">
      <w:pPr>
        <w:rPr>
          <w:rFonts w:ascii="Arial" w:hAnsi="Arial" w:cs="Arial"/>
          <w:color w:val="548DD4" w:themeColor="text2" w:themeTint="99"/>
          <w:sz w:val="24"/>
          <w:szCs w:val="24"/>
        </w:rPr>
      </w:pPr>
    </w:p>
    <w:p w14:paraId="554163C8" w14:textId="77777777" w:rsidR="00F53AAD" w:rsidRPr="007D0454" w:rsidRDefault="00F53AAD" w:rsidP="00F53AAD">
      <w:pPr>
        <w:rPr>
          <w:rFonts w:ascii="Arial" w:hAnsi="Arial" w:cs="Arial"/>
          <w:color w:val="548DD4" w:themeColor="text2" w:themeTint="99"/>
          <w:sz w:val="24"/>
          <w:szCs w:val="24"/>
        </w:rPr>
      </w:pPr>
    </w:p>
    <w:p w14:paraId="6878BC9C" w14:textId="77777777" w:rsidR="00F53AAD" w:rsidRPr="007D0454" w:rsidRDefault="00F53AAD" w:rsidP="00F53AAD">
      <w:pPr>
        <w:rPr>
          <w:rFonts w:ascii="Arial" w:hAnsi="Arial" w:cs="Arial"/>
          <w:color w:val="548DD4" w:themeColor="text2" w:themeTint="99"/>
          <w:sz w:val="24"/>
          <w:szCs w:val="24"/>
        </w:rPr>
      </w:pPr>
    </w:p>
    <w:p w14:paraId="466BB687" w14:textId="77777777" w:rsidR="00F53AAD" w:rsidRPr="007D0454" w:rsidRDefault="00F53AAD" w:rsidP="00F53AAD">
      <w:pPr>
        <w:rPr>
          <w:rFonts w:ascii="Arial" w:hAnsi="Arial" w:cs="Arial"/>
          <w:color w:val="548DD4" w:themeColor="text2" w:themeTint="99"/>
          <w:sz w:val="24"/>
          <w:szCs w:val="24"/>
        </w:rPr>
      </w:pPr>
    </w:p>
    <w:p w14:paraId="798814DB" w14:textId="77777777" w:rsidR="00F53AAD" w:rsidRPr="007D0454" w:rsidRDefault="00F53AAD" w:rsidP="00F53AAD">
      <w:pPr>
        <w:rPr>
          <w:rFonts w:ascii="Arial" w:hAnsi="Arial" w:cs="Arial"/>
          <w:color w:val="548DD4" w:themeColor="text2" w:themeTint="99"/>
          <w:sz w:val="24"/>
          <w:szCs w:val="24"/>
        </w:rPr>
      </w:pPr>
    </w:p>
    <w:p w14:paraId="15E6B1CC" w14:textId="77777777" w:rsidR="00F53AAD" w:rsidRPr="007D0454" w:rsidRDefault="00F53AAD" w:rsidP="00F53AAD">
      <w:pPr>
        <w:rPr>
          <w:rFonts w:ascii="Arial" w:hAnsi="Arial" w:cs="Arial"/>
          <w:color w:val="548DD4" w:themeColor="text2" w:themeTint="99"/>
          <w:sz w:val="24"/>
          <w:szCs w:val="24"/>
        </w:rPr>
      </w:pPr>
    </w:p>
    <w:p w14:paraId="79CA406F" w14:textId="77777777" w:rsidR="00F53AAD" w:rsidRPr="007D0454" w:rsidRDefault="00F53AAD" w:rsidP="00F53AAD">
      <w:pPr>
        <w:rPr>
          <w:rFonts w:ascii="Arial" w:hAnsi="Arial" w:cs="Arial"/>
          <w:color w:val="548DD4" w:themeColor="text2" w:themeTint="99"/>
          <w:sz w:val="24"/>
          <w:szCs w:val="24"/>
        </w:rPr>
      </w:pPr>
    </w:p>
    <w:p w14:paraId="0BA6EAAC" w14:textId="77777777" w:rsidR="00F53AAD" w:rsidRPr="007D0454" w:rsidRDefault="00F53AAD" w:rsidP="00F53AAD">
      <w:pPr>
        <w:rPr>
          <w:rFonts w:ascii="Arial" w:hAnsi="Arial" w:cs="Arial"/>
          <w:color w:val="548DD4" w:themeColor="text2" w:themeTint="99"/>
          <w:sz w:val="24"/>
          <w:szCs w:val="24"/>
        </w:rPr>
      </w:pPr>
    </w:p>
    <w:p w14:paraId="2733240C" w14:textId="77777777" w:rsidR="00F53AAD" w:rsidRPr="007D0454" w:rsidRDefault="00F53AAD" w:rsidP="00F53AAD">
      <w:pPr>
        <w:rPr>
          <w:rFonts w:ascii="Arial" w:hAnsi="Arial" w:cs="Arial"/>
          <w:color w:val="548DD4" w:themeColor="text2" w:themeTint="99"/>
          <w:sz w:val="24"/>
          <w:szCs w:val="24"/>
        </w:rPr>
      </w:pPr>
    </w:p>
    <w:p w14:paraId="7D4DD028" w14:textId="7CD06E16" w:rsidR="00F53AAD" w:rsidRPr="007D0454" w:rsidRDefault="00F53AAD" w:rsidP="00F53AAD">
      <w:pPr>
        <w:rPr>
          <w:rFonts w:ascii="Arial" w:hAnsi="Arial" w:cs="Arial"/>
          <w:b/>
          <w:bCs/>
          <w:sz w:val="24"/>
          <w:szCs w:val="24"/>
        </w:rPr>
      </w:pPr>
      <w:r w:rsidRPr="007D0454">
        <w:rPr>
          <w:rFonts w:ascii="Arial" w:hAnsi="Arial" w:cs="Arial"/>
          <w:sz w:val="24"/>
          <w:szCs w:val="24"/>
        </w:rPr>
        <w:t xml:space="preserve">Prepared by: </w:t>
      </w:r>
      <w:r w:rsidRPr="007D0454">
        <w:rPr>
          <w:rFonts w:ascii="Arial" w:hAnsi="Arial" w:cs="Arial"/>
          <w:b/>
          <w:bCs/>
          <w:sz w:val="24"/>
          <w:szCs w:val="24"/>
        </w:rPr>
        <w:t>Joselito D. De Leon Jr.</w:t>
      </w:r>
    </w:p>
    <w:p w14:paraId="33F6E952" w14:textId="2938CD50" w:rsidR="00F53AAD" w:rsidRPr="007D0454" w:rsidRDefault="00F53AAD" w:rsidP="00F53AAD">
      <w:pPr>
        <w:rPr>
          <w:rFonts w:ascii="Arial" w:hAnsi="Arial" w:cs="Arial"/>
          <w:b/>
          <w:bCs/>
          <w:sz w:val="24"/>
          <w:szCs w:val="24"/>
        </w:rPr>
      </w:pPr>
      <w:r w:rsidRPr="007D0454">
        <w:rPr>
          <w:rFonts w:ascii="Arial" w:hAnsi="Arial" w:cs="Arial"/>
          <w:b/>
          <w:bCs/>
          <w:sz w:val="24"/>
          <w:szCs w:val="24"/>
        </w:rPr>
        <w:t xml:space="preserve">Miguel </w:t>
      </w:r>
      <w:proofErr w:type="spellStart"/>
      <w:r w:rsidRPr="007D0454">
        <w:rPr>
          <w:rFonts w:ascii="Arial" w:hAnsi="Arial" w:cs="Arial"/>
          <w:b/>
          <w:bCs/>
          <w:sz w:val="24"/>
          <w:szCs w:val="24"/>
        </w:rPr>
        <w:t>Compañero</w:t>
      </w:r>
      <w:proofErr w:type="spellEnd"/>
    </w:p>
    <w:p w14:paraId="4B7828B1" w14:textId="3FE9B624" w:rsidR="00F53AAD" w:rsidRPr="007D0454" w:rsidRDefault="00F53AAD" w:rsidP="00F53AAD">
      <w:pPr>
        <w:rPr>
          <w:rFonts w:ascii="Arial" w:hAnsi="Arial" w:cs="Arial"/>
          <w:b/>
          <w:bCs/>
          <w:sz w:val="24"/>
          <w:szCs w:val="24"/>
        </w:rPr>
      </w:pPr>
      <w:r w:rsidRPr="007D0454">
        <w:rPr>
          <w:rFonts w:ascii="Arial" w:hAnsi="Arial" w:cs="Arial"/>
          <w:b/>
          <w:bCs/>
          <w:sz w:val="24"/>
          <w:szCs w:val="24"/>
        </w:rPr>
        <w:t xml:space="preserve">Christian </w:t>
      </w:r>
      <w:proofErr w:type="spellStart"/>
      <w:r w:rsidRPr="007D0454">
        <w:rPr>
          <w:rFonts w:ascii="Arial" w:hAnsi="Arial" w:cs="Arial"/>
          <w:b/>
          <w:bCs/>
          <w:sz w:val="24"/>
          <w:szCs w:val="24"/>
        </w:rPr>
        <w:t>Gellasin</w:t>
      </w:r>
      <w:proofErr w:type="spellEnd"/>
    </w:p>
    <w:p w14:paraId="1DFB7036" w14:textId="77777777" w:rsidR="00F53AAD" w:rsidRPr="007D0454" w:rsidRDefault="00F53AAD" w:rsidP="00F53AAD">
      <w:pPr>
        <w:rPr>
          <w:rFonts w:ascii="Arial" w:hAnsi="Arial" w:cs="Arial"/>
          <w:sz w:val="24"/>
          <w:szCs w:val="24"/>
        </w:rPr>
      </w:pPr>
    </w:p>
    <w:p w14:paraId="46AC98EE" w14:textId="77777777" w:rsidR="00F53AAD" w:rsidRPr="007D0454" w:rsidRDefault="00F53AAD" w:rsidP="00F53AAD">
      <w:pPr>
        <w:rPr>
          <w:rFonts w:ascii="Arial" w:hAnsi="Arial" w:cs="Arial"/>
          <w:sz w:val="24"/>
          <w:szCs w:val="24"/>
        </w:rPr>
      </w:pPr>
    </w:p>
    <w:p w14:paraId="013105F8" w14:textId="1FB794A9" w:rsidR="00F53AAD" w:rsidRPr="007D0454" w:rsidRDefault="00F53AAD" w:rsidP="00F53AAD">
      <w:pPr>
        <w:rPr>
          <w:rFonts w:ascii="Arial" w:hAnsi="Arial" w:cs="Arial"/>
          <w:sz w:val="20"/>
          <w:szCs w:val="20"/>
        </w:rPr>
      </w:pPr>
      <w:r w:rsidRPr="007D0454">
        <w:rPr>
          <w:rFonts w:ascii="Arial" w:hAnsi="Arial" w:cs="Arial"/>
          <w:sz w:val="20"/>
          <w:szCs w:val="20"/>
        </w:rPr>
        <w:t>Reviewed and Approved By:</w:t>
      </w:r>
    </w:p>
    <w:p w14:paraId="279133C8" w14:textId="6D1919C9" w:rsidR="00F53AAD" w:rsidRPr="007D0454" w:rsidRDefault="00F53AAD" w:rsidP="00F53AAD">
      <w:pPr>
        <w:rPr>
          <w:rFonts w:ascii="Arial" w:hAnsi="Arial" w:cs="Arial"/>
          <w:b/>
          <w:bCs/>
          <w:u w:val="single"/>
        </w:rPr>
      </w:pPr>
      <w:proofErr w:type="spellStart"/>
      <w:r w:rsidRPr="007D0454">
        <w:rPr>
          <w:rFonts w:ascii="Arial" w:hAnsi="Arial" w:cs="Arial"/>
          <w:b/>
          <w:bCs/>
          <w:u w:val="single"/>
        </w:rPr>
        <w:t>Edvan</w:t>
      </w:r>
      <w:proofErr w:type="spellEnd"/>
      <w:r w:rsidRPr="007D0454">
        <w:rPr>
          <w:rFonts w:ascii="Arial" w:hAnsi="Arial" w:cs="Arial"/>
          <w:b/>
          <w:bCs/>
          <w:u w:val="single"/>
        </w:rPr>
        <w:t xml:space="preserve"> O. Reyes</w:t>
      </w:r>
    </w:p>
    <w:p w14:paraId="2C18BB91" w14:textId="1D928596" w:rsidR="00F53AAD" w:rsidRPr="007D0454" w:rsidRDefault="00F53AAD" w:rsidP="00F53AAD">
      <w:pPr>
        <w:rPr>
          <w:rFonts w:ascii="Arial" w:hAnsi="Arial" w:cs="Arial"/>
          <w:sz w:val="20"/>
          <w:szCs w:val="20"/>
        </w:rPr>
      </w:pPr>
      <w:r w:rsidRPr="007D0454">
        <w:rPr>
          <w:rFonts w:ascii="Arial" w:hAnsi="Arial" w:cs="Arial"/>
          <w:sz w:val="20"/>
          <w:szCs w:val="20"/>
        </w:rPr>
        <w:t>OIC- ADMIN GSO</w:t>
      </w:r>
    </w:p>
    <w:sectPr w:rsidR="00F53AAD" w:rsidRPr="007D04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4497795">
    <w:abstractNumId w:val="8"/>
  </w:num>
  <w:num w:numId="2" w16cid:durableId="1535731015">
    <w:abstractNumId w:val="6"/>
  </w:num>
  <w:num w:numId="3" w16cid:durableId="374501247">
    <w:abstractNumId w:val="5"/>
  </w:num>
  <w:num w:numId="4" w16cid:durableId="2145273476">
    <w:abstractNumId w:val="4"/>
  </w:num>
  <w:num w:numId="5" w16cid:durableId="295110275">
    <w:abstractNumId w:val="7"/>
  </w:num>
  <w:num w:numId="6" w16cid:durableId="345250333">
    <w:abstractNumId w:val="3"/>
  </w:num>
  <w:num w:numId="7" w16cid:durableId="473983478">
    <w:abstractNumId w:val="2"/>
  </w:num>
  <w:num w:numId="8" w16cid:durableId="415253415">
    <w:abstractNumId w:val="1"/>
  </w:num>
  <w:num w:numId="9" w16cid:durableId="172041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3094"/>
    <w:rsid w:val="00645384"/>
    <w:rsid w:val="00696486"/>
    <w:rsid w:val="007D0454"/>
    <w:rsid w:val="007E44E5"/>
    <w:rsid w:val="00AA1D8D"/>
    <w:rsid w:val="00B47730"/>
    <w:rsid w:val="00BA0087"/>
    <w:rsid w:val="00CB0664"/>
    <w:rsid w:val="00DB453F"/>
    <w:rsid w:val="00F27DEF"/>
    <w:rsid w:val="00F53AAD"/>
    <w:rsid w:val="00F75138"/>
    <w:rsid w:val="00FC23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F9200"/>
  <w14:defaultImageDpi w14:val="330"/>
  <w15:docId w15:val="{FC29DF6E-46A2-4A01-86D3-5FE5B92B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18</Pages>
  <Words>1668</Words>
  <Characters>9512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Wally</cp:lastModifiedBy>
  <cp:revision>6</cp:revision>
  <cp:lastPrinted>2026-09-21T05:30:00Z</cp:lastPrinted>
  <dcterms:created xsi:type="dcterms:W3CDTF">2013-12-23T23:15:00Z</dcterms:created>
  <dcterms:modified xsi:type="dcterms:W3CDTF">2026-09-21T05:32:00Z</dcterms:modified>
  <cp:category/>
</cp:coreProperties>
</file>