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End-To-End Data Pipeline – Chicago Crime Database Management (2024 - 2026)</w:t>
      </w:r>
    </w:p>
    <w:p w:rsidR="00000000" w:rsidDel="00000000" w:rsidP="00000000" w:rsidRDefault="00000000" w:rsidRPr="00000000" w14:paraId="000000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8.00000000000006" w:lineRule="auto"/>
        <w:ind w:left="1080" w:right="0" w:hanging="72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The Goals of the Project</w:t>
      </w:r>
    </w:p>
    <w:p w:rsidR="00000000" w:rsidDel="00000000" w:rsidP="00000000" w:rsidRDefault="00000000" w:rsidRPr="00000000" w14:paraId="00000004">
      <w:pPr>
        <w:jc w:val="both"/>
        <w:rPr/>
      </w:pPr>
      <w:r w:rsidDel="00000000" w:rsidR="00000000" w:rsidRPr="00000000">
        <w:rPr>
          <w:rtl w:val="0"/>
        </w:rPr>
        <w:t xml:space="preserve">The Chicago Crime Database Management System is an end-to-end data engineering project designed to demonstrate how modern data pipelines transform raw public datasets into meaningful information.</w:t>
      </w:r>
    </w:p>
    <w:p w:rsidR="00000000" w:rsidDel="00000000" w:rsidP="00000000" w:rsidRDefault="00000000" w:rsidRPr="00000000" w14:paraId="00000005">
      <w:pPr>
        <w:jc w:val="both"/>
        <w:rPr/>
      </w:pPr>
      <w:r w:rsidDel="00000000" w:rsidR="00000000" w:rsidRPr="00000000">
        <w:rPr>
          <w:rtl w:val="0"/>
        </w:rPr>
        <w:t xml:space="preserve">This project aims to build a scalable ETL / ELT pipeline using Apache-family tools:</w:t>
      </w:r>
    </w:p>
    <w:p w:rsidR="00000000" w:rsidDel="00000000" w:rsidP="00000000" w:rsidRDefault="00000000" w:rsidRPr="00000000" w14:paraId="000000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 Airflow for scheduling and orchestration </w:t>
      </w:r>
    </w:p>
    <w:p w:rsidR="00000000" w:rsidDel="00000000" w:rsidP="00000000" w:rsidRDefault="00000000" w:rsidRPr="00000000" w14:paraId="000000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Apache Spark for large-scale transformation </w:t>
      </w:r>
    </w:p>
    <w:p w:rsidR="00000000" w:rsidDel="00000000" w:rsidP="00000000" w:rsidRDefault="00000000" w:rsidRPr="00000000" w14:paraId="000000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PostgreSQL for relational storage and analytics </w:t>
      </w:r>
    </w:p>
    <w:p w:rsidR="00000000" w:rsidDel="00000000" w:rsidP="00000000" w:rsidRDefault="00000000" w:rsidRPr="00000000" w14:paraId="000000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for reproducible deployment </w:t>
      </w:r>
    </w:p>
    <w:p w:rsidR="00000000" w:rsidDel="00000000" w:rsidP="00000000" w:rsidRDefault="00000000" w:rsidRPr="00000000" w14:paraId="000000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Streamlit for interactive visualization</w:t>
      </w:r>
    </w:p>
    <w:p w:rsidR="00000000" w:rsidDel="00000000" w:rsidP="00000000" w:rsidRDefault="00000000" w:rsidRPr="00000000" w14:paraId="0000000B">
      <w:pPr>
        <w:jc w:val="both"/>
        <w:rPr/>
      </w:pPr>
      <w:r w:rsidDel="00000000" w:rsidR="00000000" w:rsidRPr="00000000">
        <w:rPr>
          <w:rtl w:val="0"/>
        </w:rPr>
        <w:t xml:space="preserve">Design a layered data architecture to ensure data quality, reproducibility, and maintainability: </w:t>
      </w:r>
    </w:p>
    <w:p w:rsidR="00000000" w:rsidDel="00000000" w:rsidP="00000000" w:rsidRDefault="00000000" w:rsidRPr="00000000" w14:paraId="000000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Bronze → Silver → Gold → Warehouse </w:t>
      </w:r>
    </w:p>
    <w:p w:rsidR="00000000" w:rsidDel="00000000" w:rsidP="00000000" w:rsidRDefault="00000000" w:rsidRPr="00000000" w14:paraId="0000000D">
      <w:pPr>
        <w:jc w:val="both"/>
        <w:rPr/>
      </w:pPr>
      <w:r w:rsidDel="00000000" w:rsidR="00000000" w:rsidRPr="00000000">
        <w:rPr>
          <w:rtl w:val="0"/>
        </w:rPr>
        <w:t xml:space="preserve">Implement a normalized relational warehouse in PostgreSQL using </w:t>
      </w:r>
      <w:r w:rsidDel="00000000" w:rsidR="00000000" w:rsidRPr="00000000">
        <w:rPr>
          <w:b w:val="1"/>
          <w:bCs w:val="1"/>
          <w:rtl w:val="0"/>
        </w:rPr>
        <w:t xml:space="preserve">3NF/BCNF principles</w:t>
      </w:r>
      <w:r w:rsidDel="00000000" w:rsidR="00000000" w:rsidRPr="00000000">
        <w:rPr>
          <w:rtl w:val="0"/>
        </w:rPr>
        <w:t xml:space="preserve"> to reduce redundancy and improve query efficiency </w:t>
      </w:r>
    </w:p>
    <w:p w:rsidR="00000000" w:rsidDel="00000000" w:rsidP="00000000" w:rsidRDefault="00000000" w:rsidRPr="00000000" w14:paraId="0000000E">
      <w:pPr>
        <w:jc w:val="both"/>
        <w:rPr/>
      </w:pPr>
      <w:r w:rsidDel="00000000" w:rsidR="00000000" w:rsidRPr="00000000">
        <w:rPr>
          <w:rtl w:val="0"/>
        </w:rPr>
        <w:t xml:space="preserve">Support analytical use cases such as: </w:t>
      </w:r>
    </w:p>
    <w:p w:rsidR="00000000" w:rsidDel="00000000" w:rsidP="00000000" w:rsidRDefault="00000000" w:rsidRPr="00000000" w14:paraId="0000000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crime trend analysis </w:t>
      </w:r>
    </w:p>
    <w:p w:rsidR="00000000" w:rsidDel="00000000" w:rsidP="00000000" w:rsidRDefault="00000000" w:rsidRPr="00000000" w14:paraId="000000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geospatial hotspot detection </w:t>
      </w:r>
    </w:p>
    <w:p w:rsidR="00000000" w:rsidDel="00000000" w:rsidP="00000000" w:rsidRDefault="00000000" w:rsidRPr="00000000" w14:paraId="0000001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arrest rate evaluation </w:t>
      </w:r>
    </w:p>
    <w:p w:rsidR="00000000" w:rsidDel="00000000" w:rsidP="00000000" w:rsidRDefault="00000000" w:rsidRPr="00000000" w14:paraId="000000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offense distribution analysis </w:t>
      </w:r>
    </w:p>
    <w:p w:rsidR="00000000" w:rsidDel="00000000" w:rsidP="00000000" w:rsidRDefault="00000000" w:rsidRPr="00000000" w14:paraId="000000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temporal pattern exploration </w:t>
      </w:r>
    </w:p>
    <w:p w:rsidR="00000000" w:rsidDel="00000000" w:rsidP="00000000" w:rsidRDefault="00000000" w:rsidRPr="00000000" w14:paraId="00000014">
      <w:pPr>
        <w:jc w:val="both"/>
        <w:rPr/>
      </w:pPr>
      <w:r w:rsidDel="00000000" w:rsidR="00000000" w:rsidRPr="00000000">
        <w:rPr>
          <w:rtl w:val="0"/>
        </w:rPr>
        <w:t xml:space="preserve">Provide a user-friendly dashboard in Streamlit for exploring crime data interactively </w:t>
      </w:r>
    </w:p>
    <w:p w:rsidR="00000000" w:rsidDel="00000000" w:rsidP="00000000" w:rsidRDefault="00000000" w:rsidRPr="00000000" w14:paraId="00000015">
      <w:pPr>
        <w:jc w:val="both"/>
        <w:rPr/>
      </w:pPr>
      <w:r w:rsidDel="00000000" w:rsidR="00000000" w:rsidRPr="00000000">
        <w:rPr>
          <w:rtl w:val="0"/>
        </w:rPr>
        <w:t xml:space="preserve">This project is intended to demonstrate a practical, production-style data engineering workflow from ingestion to visualization.</w:t>
      </w:r>
    </w:p>
    <w:p w:rsidR="00000000" w:rsidDel="00000000" w:rsidP="00000000" w:rsidRDefault="00000000" w:rsidRPr="00000000" w14:paraId="000000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 Sources</w:t>
      </w:r>
    </w:p>
    <w:p w:rsidR="00000000" w:rsidDel="00000000" w:rsidP="00000000" w:rsidRDefault="00000000" w:rsidRPr="00000000" w14:paraId="00000017">
      <w:pPr>
        <w:jc w:val="both"/>
        <w:rPr/>
      </w:pPr>
      <w:r w:rsidDel="00000000" w:rsidR="00000000" w:rsidRPr="00000000">
        <w:rPr>
          <w:rtl w:val="0"/>
        </w:rPr>
        <w:t xml:space="preserve">The main data source is </w:t>
      </w:r>
      <w:r w:rsidDel="00000000" w:rsidR="00000000" w:rsidRPr="00000000">
        <w:rPr>
          <w:b w:val="1"/>
          <w:bCs w:val="1"/>
          <w:rtl w:val="0"/>
        </w:rPr>
        <w:t xml:space="preserve">Chicago Crime Dataset 2024–2026 – Kaggle dataset: </w:t>
      </w:r>
      <w:hyperlink r:id="rId6">
        <w:r w:rsidDel="00000000" w:rsidR="00000000" w:rsidRPr="00000000">
          <w:rPr>
            <w:color w:val="467886"/>
            <w:u w:val="single"/>
            <w:rtl w:val="0"/>
          </w:rPr>
          <w:t xml:space="preserve">https://www.kaggle.com/datasets/aliafzal9323/chicago-crime-dataset-2024-2026</w:t>
        </w:r>
      </w:hyperlink>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Dataset Description: The dataset contains individual crime incident records reported in Chicago. Each row represents one reported incident, including crime classification, date/time, location, and contextual attributes.</w:t>
      </w:r>
    </w:p>
    <w:p w:rsidR="00000000" w:rsidDel="00000000" w:rsidP="00000000" w:rsidRDefault="00000000" w:rsidRPr="00000000" w14:paraId="00000019">
      <w:pPr>
        <w:jc w:val="both"/>
        <w:rPr/>
      </w:pPr>
      <w:r w:rsidDel="00000000" w:rsidR="00000000" w:rsidRPr="00000000">
        <w:rPr>
          <w:rtl w:val="0"/>
        </w:rPr>
        <w:t xml:space="preserve">Key Attributes:</w:t>
      </w:r>
    </w:p>
    <w:p w:rsidR="00000000" w:rsidDel="00000000" w:rsidP="00000000" w:rsidRDefault="00000000" w:rsidRPr="00000000" w14:paraId="000000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 id, case_number</w:t>
      </w:r>
    </w:p>
    <w:p w:rsidR="00000000" w:rsidDel="00000000" w:rsidP="00000000" w:rsidRDefault="00000000" w:rsidRPr="00000000" w14:paraId="000000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Temporal – date, year, updated_on</w:t>
      </w:r>
    </w:p>
    <w:p w:rsidR="00000000" w:rsidDel="00000000" w:rsidP="00000000" w:rsidRDefault="00000000" w:rsidRPr="00000000" w14:paraId="000000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 – block, latitude, longitude, district, ward, community_area</w:t>
      </w:r>
    </w:p>
    <w:p w:rsidR="00000000" w:rsidDel="00000000" w:rsidP="00000000" w:rsidRDefault="00000000" w:rsidRPr="00000000" w14:paraId="000000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Crime Details – primary_type, description, iucr</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Context – location_description, arrest, domestic</w:t>
      </w:r>
    </w:p>
    <w:p w:rsidR="00000000" w:rsidDel="00000000" w:rsidP="00000000" w:rsidRDefault="00000000" w:rsidRPr="00000000" w14:paraId="0000001F">
      <w:pPr>
        <w:jc w:val="both"/>
        <w:rPr/>
      </w:pPr>
      <w:r w:rsidDel="00000000" w:rsidR="00000000" w:rsidRPr="00000000">
        <w:rPr>
          <w:rtl w:val="0"/>
        </w:rPr>
        <w:t xml:space="preserve">Optional Supporting Data:</w:t>
      </w:r>
    </w:p>
    <w:p w:rsidR="00000000" w:rsidDel="00000000" w:rsidP="00000000" w:rsidRDefault="00000000" w:rsidRPr="00000000" w14:paraId="000000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Chicago district or ward boundary references</w:t>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Geospatial lookup tables for mapping and visualisation</w:t>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Derived analytic views for dashboard computation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8.00000000000006" w:lineRule="auto"/>
        <w:ind w:left="1080" w:right="0" w:hanging="360"/>
        <w:jc w:val="both"/>
        <w:rPr>
          <w:u w:val="none"/>
        </w:rPr>
      </w:pPr>
      <w:r w:rsidDel="00000000" w:rsidR="00000000" w:rsidRPr="00000000">
        <w:rPr>
          <w:b w:val="1"/>
          <w:bCs w:val="1"/>
          <w:rtl w:val="0"/>
        </w:rPr>
        <w:t xml:space="preserve">Tech Stack</w:t>
      </w:r>
      <w:r w:rsidDel="00000000" w:rsidR="00000000" w:rsidRPr="00000000">
        <w:rPr>
          <w:rtl w:val="0"/>
        </w:rPr>
        <w:t xml:space="preserve">: Python (Pandas), Apache Airflow + Docker, Spark + SeaweedFS (S3) + Parquet, PostgreSQL, PostGIS, Streamlit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8.00000000000006" w:lineRule="auto"/>
        <w:ind w:left="1440" w:right="0" w:hanging="360"/>
        <w:jc w:val="both"/>
        <w:rPr>
          <w:i w:val="1"/>
          <w:iCs w:val="1"/>
        </w:rPr>
      </w:pPr>
      <w:r w:rsidDel="00000000" w:rsidR="00000000" w:rsidRPr="00000000">
        <w:rPr>
          <w:i w:val="1"/>
          <w:iCs w:val="1"/>
          <w:u w:val="single"/>
          <w:rtl w:val="0"/>
        </w:rPr>
        <w:t xml:space="preserve">Notes</w:t>
      </w:r>
      <w:r w:rsidDel="00000000" w:rsidR="00000000" w:rsidRPr="00000000">
        <w:rPr>
          <w:i w:val="1"/>
          <w:iCs w:val="1"/>
          <w:rtl w:val="0"/>
        </w:rPr>
        <w:t xml:space="preserve">: SeaweedFS provides an S3-compatible interface, allowing Spark jobs to interact with the data lake using standard cloud-native patterns. </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8.00000000000006" w:lineRule="auto"/>
        <w:ind w:left="1080" w:right="0" w:hanging="72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w:t>
      </w:r>
    </w:p>
    <w:p w:rsidR="00000000" w:rsidDel="00000000" w:rsidP="00000000" w:rsidRDefault="00000000" w:rsidRPr="00000000" w14:paraId="000000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Project Structure</w:t>
      </w:r>
    </w:p>
    <w:p w:rsidR="00000000" w:rsidDel="00000000" w:rsidP="00000000" w:rsidRDefault="00000000" w:rsidRPr="00000000" w14:paraId="00000027">
      <w:pPr>
        <w:jc w:val="both"/>
        <w:rPr/>
      </w:pPr>
      <w:r w:rsidDel="00000000" w:rsidR="00000000" w:rsidRPr="00000000">
        <w:rPr>
          <w:rtl w:val="0"/>
        </w:rPr>
        <w:t xml:space="preserve">The system is organized into modular layers:</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Ingestion Layer </w:t>
      </w:r>
    </w:p>
    <w:p w:rsidR="00000000" w:rsidDel="00000000" w:rsidP="00000000" w:rsidRDefault="00000000" w:rsidRPr="00000000" w14:paraId="0000002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Downloads the Kaggle source data </w:t>
      </w:r>
    </w:p>
    <w:p w:rsidR="00000000" w:rsidDel="00000000" w:rsidP="00000000" w:rsidRDefault="00000000" w:rsidRPr="00000000" w14:paraId="0000002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Stores raw files in a landing/raw zone </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Orchestration Layer  - Airflow DAGs manage the pipeline sequence and dependencies </w:t>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Processing Layer - Spark jobs clean, validate, normalize, and aggregate the data </w:t>
      </w:r>
    </w:p>
    <w:p w:rsidR="00000000" w:rsidDel="00000000" w:rsidP="00000000" w:rsidRDefault="00000000" w:rsidRPr="00000000" w14:paraId="000000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Storage Layer </w:t>
      </w:r>
    </w:p>
    <w:p w:rsidR="00000000" w:rsidDel="00000000" w:rsidP="00000000" w:rsidRDefault="00000000" w:rsidRPr="00000000" w14:paraId="0000002E">
      <w:pPr>
        <w:numPr>
          <w:ilvl w:val="1"/>
          <w:numId w:val="18"/>
        </w:numPr>
        <w:spacing w:after="0" w:lineRule="auto"/>
        <w:ind w:left="1440" w:hanging="360"/>
        <w:jc w:val="both"/>
        <w:rPr/>
      </w:pPr>
      <w:r w:rsidDel="00000000" w:rsidR="00000000" w:rsidRPr="00000000">
        <w:rPr>
          <w:rtl w:val="0"/>
        </w:rPr>
        <w:t xml:space="preserve">SeaweedFS acts as the S3-compatible object storage for the data lake</w:t>
      </w:r>
    </w:p>
    <w:p w:rsidR="00000000" w:rsidDel="00000000" w:rsidP="00000000" w:rsidRDefault="00000000" w:rsidRPr="00000000" w14:paraId="0000002F">
      <w:pPr>
        <w:numPr>
          <w:ilvl w:val="1"/>
          <w:numId w:val="18"/>
        </w:numPr>
        <w:spacing w:after="0" w:lineRule="auto"/>
        <w:ind w:left="1440" w:hanging="360"/>
        <w:jc w:val="both"/>
        <w:rPr/>
      </w:pPr>
      <w:r w:rsidDel="00000000" w:rsidR="00000000" w:rsidRPr="00000000">
        <w:rPr>
          <w:rtl w:val="0"/>
        </w:rPr>
        <w:t xml:space="preserve">Stores Bronze, Silver, and Gold datasets in partitioned formats (e.g., Parquet)</w:t>
      </w:r>
    </w:p>
    <w:p w:rsidR="00000000" w:rsidDel="00000000" w:rsidP="00000000" w:rsidRDefault="00000000" w:rsidRPr="00000000" w14:paraId="00000030">
      <w:pPr>
        <w:numPr>
          <w:ilvl w:val="1"/>
          <w:numId w:val="18"/>
        </w:numPr>
        <w:spacing w:after="0" w:lineRule="auto"/>
        <w:ind w:left="1440" w:hanging="360"/>
        <w:jc w:val="both"/>
        <w:rPr/>
      </w:pPr>
      <w:r w:rsidDel="00000000" w:rsidR="00000000" w:rsidRPr="00000000">
        <w:rPr>
          <w:rtl w:val="0"/>
        </w:rPr>
        <w:t xml:space="preserve">Enables scalable, decoupled storage for large datasets</w:t>
      </w:r>
    </w:p>
    <w:p w:rsidR="00000000" w:rsidDel="00000000" w:rsidP="00000000" w:rsidRDefault="00000000" w:rsidRPr="00000000" w14:paraId="00000031">
      <w:pPr>
        <w:numPr>
          <w:ilvl w:val="1"/>
          <w:numId w:val="18"/>
        </w:numPr>
        <w:spacing w:after="0" w:lineRule="auto"/>
        <w:ind w:left="1440" w:hanging="360"/>
        <w:jc w:val="both"/>
        <w:rPr/>
      </w:pPr>
      <w:r w:rsidDel="00000000" w:rsidR="00000000" w:rsidRPr="00000000">
        <w:rPr>
          <w:rtl w:val="0"/>
        </w:rPr>
        <w:t xml:space="preserve">PostgreSQL stores curated warehouse tables and analytical views</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Presentation Layer - Streamlit provides interactive dashboards and analytical exploration </w:t>
      </w:r>
    </w:p>
    <w:p w:rsidR="00000000" w:rsidDel="00000000" w:rsidP="00000000" w:rsidRDefault="00000000" w:rsidRPr="00000000" w14:paraId="00000033">
      <w:pPr>
        <w:jc w:val="both"/>
        <w:rPr/>
      </w:pPr>
      <w:r w:rsidDel="00000000" w:rsidR="00000000" w:rsidRPr="00000000">
        <w:rPr>
          <w:rtl w:val="0"/>
        </w:rPr>
        <w:t xml:space="preserve">This structure separates responsibilities clearly and makes the project easier to maintain, scale, and document. The reference project you shared already follows this general flow and ends with Streamlit reading from PostgreSQL, so this revision stays aligned with that design. </w:t>
      </w:r>
    </w:p>
    <w:p w:rsidR="00000000" w:rsidDel="00000000" w:rsidP="00000000" w:rsidRDefault="00000000" w:rsidRPr="00000000" w14:paraId="000000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Database Design (3NF / BCNF)</w:t>
      </w:r>
    </w:p>
    <w:p w:rsidR="00000000" w:rsidDel="00000000" w:rsidP="00000000" w:rsidRDefault="00000000" w:rsidRPr="00000000" w14:paraId="00000035">
      <w:pPr>
        <w:jc w:val="both"/>
        <w:rPr/>
      </w:pPr>
      <w:r w:rsidDel="00000000" w:rsidR="00000000" w:rsidRPr="00000000">
        <w:rPr>
          <w:rtl w:val="0"/>
        </w:rPr>
        <w:t xml:space="preserve">The warehouse is designed in a mostly normalized form to ensure consistency and minimize redundancy, while introducing controlled denormalization and performance optimizations to support analytical workloads.</w:t>
      </w:r>
    </w:p>
    <w:p w:rsidR="00000000" w:rsidDel="00000000" w:rsidP="00000000" w:rsidRDefault="00000000" w:rsidRPr="00000000" w14:paraId="00000036">
      <w:pPr>
        <w:rPr/>
      </w:pPr>
      <w:r w:rsidDel="00000000" w:rsidR="00000000" w:rsidRPr="00000000">
        <w:rPr>
          <w:rtl w:val="0"/>
        </w:rPr>
        <w:t xml:space="preserve">Fact Table</w:t>
      </w:r>
    </w:p>
    <w:p w:rsidR="00000000" w:rsidDel="00000000" w:rsidP="00000000" w:rsidRDefault="00000000" w:rsidRPr="00000000" w14:paraId="00000037">
      <w:pPr>
        <w:numPr>
          <w:ilvl w:val="0"/>
          <w:numId w:val="12"/>
        </w:numPr>
        <w:ind w:left="720" w:hanging="360"/>
      </w:pPr>
      <w:r w:rsidDel="00000000" w:rsidR="00000000" w:rsidRPr="00000000">
        <w:rPr>
          <w:b w:val="1"/>
          <w:bCs w:val="1"/>
          <w:rtl w:val="0"/>
        </w:rPr>
        <w:t xml:space="preserve">fact_crime - </w:t>
      </w:r>
      <w:r w:rsidDel="00000000" w:rsidR="00000000" w:rsidRPr="00000000">
        <w:rPr>
          <w:rtl w:val="0"/>
        </w:rPr>
        <w:t xml:space="preserve">crime_id (PK), time_id (FK), location_id (FK), offense_id (FK), case_id (FK), arrest (BOOLEAN), domestic (BOOLEAN)</w:t>
      </w:r>
    </w:p>
    <w:p w:rsidR="00000000" w:rsidDel="00000000" w:rsidP="00000000" w:rsidRDefault="00000000" w:rsidRPr="00000000" w14:paraId="00000038">
      <w:pPr>
        <w:rPr/>
      </w:pPr>
      <w:r w:rsidDel="00000000" w:rsidR="00000000" w:rsidRPr="00000000">
        <w:rPr>
          <w:rtl w:val="0"/>
        </w:rPr>
        <w:t xml:space="preserve">Dimension Tables</w:t>
      </w:r>
    </w:p>
    <w:p w:rsidR="00000000" w:rsidDel="00000000" w:rsidP="00000000" w:rsidRDefault="00000000" w:rsidRPr="00000000" w14:paraId="00000039">
      <w:pPr>
        <w:numPr>
          <w:ilvl w:val="0"/>
          <w:numId w:val="27"/>
        </w:numPr>
        <w:spacing w:after="0" w:afterAutospacing="0"/>
        <w:ind w:left="720" w:hanging="360"/>
        <w:jc w:val="both"/>
      </w:pPr>
      <w:r w:rsidDel="00000000" w:rsidR="00000000" w:rsidRPr="00000000">
        <w:rPr>
          <w:b w:val="1"/>
          <w:bCs w:val="1"/>
          <w:rtl w:val="0"/>
        </w:rPr>
        <w:t xml:space="preserve">dim_case - </w:t>
      </w:r>
      <w:r w:rsidDel="00000000" w:rsidR="00000000" w:rsidRPr="00000000">
        <w:rPr>
          <w:rtl w:val="0"/>
        </w:rPr>
        <w:t xml:space="preserve">case_id (PK), case_number (UNIQUE), updated_on (TIMESTAMP)</w:t>
      </w:r>
      <w:r w:rsidDel="00000000" w:rsidR="00000000" w:rsidRPr="00000000">
        <w:rPr>
          <w:rtl w:val="0"/>
        </w:rPr>
      </w:r>
    </w:p>
    <w:p w:rsidR="00000000" w:rsidDel="00000000" w:rsidP="00000000" w:rsidRDefault="00000000" w:rsidRPr="00000000" w14:paraId="0000003A">
      <w:pPr>
        <w:numPr>
          <w:ilvl w:val="0"/>
          <w:numId w:val="27"/>
        </w:numPr>
        <w:spacing w:after="0" w:afterAutospacing="0"/>
        <w:ind w:left="720" w:hanging="360"/>
        <w:jc w:val="both"/>
      </w:pPr>
      <w:r w:rsidDel="00000000" w:rsidR="00000000" w:rsidRPr="00000000">
        <w:rPr>
          <w:b w:val="1"/>
          <w:bCs w:val="1"/>
          <w:rtl w:val="0"/>
        </w:rPr>
        <w:t xml:space="preserve">dim_time - </w:t>
      </w:r>
      <w:r w:rsidDel="00000000" w:rsidR="00000000" w:rsidRPr="00000000">
        <w:rPr>
          <w:rtl w:val="0"/>
        </w:rPr>
        <w:t xml:space="preserve">time_id (PK), timestamp, date, day, month, year, hour, weekday, is_weekend</w:t>
      </w:r>
    </w:p>
    <w:p w:rsidR="00000000" w:rsidDel="00000000" w:rsidP="00000000" w:rsidRDefault="00000000" w:rsidRPr="00000000" w14:paraId="0000003B">
      <w:pPr>
        <w:numPr>
          <w:ilvl w:val="0"/>
          <w:numId w:val="27"/>
        </w:numPr>
        <w:spacing w:after="0" w:afterAutospacing="0"/>
        <w:ind w:left="720" w:hanging="360"/>
        <w:jc w:val="both"/>
      </w:pPr>
      <w:r w:rsidDel="00000000" w:rsidR="00000000" w:rsidRPr="00000000">
        <w:rPr>
          <w:b w:val="1"/>
          <w:bCs w:val="1"/>
          <w:rtl w:val="0"/>
        </w:rPr>
        <w:t xml:space="preserve">dim_location - </w:t>
      </w:r>
      <w:r w:rsidDel="00000000" w:rsidR="00000000" w:rsidRPr="00000000">
        <w:rPr>
          <w:rtl w:val="0"/>
        </w:rPr>
        <w:t xml:space="preserve">location_id (PK), block, location_description, latitude, longitude, x_coordinate, y_coordinate, district, ward, community_area</w:t>
      </w:r>
    </w:p>
    <w:p w:rsidR="00000000" w:rsidDel="00000000" w:rsidP="00000000" w:rsidRDefault="00000000" w:rsidRPr="00000000" w14:paraId="0000003C">
      <w:pPr>
        <w:numPr>
          <w:ilvl w:val="0"/>
          <w:numId w:val="27"/>
        </w:numPr>
        <w:ind w:left="720" w:hanging="360"/>
        <w:jc w:val="both"/>
      </w:pPr>
      <w:r w:rsidDel="00000000" w:rsidR="00000000" w:rsidRPr="00000000">
        <w:rPr>
          <w:b w:val="1"/>
          <w:bCs w:val="1"/>
          <w:rtl w:val="0"/>
        </w:rPr>
        <w:t xml:space="preserve">dim_offense - </w:t>
      </w:r>
      <w:r w:rsidDel="00000000" w:rsidR="00000000" w:rsidRPr="00000000">
        <w:rPr>
          <w:rtl w:val="0"/>
        </w:rPr>
        <w:t xml:space="preserve">offense_id (PK), iucr (UNIQUE), primary_type, description, fbi_code</w:t>
      </w:r>
    </w:p>
    <w:p w:rsidR="00000000" w:rsidDel="00000000" w:rsidP="00000000" w:rsidRDefault="00000000" w:rsidRPr="00000000" w14:paraId="0000003D">
      <w:pPr>
        <w:jc w:val="both"/>
        <w:rPr/>
      </w:pPr>
      <w:r w:rsidDel="00000000" w:rsidR="00000000" w:rsidRPr="00000000">
        <w:rPr>
          <w:rtl w:val="0"/>
        </w:rPr>
        <w:t xml:space="preserve">Relationships</w:t>
      </w:r>
    </w:p>
    <w:p w:rsidR="00000000" w:rsidDel="00000000" w:rsidP="00000000" w:rsidRDefault="00000000" w:rsidRPr="00000000" w14:paraId="0000003E">
      <w:pPr>
        <w:numPr>
          <w:ilvl w:val="0"/>
          <w:numId w:val="29"/>
        </w:numPr>
        <w:spacing w:after="0" w:afterAutospacing="0"/>
        <w:ind w:left="720" w:hanging="360"/>
        <w:jc w:val="both"/>
        <w:rPr/>
      </w:pPr>
      <w:r w:rsidDel="00000000" w:rsidR="00000000" w:rsidRPr="00000000">
        <w:rPr>
          <w:rtl w:val="0"/>
        </w:rPr>
        <w:t xml:space="preserve">fact_crime ↔ dim_time (M → 1)</w:t>
      </w:r>
    </w:p>
    <w:p w:rsidR="00000000" w:rsidDel="00000000" w:rsidP="00000000" w:rsidRDefault="00000000" w:rsidRPr="00000000" w14:paraId="0000003F">
      <w:pPr>
        <w:numPr>
          <w:ilvl w:val="0"/>
          <w:numId w:val="29"/>
        </w:numPr>
        <w:spacing w:after="0" w:afterAutospacing="0"/>
        <w:ind w:left="720" w:hanging="360"/>
        <w:jc w:val="both"/>
        <w:rPr>
          <w:u w:val="none"/>
        </w:rPr>
      </w:pPr>
      <w:r w:rsidDel="00000000" w:rsidR="00000000" w:rsidRPr="00000000">
        <w:rPr>
          <w:rtl w:val="0"/>
        </w:rPr>
        <w:t xml:space="preserve">fact_crime ↔ dim_location (M → 1)</w:t>
      </w:r>
    </w:p>
    <w:p w:rsidR="00000000" w:rsidDel="00000000" w:rsidP="00000000" w:rsidRDefault="00000000" w:rsidRPr="00000000" w14:paraId="00000040">
      <w:pPr>
        <w:numPr>
          <w:ilvl w:val="0"/>
          <w:numId w:val="29"/>
        </w:numPr>
        <w:spacing w:after="0" w:afterAutospacing="0"/>
        <w:ind w:left="720" w:hanging="360"/>
        <w:jc w:val="both"/>
        <w:rPr>
          <w:u w:val="none"/>
        </w:rPr>
      </w:pPr>
      <w:r w:rsidDel="00000000" w:rsidR="00000000" w:rsidRPr="00000000">
        <w:rPr>
          <w:rtl w:val="0"/>
        </w:rPr>
        <w:t xml:space="preserve">fact_crime ↔ dim_offense (M → 1)</w:t>
      </w:r>
    </w:p>
    <w:p w:rsidR="00000000" w:rsidDel="00000000" w:rsidP="00000000" w:rsidRDefault="00000000" w:rsidRPr="00000000" w14:paraId="00000041">
      <w:pPr>
        <w:numPr>
          <w:ilvl w:val="0"/>
          <w:numId w:val="29"/>
        </w:numPr>
        <w:ind w:left="720" w:hanging="360"/>
        <w:jc w:val="both"/>
        <w:rPr>
          <w:u w:val="none"/>
        </w:rPr>
      </w:pPr>
      <w:r w:rsidDel="00000000" w:rsidR="00000000" w:rsidRPr="00000000">
        <w:rPr>
          <w:rtl w:val="0"/>
        </w:rPr>
        <w:t xml:space="preserve">fact_crime ↔ dim_case (M → 1)</w:t>
      </w:r>
    </w:p>
    <w:p w:rsidR="00000000" w:rsidDel="00000000" w:rsidP="00000000" w:rsidRDefault="00000000" w:rsidRPr="00000000" w14:paraId="00000042">
      <w:pPr>
        <w:jc w:val="both"/>
        <w:rPr/>
      </w:pPr>
      <w:r w:rsidDel="00000000" w:rsidR="00000000" w:rsidRPr="00000000">
        <w:rPr>
          <w:rtl w:val="0"/>
        </w:rPr>
        <w:t xml:space="preserve">Indices</w:t>
      </w:r>
    </w:p>
    <w:p w:rsidR="00000000" w:rsidDel="00000000" w:rsidP="00000000" w:rsidRDefault="00000000" w:rsidRPr="00000000" w14:paraId="00000043">
      <w:pPr>
        <w:numPr>
          <w:ilvl w:val="0"/>
          <w:numId w:val="1"/>
        </w:numPr>
        <w:spacing w:after="0" w:afterAutospacing="0"/>
        <w:ind w:left="720" w:hanging="360"/>
        <w:jc w:val="both"/>
      </w:pPr>
      <w:r w:rsidDel="00000000" w:rsidR="00000000" w:rsidRPr="00000000">
        <w:rPr>
          <w:rtl w:val="0"/>
        </w:rPr>
        <w:t xml:space="preserve">fact_crime: time_id, location_id, offense_id, arrest, domestic</w:t>
      </w:r>
      <w:r w:rsidDel="00000000" w:rsidR="00000000" w:rsidRPr="00000000">
        <w:rPr>
          <w:rtl w:val="0"/>
        </w:rPr>
      </w:r>
    </w:p>
    <w:p w:rsidR="00000000" w:rsidDel="00000000" w:rsidP="00000000" w:rsidRDefault="00000000" w:rsidRPr="00000000" w14:paraId="00000044">
      <w:pPr>
        <w:numPr>
          <w:ilvl w:val="0"/>
          <w:numId w:val="1"/>
        </w:numPr>
        <w:spacing w:after="0" w:afterAutospacing="0"/>
        <w:ind w:left="720" w:hanging="360"/>
        <w:jc w:val="both"/>
      </w:pPr>
      <w:r w:rsidDel="00000000" w:rsidR="00000000" w:rsidRPr="00000000">
        <w:rPr>
          <w:rtl w:val="0"/>
        </w:rPr>
        <w:t xml:space="preserve">dim_time: date, year, month, weekday</w:t>
      </w:r>
    </w:p>
    <w:p w:rsidR="00000000" w:rsidDel="00000000" w:rsidP="00000000" w:rsidRDefault="00000000" w:rsidRPr="00000000" w14:paraId="00000045">
      <w:pPr>
        <w:numPr>
          <w:ilvl w:val="0"/>
          <w:numId w:val="1"/>
        </w:numPr>
        <w:spacing w:after="0" w:afterAutospacing="0"/>
        <w:ind w:left="720" w:hanging="360"/>
        <w:jc w:val="both"/>
        <w:rPr>
          <w:u w:val="none"/>
        </w:rPr>
      </w:pPr>
      <w:r w:rsidDel="00000000" w:rsidR="00000000" w:rsidRPr="00000000">
        <w:rPr>
          <w:rtl w:val="0"/>
        </w:rPr>
        <w:t xml:space="preserve">dim_offense: primary_type, iucr</w:t>
      </w:r>
    </w:p>
    <w:p w:rsidR="00000000" w:rsidDel="00000000" w:rsidP="00000000" w:rsidRDefault="00000000" w:rsidRPr="00000000" w14:paraId="00000046">
      <w:pPr>
        <w:numPr>
          <w:ilvl w:val="0"/>
          <w:numId w:val="1"/>
        </w:numPr>
        <w:spacing w:after="0" w:afterAutospacing="0"/>
        <w:ind w:left="720" w:hanging="360"/>
        <w:jc w:val="both"/>
        <w:rPr>
          <w:u w:val="none"/>
        </w:rPr>
      </w:pPr>
      <w:r w:rsidDel="00000000" w:rsidR="00000000" w:rsidRPr="00000000">
        <w:rPr>
          <w:rtl w:val="0"/>
        </w:rPr>
        <w:t xml:space="preserve">dim_location: district, longitude, latitude (PostGIS)</w:t>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Partitioning by date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Design Rationale</w:t>
      </w:r>
    </w:p>
    <w:p w:rsidR="00000000" w:rsidDel="00000000" w:rsidP="00000000" w:rsidRDefault="00000000" w:rsidRPr="00000000" w14:paraId="00000049">
      <w:pPr>
        <w:numPr>
          <w:ilvl w:val="0"/>
          <w:numId w:val="19"/>
        </w:numPr>
        <w:spacing w:after="0" w:lineRule="auto"/>
        <w:ind w:left="720" w:hanging="360"/>
        <w:rPr/>
      </w:pPr>
      <w:r w:rsidDel="00000000" w:rsidR="00000000" w:rsidRPr="00000000">
        <w:rPr>
          <w:rtl w:val="0"/>
        </w:rPr>
        <w:t xml:space="preserve">Maintains 3NF/BCNF where it adds value</w:t>
      </w:r>
    </w:p>
    <w:p w:rsidR="00000000" w:rsidDel="00000000" w:rsidP="00000000" w:rsidRDefault="00000000" w:rsidRPr="00000000" w14:paraId="0000004A">
      <w:pPr>
        <w:numPr>
          <w:ilvl w:val="0"/>
          <w:numId w:val="19"/>
        </w:numPr>
        <w:spacing w:after="0" w:lineRule="auto"/>
        <w:ind w:left="720" w:hanging="360"/>
        <w:rPr/>
      </w:pPr>
      <w:r w:rsidDel="00000000" w:rsidR="00000000" w:rsidRPr="00000000">
        <w:rPr>
          <w:rtl w:val="0"/>
        </w:rPr>
        <w:t xml:space="preserve">Applies selective denormalization to reduce joins</w:t>
      </w:r>
    </w:p>
    <w:p w:rsidR="00000000" w:rsidDel="00000000" w:rsidP="00000000" w:rsidRDefault="00000000" w:rsidRPr="00000000" w14:paraId="0000004B">
      <w:pPr>
        <w:numPr>
          <w:ilvl w:val="0"/>
          <w:numId w:val="19"/>
        </w:numPr>
        <w:spacing w:after="0" w:lineRule="auto"/>
        <w:ind w:left="720" w:hanging="360"/>
        <w:rPr/>
      </w:pPr>
      <w:r w:rsidDel="00000000" w:rsidR="00000000" w:rsidRPr="00000000">
        <w:rPr>
          <w:rtl w:val="0"/>
        </w:rPr>
        <w:t xml:space="preserve">Uses composite indexing aligned with analytics queries</w:t>
      </w:r>
    </w:p>
    <w:p w:rsidR="00000000" w:rsidDel="00000000" w:rsidP="00000000" w:rsidRDefault="00000000" w:rsidRPr="00000000" w14:paraId="0000004C">
      <w:pPr>
        <w:numPr>
          <w:ilvl w:val="0"/>
          <w:numId w:val="19"/>
        </w:numPr>
        <w:spacing w:after="0" w:lineRule="auto"/>
        <w:ind w:left="720" w:hanging="360"/>
        <w:rPr/>
      </w:pPr>
      <w:r w:rsidDel="00000000" w:rsidR="00000000" w:rsidRPr="00000000">
        <w:rPr>
          <w:rtl w:val="0"/>
        </w:rPr>
        <w:t xml:space="preserve">Introduces partitioning for scalability</w:t>
      </w:r>
    </w:p>
    <w:p w:rsidR="00000000" w:rsidDel="00000000" w:rsidP="00000000" w:rsidRDefault="00000000" w:rsidRPr="00000000" w14:paraId="0000004D">
      <w:pPr>
        <w:numPr>
          <w:ilvl w:val="0"/>
          <w:numId w:val="19"/>
        </w:numPr>
        <w:spacing w:after="0" w:lineRule="auto"/>
        <w:ind w:left="720" w:hanging="360"/>
        <w:rPr/>
      </w:pPr>
      <w:r w:rsidDel="00000000" w:rsidR="00000000" w:rsidRPr="00000000">
        <w:rPr>
          <w:rtl w:val="0"/>
        </w:rPr>
        <w:t xml:space="preserve">Supports both batch processing and interactive dashboards</w:t>
      </w:r>
    </w:p>
    <w:p w:rsidR="00000000" w:rsidDel="00000000" w:rsidP="00000000" w:rsidRDefault="00000000" w:rsidRPr="00000000" w14:paraId="000000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20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Bronze → Silver → Gold → Warehouse Layers</w:t>
      </w:r>
    </w:p>
    <w:p w:rsidR="00000000" w:rsidDel="00000000" w:rsidP="00000000" w:rsidRDefault="00000000" w:rsidRPr="00000000" w14:paraId="0000004F">
      <w:pPr>
        <w:rPr/>
      </w:pPr>
      <w:r w:rsidDel="00000000" w:rsidR="00000000" w:rsidRPr="00000000">
        <w:rPr>
          <w:rtl w:val="0"/>
        </w:rPr>
        <w:t xml:space="preserve">This project follows a classic layered data architecture</w:t>
      </w:r>
    </w:p>
    <w:p w:rsidR="00000000" w:rsidDel="00000000" w:rsidP="00000000" w:rsidRDefault="00000000" w:rsidRPr="00000000" w14:paraId="00000050">
      <w:pPr>
        <w:rPr/>
      </w:pPr>
      <w:r w:rsidDel="00000000" w:rsidR="00000000" w:rsidRPr="00000000">
        <w:rPr>
          <w:rtl w:val="0"/>
        </w:rPr>
        <w:t xml:space="preserve">Bronze Layer:</w:t>
      </w:r>
    </w:p>
    <w:p w:rsidR="00000000" w:rsidDel="00000000" w:rsidP="00000000" w:rsidRDefault="00000000" w:rsidRPr="00000000" w14:paraId="00000051">
      <w:pPr>
        <w:numPr>
          <w:ilvl w:val="0"/>
          <w:numId w:val="6"/>
        </w:numPr>
        <w:spacing w:after="0" w:afterAutospacing="0"/>
        <w:ind w:left="720" w:hanging="360"/>
        <w:rPr>
          <w:u w:val="none"/>
        </w:rPr>
      </w:pPr>
      <w:r w:rsidDel="00000000" w:rsidR="00000000" w:rsidRPr="00000000">
        <w:rPr>
          <w:rtl w:val="0"/>
        </w:rPr>
        <w:t xml:space="preserve">Stores raw data (CSV) with minimal transformation</w:t>
      </w:r>
    </w:p>
    <w:p w:rsidR="00000000" w:rsidDel="00000000" w:rsidP="00000000" w:rsidRDefault="00000000" w:rsidRPr="00000000" w14:paraId="00000052">
      <w:pPr>
        <w:numPr>
          <w:ilvl w:val="0"/>
          <w:numId w:val="6"/>
        </w:numPr>
        <w:spacing w:after="0" w:afterAutospacing="0"/>
        <w:ind w:left="720" w:hanging="360"/>
        <w:rPr>
          <w:u w:val="none"/>
        </w:rPr>
      </w:pPr>
      <w:r w:rsidDel="00000000" w:rsidR="00000000" w:rsidRPr="00000000">
        <w:rPr>
          <w:rtl w:val="0"/>
        </w:rPr>
        <w:t xml:space="preserve">Preserves the original source as much as possible</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Used for traceability and reprocessing</w:t>
      </w:r>
    </w:p>
    <w:p w:rsidR="00000000" w:rsidDel="00000000" w:rsidP="00000000" w:rsidRDefault="00000000" w:rsidRPr="00000000" w14:paraId="00000054">
      <w:pPr>
        <w:rPr/>
      </w:pPr>
      <w:r w:rsidDel="00000000" w:rsidR="00000000" w:rsidRPr="00000000">
        <w:rPr>
          <w:rtl w:val="0"/>
        </w:rPr>
        <w:t xml:space="preserve">Silver Layer:</w:t>
      </w:r>
    </w:p>
    <w:p w:rsidR="00000000" w:rsidDel="00000000" w:rsidP="00000000" w:rsidRDefault="00000000" w:rsidRPr="00000000" w14:paraId="00000055">
      <w:pPr>
        <w:numPr>
          <w:ilvl w:val="0"/>
          <w:numId w:val="28"/>
        </w:numPr>
        <w:spacing w:after="0" w:afterAutospacing="0"/>
        <w:ind w:left="720" w:hanging="360"/>
        <w:rPr>
          <w:u w:val="none"/>
        </w:rPr>
      </w:pPr>
      <w:r w:rsidDel="00000000" w:rsidR="00000000" w:rsidRPr="00000000">
        <w:rPr>
          <w:rtl w:val="0"/>
        </w:rPr>
        <w:t xml:space="preserve">Performs cleaning and standardization</w:t>
      </w:r>
    </w:p>
    <w:p w:rsidR="00000000" w:rsidDel="00000000" w:rsidP="00000000" w:rsidRDefault="00000000" w:rsidRPr="00000000" w14:paraId="00000056">
      <w:pPr>
        <w:numPr>
          <w:ilvl w:val="0"/>
          <w:numId w:val="28"/>
        </w:numPr>
        <w:spacing w:after="0" w:afterAutospacing="0"/>
        <w:ind w:left="720" w:hanging="360"/>
        <w:rPr>
          <w:u w:val="none"/>
        </w:rPr>
      </w:pPr>
      <w:r w:rsidDel="00000000" w:rsidR="00000000" w:rsidRPr="00000000">
        <w:rPr>
          <w:rtl w:val="0"/>
        </w:rPr>
        <w:t xml:space="preserve">Handles null values, duplicates, type conversion, formatting consistency, invalid or incomplete records</w:t>
      </w:r>
    </w:p>
    <w:p w:rsidR="00000000" w:rsidDel="00000000" w:rsidP="00000000" w:rsidRDefault="00000000" w:rsidRPr="00000000" w14:paraId="00000057">
      <w:pPr>
        <w:numPr>
          <w:ilvl w:val="0"/>
          <w:numId w:val="28"/>
        </w:numPr>
        <w:ind w:left="720" w:hanging="360"/>
        <w:rPr>
          <w:u w:val="none"/>
        </w:rPr>
      </w:pPr>
      <w:r w:rsidDel="00000000" w:rsidR="00000000" w:rsidRPr="00000000">
        <w:rPr>
          <w:rtl w:val="0"/>
        </w:rPr>
        <w:t xml:space="preserve">Output: Parquet (cleaned)</w:t>
      </w:r>
    </w:p>
    <w:p w:rsidR="00000000" w:rsidDel="00000000" w:rsidP="00000000" w:rsidRDefault="00000000" w:rsidRPr="00000000" w14:paraId="00000058">
      <w:pPr>
        <w:rPr/>
      </w:pPr>
      <w:r w:rsidDel="00000000" w:rsidR="00000000" w:rsidRPr="00000000">
        <w:rPr>
          <w:rtl w:val="0"/>
        </w:rPr>
        <w:t xml:space="preserve">Gold Layer: </w:t>
      </w:r>
    </w:p>
    <w:p w:rsidR="00000000" w:rsidDel="00000000" w:rsidP="00000000" w:rsidRDefault="00000000" w:rsidRPr="00000000" w14:paraId="00000059">
      <w:pPr>
        <w:numPr>
          <w:ilvl w:val="0"/>
          <w:numId w:val="4"/>
        </w:numPr>
        <w:spacing w:after="0" w:afterAutospacing="0"/>
        <w:ind w:left="720" w:hanging="360"/>
        <w:rPr>
          <w:u w:val="none"/>
        </w:rPr>
      </w:pPr>
      <w:r w:rsidDel="00000000" w:rsidR="00000000" w:rsidRPr="00000000">
        <w:rPr>
          <w:rtl w:val="0"/>
        </w:rPr>
        <w:t xml:space="preserve">Produces business-ready analytical datasets</w:t>
      </w:r>
    </w:p>
    <w:p w:rsidR="00000000" w:rsidDel="00000000" w:rsidP="00000000" w:rsidRDefault="00000000" w:rsidRPr="00000000" w14:paraId="0000005A">
      <w:pPr>
        <w:numPr>
          <w:ilvl w:val="0"/>
          <w:numId w:val="4"/>
        </w:numPr>
        <w:spacing w:after="0" w:afterAutospacing="0"/>
        <w:ind w:left="720" w:hanging="360"/>
        <w:rPr>
          <w:u w:val="none"/>
        </w:rPr>
      </w:pPr>
      <w:r w:rsidDel="00000000" w:rsidR="00000000" w:rsidRPr="00000000">
        <w:rPr>
          <w:rtl w:val="0"/>
        </w:rPr>
        <w:t xml:space="preserve">Includes aggregates such as:</w:t>
      </w:r>
    </w:p>
    <w:p w:rsidR="00000000" w:rsidDel="00000000" w:rsidP="00000000" w:rsidRDefault="00000000" w:rsidRPr="00000000" w14:paraId="0000005B">
      <w:pPr>
        <w:numPr>
          <w:ilvl w:val="1"/>
          <w:numId w:val="4"/>
        </w:numPr>
        <w:spacing w:after="0" w:afterAutospacing="0"/>
        <w:ind w:left="1440" w:hanging="360"/>
        <w:rPr>
          <w:u w:val="none"/>
        </w:rPr>
      </w:pPr>
      <w:r w:rsidDel="00000000" w:rsidR="00000000" w:rsidRPr="00000000">
        <w:rPr>
          <w:rtl w:val="0"/>
        </w:rPr>
        <w:t xml:space="preserve">daily and monthly crime counts</w:t>
      </w:r>
    </w:p>
    <w:p w:rsidR="00000000" w:rsidDel="00000000" w:rsidP="00000000" w:rsidRDefault="00000000" w:rsidRPr="00000000" w14:paraId="0000005C">
      <w:pPr>
        <w:numPr>
          <w:ilvl w:val="1"/>
          <w:numId w:val="4"/>
        </w:numPr>
        <w:spacing w:after="0" w:afterAutospacing="0"/>
        <w:ind w:left="1440" w:hanging="360"/>
        <w:rPr>
          <w:u w:val="none"/>
        </w:rPr>
      </w:pPr>
      <w:r w:rsidDel="00000000" w:rsidR="00000000" w:rsidRPr="00000000">
        <w:rPr>
          <w:rtl w:val="0"/>
        </w:rPr>
        <w:t xml:space="preserve">crime category distributions</w:t>
      </w:r>
    </w:p>
    <w:p w:rsidR="00000000" w:rsidDel="00000000" w:rsidP="00000000" w:rsidRDefault="00000000" w:rsidRPr="00000000" w14:paraId="0000005D">
      <w:pPr>
        <w:numPr>
          <w:ilvl w:val="1"/>
          <w:numId w:val="4"/>
        </w:numPr>
        <w:spacing w:after="0" w:afterAutospacing="0"/>
        <w:ind w:left="1440" w:hanging="360"/>
        <w:rPr>
          <w:u w:val="none"/>
        </w:rPr>
      </w:pPr>
      <w:r w:rsidDel="00000000" w:rsidR="00000000" w:rsidRPr="00000000">
        <w:rPr>
          <w:rtl w:val="0"/>
        </w:rPr>
        <w:t xml:space="preserve">arrest rates</w:t>
      </w:r>
    </w:p>
    <w:p w:rsidR="00000000" w:rsidDel="00000000" w:rsidP="00000000" w:rsidRDefault="00000000" w:rsidRPr="00000000" w14:paraId="0000005E">
      <w:pPr>
        <w:numPr>
          <w:ilvl w:val="1"/>
          <w:numId w:val="4"/>
        </w:numPr>
        <w:spacing w:after="0" w:afterAutospacing="0"/>
        <w:ind w:left="1440" w:hanging="360"/>
        <w:rPr>
          <w:u w:val="none"/>
        </w:rPr>
      </w:pPr>
      <w:r w:rsidDel="00000000" w:rsidR="00000000" w:rsidRPr="00000000">
        <w:rPr>
          <w:rtl w:val="0"/>
        </w:rPr>
        <w:t xml:space="preserve">hotspot summaries</w:t>
      </w:r>
    </w:p>
    <w:p w:rsidR="00000000" w:rsidDel="00000000" w:rsidP="00000000" w:rsidRDefault="00000000" w:rsidRPr="00000000" w14:paraId="0000005F">
      <w:pPr>
        <w:numPr>
          <w:ilvl w:val="0"/>
          <w:numId w:val="16"/>
        </w:numPr>
        <w:ind w:left="720" w:hanging="360"/>
        <w:rPr>
          <w:u w:val="none"/>
        </w:rPr>
      </w:pPr>
      <w:r w:rsidDel="00000000" w:rsidR="00000000" w:rsidRPr="00000000">
        <w:rPr>
          <w:rtl w:val="0"/>
        </w:rPr>
        <w:t xml:space="preserve">Output: Parquet</w:t>
      </w:r>
    </w:p>
    <w:p w:rsidR="00000000" w:rsidDel="00000000" w:rsidP="00000000" w:rsidRDefault="00000000" w:rsidRPr="00000000" w14:paraId="00000060">
      <w:pPr>
        <w:rPr/>
      </w:pPr>
      <w:r w:rsidDel="00000000" w:rsidR="00000000" w:rsidRPr="00000000">
        <w:rPr>
          <w:rtl w:val="0"/>
        </w:rPr>
        <w:t xml:space="preserve">Warehouse Layer:</w:t>
      </w:r>
    </w:p>
    <w:p w:rsidR="00000000" w:rsidDel="00000000" w:rsidP="00000000" w:rsidRDefault="00000000" w:rsidRPr="00000000" w14:paraId="00000061">
      <w:pPr>
        <w:numPr>
          <w:ilvl w:val="0"/>
          <w:numId w:val="7"/>
        </w:numPr>
        <w:spacing w:after="0" w:afterAutospacing="0"/>
        <w:ind w:left="720" w:hanging="360"/>
        <w:rPr>
          <w:u w:val="none"/>
        </w:rPr>
      </w:pPr>
      <w:r w:rsidDel="00000000" w:rsidR="00000000" w:rsidRPr="00000000">
        <w:rPr>
          <w:rtl w:val="0"/>
        </w:rPr>
        <w:t xml:space="preserve">Final curated tables loaded into PostgreSQL</w:t>
      </w:r>
    </w:p>
    <w:p w:rsidR="00000000" w:rsidDel="00000000" w:rsidP="00000000" w:rsidRDefault="00000000" w:rsidRPr="00000000" w14:paraId="00000062">
      <w:pPr>
        <w:numPr>
          <w:ilvl w:val="0"/>
          <w:numId w:val="7"/>
        </w:numPr>
        <w:spacing w:after="0" w:afterAutospacing="0"/>
        <w:ind w:left="720" w:hanging="360"/>
        <w:rPr>
          <w:u w:val="none"/>
        </w:rPr>
      </w:pPr>
      <w:r w:rsidDel="00000000" w:rsidR="00000000" w:rsidRPr="00000000">
        <w:rPr>
          <w:rtl w:val="0"/>
        </w:rPr>
        <w:t xml:space="preserve">Organized for reporting and dashboard access</w:t>
      </w:r>
    </w:p>
    <w:p w:rsidR="00000000" w:rsidDel="00000000" w:rsidP="00000000" w:rsidRDefault="00000000" w:rsidRPr="00000000" w14:paraId="00000063">
      <w:pPr>
        <w:numPr>
          <w:ilvl w:val="0"/>
          <w:numId w:val="7"/>
        </w:numPr>
        <w:ind w:left="720" w:hanging="360"/>
        <w:rPr>
          <w:u w:val="none"/>
        </w:rPr>
      </w:pPr>
      <w:r w:rsidDel="00000000" w:rsidR="00000000" w:rsidRPr="00000000">
        <w:rPr>
          <w:rtl w:val="0"/>
        </w:rPr>
        <w:t xml:space="preserve">Serves as the main analytical source for Streamlit</w:t>
      </w:r>
    </w:p>
    <w:p w:rsidR="00000000" w:rsidDel="00000000" w:rsidP="00000000" w:rsidRDefault="00000000" w:rsidRPr="00000000" w14:paraId="00000064">
      <w:pPr>
        <w:ind w:left="0" w:firstLine="0"/>
        <w:jc w:val="both"/>
        <w:rPr/>
      </w:pPr>
      <w:r w:rsidDel="00000000" w:rsidR="00000000" w:rsidRPr="00000000">
        <w:rPr>
          <w:rtl w:val="0"/>
        </w:rPr>
        <w:t xml:space="preserve">This layering matches the structure shown in your reference document, where data moves from raw ingestion through bronze, silver, gold, and warehouse stages before being visualized in Streamlit. Also large raw datasets are not stored in PostgreSQL to avoid performance bottlenecks; instead, only curated analytical datasets are loaded from the data lake. </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 Lineage</w:t>
      </w:r>
    </w:p>
    <w:p w:rsidR="00000000" w:rsidDel="00000000" w:rsidP="00000000" w:rsidRDefault="00000000" w:rsidRPr="00000000" w14:paraId="00000066">
      <w:pPr>
        <w:jc w:val="both"/>
        <w:rPr/>
      </w:pPr>
      <w:r w:rsidDel="00000000" w:rsidR="00000000" w:rsidRPr="00000000">
        <w:rPr>
          <w:rtl w:val="0"/>
        </w:rPr>
        <w:t xml:space="preserve">The data lineage is: Kaggle Dataset → Airflow (Orchestrator) → SeaweedFS (Bronze / Silver / Gold) → Warehouse (PostgreSQL) → Streamlit Dashboard</w:t>
      </w:r>
    </w:p>
    <w:p w:rsidR="00000000" w:rsidDel="00000000" w:rsidP="00000000" w:rsidRDefault="00000000" w:rsidRPr="00000000" w14:paraId="00000067">
      <w:pPr>
        <w:jc w:val="both"/>
        <w:rPr/>
      </w:pPr>
      <w:r w:rsidDel="00000000" w:rsidR="00000000" w:rsidRPr="00000000">
        <w:rPr>
          <w:rtl w:val="0"/>
        </w:rPr>
        <w:t xml:space="preserve">Orchestration Flow - Airflow DAGs manage the pipeline in the following order:</w:t>
      </w:r>
    </w:p>
    <w:p w:rsidR="00000000" w:rsidDel="00000000" w:rsidP="00000000" w:rsidRDefault="00000000" w:rsidRPr="00000000" w14:paraId="00000068">
      <w:pPr>
        <w:numPr>
          <w:ilvl w:val="0"/>
          <w:numId w:val="2"/>
        </w:numPr>
        <w:spacing w:after="0" w:afterAutospacing="0"/>
        <w:ind w:left="720" w:hanging="360"/>
        <w:jc w:val="both"/>
        <w:rPr>
          <w:u w:val="none"/>
        </w:rPr>
      </w:pPr>
      <w:r w:rsidDel="00000000" w:rsidR="00000000" w:rsidRPr="00000000">
        <w:rPr>
          <w:rtl w:val="0"/>
        </w:rPr>
        <w:t xml:space="preserve">Ingestion DAG</w:t>
      </w:r>
    </w:p>
    <w:p w:rsidR="00000000" w:rsidDel="00000000" w:rsidP="00000000" w:rsidRDefault="00000000" w:rsidRPr="00000000" w14:paraId="00000069">
      <w:pPr>
        <w:numPr>
          <w:ilvl w:val="0"/>
          <w:numId w:val="2"/>
        </w:numPr>
        <w:spacing w:after="0" w:afterAutospacing="0"/>
        <w:ind w:left="720" w:hanging="360"/>
        <w:jc w:val="both"/>
        <w:rPr>
          <w:u w:val="none"/>
        </w:rPr>
      </w:pPr>
      <w:r w:rsidDel="00000000" w:rsidR="00000000" w:rsidRPr="00000000">
        <w:rPr>
          <w:rtl w:val="0"/>
        </w:rPr>
        <w:t xml:space="preserve">Bronze processing DAG</w:t>
      </w:r>
    </w:p>
    <w:p w:rsidR="00000000" w:rsidDel="00000000" w:rsidP="00000000" w:rsidRDefault="00000000" w:rsidRPr="00000000" w14:paraId="0000006A">
      <w:pPr>
        <w:numPr>
          <w:ilvl w:val="0"/>
          <w:numId w:val="2"/>
        </w:numPr>
        <w:spacing w:after="0" w:afterAutospacing="0"/>
        <w:ind w:left="720" w:hanging="360"/>
        <w:jc w:val="both"/>
        <w:rPr>
          <w:u w:val="none"/>
        </w:rPr>
      </w:pPr>
      <w:r w:rsidDel="00000000" w:rsidR="00000000" w:rsidRPr="00000000">
        <w:rPr>
          <w:rtl w:val="0"/>
        </w:rPr>
        <w:t xml:space="preserve">Silver transformation DAG</w:t>
      </w:r>
    </w:p>
    <w:p w:rsidR="00000000" w:rsidDel="00000000" w:rsidP="00000000" w:rsidRDefault="00000000" w:rsidRPr="00000000" w14:paraId="0000006B">
      <w:pPr>
        <w:numPr>
          <w:ilvl w:val="0"/>
          <w:numId w:val="2"/>
        </w:numPr>
        <w:spacing w:after="0" w:afterAutospacing="0"/>
        <w:ind w:left="720" w:hanging="360"/>
        <w:jc w:val="both"/>
        <w:rPr>
          <w:u w:val="none"/>
        </w:rPr>
      </w:pPr>
      <w:r w:rsidDel="00000000" w:rsidR="00000000" w:rsidRPr="00000000">
        <w:rPr>
          <w:rtl w:val="0"/>
        </w:rPr>
        <w:t xml:space="preserve">Gold aggregation DAG</w:t>
      </w:r>
    </w:p>
    <w:p w:rsidR="00000000" w:rsidDel="00000000" w:rsidP="00000000" w:rsidRDefault="00000000" w:rsidRPr="00000000" w14:paraId="0000006C">
      <w:pPr>
        <w:numPr>
          <w:ilvl w:val="0"/>
          <w:numId w:val="2"/>
        </w:numPr>
        <w:spacing w:after="0" w:afterAutospacing="0"/>
        <w:ind w:left="720" w:hanging="360"/>
        <w:jc w:val="both"/>
        <w:rPr>
          <w:u w:val="none"/>
        </w:rPr>
      </w:pPr>
      <w:r w:rsidDel="00000000" w:rsidR="00000000" w:rsidRPr="00000000">
        <w:rPr>
          <w:rtl w:val="0"/>
        </w:rPr>
        <w:t xml:space="preserve">Warehouse loading DAG</w:t>
      </w:r>
    </w:p>
    <w:p w:rsidR="00000000" w:rsidDel="00000000" w:rsidP="00000000" w:rsidRDefault="00000000" w:rsidRPr="00000000" w14:paraId="0000006D">
      <w:pPr>
        <w:numPr>
          <w:ilvl w:val="0"/>
          <w:numId w:val="2"/>
        </w:numPr>
        <w:ind w:left="720" w:hanging="360"/>
        <w:jc w:val="both"/>
        <w:rPr>
          <w:u w:val="none"/>
        </w:rPr>
      </w:pPr>
      <w:r w:rsidDel="00000000" w:rsidR="00000000" w:rsidRPr="00000000">
        <w:rPr>
          <w:rtl w:val="0"/>
        </w:rPr>
        <w:t xml:space="preserve">Data quality check DAG</w:t>
      </w:r>
    </w:p>
    <w:p w:rsidR="00000000" w:rsidDel="00000000" w:rsidP="00000000" w:rsidRDefault="00000000" w:rsidRPr="00000000" w14:paraId="0000006E">
      <w:pPr>
        <w:jc w:val="both"/>
        <w:rPr/>
      </w:pPr>
      <w:r w:rsidDel="00000000" w:rsidR="00000000" w:rsidRPr="00000000">
        <w:rPr>
          <w:rtl w:val="0"/>
        </w:rPr>
        <w:t xml:space="preserve">Key Benefits</w:t>
      </w:r>
    </w:p>
    <w:p w:rsidR="00000000" w:rsidDel="00000000" w:rsidP="00000000" w:rsidRDefault="00000000" w:rsidRPr="00000000" w14:paraId="0000006F">
      <w:pPr>
        <w:numPr>
          <w:ilvl w:val="0"/>
          <w:numId w:val="9"/>
        </w:numPr>
        <w:spacing w:after="0" w:afterAutospacing="0"/>
        <w:ind w:left="720" w:hanging="360"/>
        <w:jc w:val="both"/>
        <w:rPr>
          <w:u w:val="none"/>
        </w:rPr>
      </w:pPr>
      <w:r w:rsidDel="00000000" w:rsidR="00000000" w:rsidRPr="00000000">
        <w:rPr>
          <w:rtl w:val="0"/>
        </w:rPr>
        <w:t xml:space="preserve">Full traceability from source to dashboard</w:t>
      </w:r>
    </w:p>
    <w:p w:rsidR="00000000" w:rsidDel="00000000" w:rsidP="00000000" w:rsidRDefault="00000000" w:rsidRPr="00000000" w14:paraId="00000070">
      <w:pPr>
        <w:numPr>
          <w:ilvl w:val="0"/>
          <w:numId w:val="9"/>
        </w:numPr>
        <w:spacing w:after="0" w:afterAutospacing="0"/>
        <w:ind w:left="720" w:hanging="360"/>
        <w:jc w:val="both"/>
        <w:rPr>
          <w:u w:val="none"/>
        </w:rPr>
      </w:pPr>
      <w:r w:rsidDel="00000000" w:rsidR="00000000" w:rsidRPr="00000000">
        <w:rPr>
          <w:rtl w:val="0"/>
        </w:rPr>
        <w:t xml:space="preserve">Easier debugging</w:t>
      </w:r>
    </w:p>
    <w:p w:rsidR="00000000" w:rsidDel="00000000" w:rsidP="00000000" w:rsidRDefault="00000000" w:rsidRPr="00000000" w14:paraId="00000071">
      <w:pPr>
        <w:numPr>
          <w:ilvl w:val="0"/>
          <w:numId w:val="9"/>
        </w:numPr>
        <w:spacing w:after="0" w:afterAutospacing="0"/>
        <w:ind w:left="720" w:hanging="360"/>
        <w:jc w:val="both"/>
        <w:rPr>
          <w:u w:val="none"/>
        </w:rPr>
      </w:pPr>
      <w:r w:rsidDel="00000000" w:rsidR="00000000" w:rsidRPr="00000000">
        <w:rPr>
          <w:rtl w:val="0"/>
        </w:rPr>
        <w:t xml:space="preserve">Reproducible transformations</w:t>
      </w:r>
    </w:p>
    <w:p w:rsidR="00000000" w:rsidDel="00000000" w:rsidP="00000000" w:rsidRDefault="00000000" w:rsidRPr="00000000" w14:paraId="00000072">
      <w:pPr>
        <w:numPr>
          <w:ilvl w:val="0"/>
          <w:numId w:val="9"/>
        </w:numPr>
        <w:ind w:left="720" w:hanging="360"/>
        <w:jc w:val="both"/>
        <w:rPr>
          <w:u w:val="none"/>
        </w:rPr>
      </w:pPr>
      <w:r w:rsidDel="00000000" w:rsidR="00000000" w:rsidRPr="00000000">
        <w:rPr>
          <w:rtl w:val="0"/>
        </w:rPr>
        <w:t xml:space="preserve">Data quality validation at each stage</w:t>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200" w:line="278.00000000000006" w:lineRule="auto"/>
        <w:ind w:left="1080" w:right="0" w:hanging="72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Visualisation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78.00000000000006" w:lineRule="auto"/>
        <w:ind w:left="0" w:right="0" w:firstLine="0"/>
        <w:jc w:val="left"/>
        <w:rPr/>
      </w:pPr>
      <w:r w:rsidDel="00000000" w:rsidR="00000000" w:rsidRPr="00000000">
        <w:rPr>
          <w:rtl w:val="0"/>
        </w:rPr>
        <w:t xml:space="preserve">The primary visualisation tool is Streamlit.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78.00000000000006" w:lineRule="auto"/>
        <w:ind w:left="0" w:right="0" w:firstLine="0"/>
        <w:jc w:val="left"/>
        <w:rPr/>
      </w:pPr>
      <w:r w:rsidDel="00000000" w:rsidR="00000000" w:rsidRPr="00000000">
        <w:rPr>
          <w:rtl w:val="0"/>
        </w:rPr>
        <w:t xml:space="preserve">Dashboard Features</w:t>
      </w:r>
    </w:p>
    <w:p w:rsidR="00000000" w:rsidDel="00000000" w:rsidP="00000000" w:rsidRDefault="00000000" w:rsidRPr="00000000" w14:paraId="00000076">
      <w:pPr>
        <w:numPr>
          <w:ilvl w:val="0"/>
          <w:numId w:val="3"/>
        </w:numPr>
        <w:spacing w:after="0" w:afterAutospacing="0"/>
        <w:ind w:left="720" w:hanging="360"/>
        <w:rPr>
          <w:b w:val="1"/>
          <w:bCs w:val="1"/>
          <w:u w:val="none"/>
        </w:rPr>
      </w:pPr>
      <w:r w:rsidDel="00000000" w:rsidR="00000000" w:rsidRPr="00000000">
        <w:rPr>
          <w:b w:val="1"/>
          <w:bCs w:val="1"/>
          <w:rtl w:val="0"/>
        </w:rPr>
        <w:t xml:space="preserve">Executive Crime Overview</w:t>
      </w:r>
    </w:p>
    <w:p w:rsidR="00000000" w:rsidDel="00000000" w:rsidP="00000000" w:rsidRDefault="00000000" w:rsidRPr="00000000" w14:paraId="00000077">
      <w:pPr>
        <w:numPr>
          <w:ilvl w:val="0"/>
          <w:numId w:val="8"/>
        </w:numPr>
        <w:spacing w:after="0" w:afterAutospacing="0"/>
        <w:ind w:left="1440" w:hanging="360"/>
        <w:rPr>
          <w:u w:val="none"/>
        </w:rPr>
      </w:pPr>
      <w:r w:rsidDel="00000000" w:rsidR="00000000" w:rsidRPr="00000000">
        <w:rPr>
          <w:rtl w:val="0"/>
        </w:rPr>
        <w:t xml:space="preserve">Total crimes </w:t>
      </w:r>
    </w:p>
    <w:p w:rsidR="00000000" w:rsidDel="00000000" w:rsidP="00000000" w:rsidRDefault="00000000" w:rsidRPr="00000000" w14:paraId="00000078">
      <w:pPr>
        <w:numPr>
          <w:ilvl w:val="0"/>
          <w:numId w:val="8"/>
        </w:numPr>
        <w:spacing w:after="0" w:afterAutospacing="0"/>
        <w:ind w:left="1440" w:hanging="360"/>
        <w:rPr>
          <w:u w:val="none"/>
        </w:rPr>
      </w:pPr>
      <w:r w:rsidDel="00000000" w:rsidR="00000000" w:rsidRPr="00000000">
        <w:rPr>
          <w:rtl w:val="0"/>
        </w:rPr>
        <w:t xml:space="preserve">Arrest rate </w:t>
      </w:r>
    </w:p>
    <w:p w:rsidR="00000000" w:rsidDel="00000000" w:rsidP="00000000" w:rsidRDefault="00000000" w:rsidRPr="00000000" w14:paraId="00000079">
      <w:pPr>
        <w:numPr>
          <w:ilvl w:val="0"/>
          <w:numId w:val="8"/>
        </w:numPr>
        <w:spacing w:after="0" w:afterAutospacing="0"/>
        <w:ind w:left="1440" w:hanging="360"/>
        <w:rPr>
          <w:u w:val="none"/>
        </w:rPr>
      </w:pPr>
      <w:r w:rsidDel="00000000" w:rsidR="00000000" w:rsidRPr="00000000">
        <w:rPr>
          <w:rtl w:val="0"/>
        </w:rPr>
        <w:t xml:space="preserve">% domestic crimes </w:t>
      </w:r>
    </w:p>
    <w:p w:rsidR="00000000" w:rsidDel="00000000" w:rsidP="00000000" w:rsidRDefault="00000000" w:rsidRPr="00000000" w14:paraId="0000007A">
      <w:pPr>
        <w:numPr>
          <w:ilvl w:val="0"/>
          <w:numId w:val="8"/>
        </w:numPr>
        <w:spacing w:after="0" w:afterAutospacing="0"/>
        <w:ind w:left="1440" w:hanging="360"/>
        <w:rPr>
          <w:u w:val="none"/>
        </w:rPr>
      </w:pPr>
      <w:r w:rsidDel="00000000" w:rsidR="00000000" w:rsidRPr="00000000">
        <w:rPr>
          <w:rtl w:val="0"/>
        </w:rPr>
        <w:t xml:space="preserve">Trend vs previous period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7B">
      <w:pPr>
        <w:numPr>
          <w:ilvl w:val="0"/>
          <w:numId w:val="3"/>
        </w:numPr>
        <w:spacing w:after="0" w:afterAutospacing="0"/>
        <w:ind w:left="720" w:hanging="360"/>
        <w:rPr>
          <w:b w:val="1"/>
          <w:bCs w:val="1"/>
          <w:u w:val="none"/>
        </w:rPr>
      </w:pPr>
      <w:r w:rsidDel="00000000" w:rsidR="00000000" w:rsidRPr="00000000">
        <w:rPr>
          <w:b w:val="1"/>
          <w:bCs w:val="1"/>
          <w:rtl w:val="0"/>
        </w:rPr>
        <w:t xml:space="preserve">Time Intelligence</w:t>
      </w:r>
    </w:p>
    <w:p w:rsidR="00000000" w:rsidDel="00000000" w:rsidP="00000000" w:rsidRDefault="00000000" w:rsidRPr="00000000" w14:paraId="0000007C">
      <w:pPr>
        <w:numPr>
          <w:ilvl w:val="0"/>
          <w:numId w:val="13"/>
        </w:numPr>
        <w:spacing w:after="0" w:afterAutospacing="0"/>
        <w:ind w:left="1440" w:hanging="360"/>
        <w:rPr>
          <w:u w:val="none"/>
        </w:rPr>
      </w:pPr>
      <w:r w:rsidDel="00000000" w:rsidR="00000000" w:rsidRPr="00000000">
        <w:rPr>
          <w:rtl w:val="0"/>
        </w:rPr>
        <w:t xml:space="preserve">Line chart: crimes over time </w:t>
      </w:r>
    </w:p>
    <w:p w:rsidR="00000000" w:rsidDel="00000000" w:rsidP="00000000" w:rsidRDefault="00000000" w:rsidRPr="00000000" w14:paraId="0000007D">
      <w:pPr>
        <w:numPr>
          <w:ilvl w:val="0"/>
          <w:numId w:val="13"/>
        </w:numPr>
        <w:spacing w:after="0" w:afterAutospacing="0"/>
        <w:ind w:left="1440" w:hanging="360"/>
        <w:rPr>
          <w:u w:val="none"/>
        </w:rPr>
      </w:pPr>
      <w:r w:rsidDel="00000000" w:rsidR="00000000" w:rsidRPr="00000000">
        <w:rPr>
          <w:rtl w:val="0"/>
        </w:rPr>
        <w:t xml:space="preserve">Heatmap: hour × day of week </w:t>
      </w:r>
    </w:p>
    <w:p w:rsidR="00000000" w:rsidDel="00000000" w:rsidP="00000000" w:rsidRDefault="00000000" w:rsidRPr="00000000" w14:paraId="0000007E">
      <w:pPr>
        <w:numPr>
          <w:ilvl w:val="0"/>
          <w:numId w:val="3"/>
        </w:numPr>
        <w:spacing w:after="0" w:afterAutospacing="0"/>
        <w:ind w:left="720" w:hanging="360"/>
        <w:rPr>
          <w:b w:val="1"/>
          <w:bCs w:val="1"/>
          <w:u w:val="none"/>
        </w:rPr>
      </w:pPr>
      <w:r w:rsidDel="00000000" w:rsidR="00000000" w:rsidRPr="00000000">
        <w:rPr>
          <w:b w:val="1"/>
          <w:bCs w:val="1"/>
          <w:rtl w:val="0"/>
        </w:rPr>
        <w:t xml:space="preserve">Geographic Insights</w:t>
      </w:r>
    </w:p>
    <w:p w:rsidR="00000000" w:rsidDel="00000000" w:rsidP="00000000" w:rsidRDefault="00000000" w:rsidRPr="00000000" w14:paraId="0000007F">
      <w:pPr>
        <w:numPr>
          <w:ilvl w:val="0"/>
          <w:numId w:val="15"/>
        </w:numPr>
        <w:spacing w:after="0" w:afterAutospacing="0"/>
        <w:ind w:left="1440" w:hanging="360"/>
        <w:rPr>
          <w:u w:val="none"/>
        </w:rPr>
      </w:pPr>
      <w:r w:rsidDel="00000000" w:rsidR="00000000" w:rsidRPr="00000000">
        <w:rPr>
          <w:rtl w:val="0"/>
        </w:rPr>
        <w:t xml:space="preserve">Interactive map (clustered points) </w:t>
      </w:r>
    </w:p>
    <w:p w:rsidR="00000000" w:rsidDel="00000000" w:rsidP="00000000" w:rsidRDefault="00000000" w:rsidRPr="00000000" w14:paraId="00000080">
      <w:pPr>
        <w:numPr>
          <w:ilvl w:val="0"/>
          <w:numId w:val="15"/>
        </w:numPr>
        <w:spacing w:after="0" w:afterAutospacing="0"/>
        <w:ind w:left="1440" w:hanging="360"/>
        <w:rPr>
          <w:u w:val="none"/>
        </w:rPr>
      </w:pPr>
      <w:r w:rsidDel="00000000" w:rsidR="00000000" w:rsidRPr="00000000">
        <w:rPr>
          <w:rtl w:val="0"/>
        </w:rPr>
        <w:t xml:space="preserve">Choropleth by district/community area </w:t>
      </w:r>
    </w:p>
    <w:p w:rsidR="00000000" w:rsidDel="00000000" w:rsidP="00000000" w:rsidRDefault="00000000" w:rsidRPr="00000000" w14:paraId="00000081">
      <w:pPr>
        <w:numPr>
          <w:ilvl w:val="0"/>
          <w:numId w:val="15"/>
        </w:numPr>
        <w:spacing w:after="0" w:afterAutospacing="0"/>
        <w:ind w:left="1440" w:hanging="360"/>
        <w:rPr>
          <w:u w:val="none"/>
        </w:rPr>
      </w:pPr>
      <w:r w:rsidDel="00000000" w:rsidR="00000000" w:rsidRPr="00000000">
        <w:rPr>
          <w:rtl w:val="0"/>
        </w:rPr>
        <w:t xml:space="preserve">Toggle: crime type, arrest vs non-arrest </w:t>
      </w:r>
    </w:p>
    <w:p w:rsidR="00000000" w:rsidDel="00000000" w:rsidP="00000000" w:rsidRDefault="00000000" w:rsidRPr="00000000" w14:paraId="00000082">
      <w:pPr>
        <w:numPr>
          <w:ilvl w:val="0"/>
          <w:numId w:val="3"/>
        </w:numPr>
        <w:spacing w:after="0" w:afterAutospacing="0"/>
        <w:ind w:left="720" w:hanging="360"/>
        <w:rPr>
          <w:b w:val="1"/>
          <w:bCs w:val="1"/>
          <w:u w:val="none"/>
        </w:rPr>
      </w:pPr>
      <w:r w:rsidDel="00000000" w:rsidR="00000000" w:rsidRPr="00000000">
        <w:rPr>
          <w:b w:val="1"/>
          <w:bCs w:val="1"/>
          <w:rtl w:val="0"/>
        </w:rPr>
        <w:t xml:space="preserve">Crime Type Analysis</w:t>
      </w:r>
    </w:p>
    <w:p w:rsidR="00000000" w:rsidDel="00000000" w:rsidP="00000000" w:rsidRDefault="00000000" w:rsidRPr="00000000" w14:paraId="00000083">
      <w:pPr>
        <w:numPr>
          <w:ilvl w:val="0"/>
          <w:numId w:val="14"/>
        </w:numPr>
        <w:spacing w:after="0" w:afterAutospacing="0"/>
        <w:ind w:left="1440" w:hanging="360"/>
        <w:rPr>
          <w:u w:val="none"/>
        </w:rPr>
      </w:pPr>
      <w:r w:rsidDel="00000000" w:rsidR="00000000" w:rsidRPr="00000000">
        <w:rPr>
          <w:rtl w:val="0"/>
        </w:rPr>
        <w:t xml:space="preserve">Top 10 crime types </w:t>
      </w:r>
    </w:p>
    <w:p w:rsidR="00000000" w:rsidDel="00000000" w:rsidP="00000000" w:rsidRDefault="00000000" w:rsidRPr="00000000" w14:paraId="00000084">
      <w:pPr>
        <w:numPr>
          <w:ilvl w:val="0"/>
          <w:numId w:val="14"/>
        </w:numPr>
        <w:spacing w:after="0" w:afterAutospacing="0"/>
        <w:ind w:left="1440" w:hanging="360"/>
        <w:rPr>
          <w:u w:val="none"/>
        </w:rPr>
      </w:pPr>
      <w:r w:rsidDel="00000000" w:rsidR="00000000" w:rsidRPr="00000000">
        <w:rPr>
          <w:rtl w:val="0"/>
        </w:rPr>
        <w:t xml:space="preserve">Trend per type over time </w:t>
      </w:r>
    </w:p>
    <w:p w:rsidR="00000000" w:rsidDel="00000000" w:rsidP="00000000" w:rsidRDefault="00000000" w:rsidRPr="00000000" w14:paraId="00000085">
      <w:pPr>
        <w:numPr>
          <w:ilvl w:val="0"/>
          <w:numId w:val="3"/>
        </w:numPr>
        <w:spacing w:after="0" w:afterAutospacing="0"/>
        <w:ind w:left="720" w:hanging="360"/>
        <w:rPr>
          <w:b w:val="1"/>
          <w:bCs w:val="1"/>
          <w:u w:val="none"/>
        </w:rPr>
      </w:pPr>
      <w:r w:rsidDel="00000000" w:rsidR="00000000" w:rsidRPr="00000000">
        <w:rPr>
          <w:b w:val="1"/>
          <w:bCs w:val="1"/>
          <w:rtl w:val="0"/>
        </w:rPr>
        <w:t xml:space="preserve">Arrest Effectiveness</w:t>
      </w:r>
    </w:p>
    <w:p w:rsidR="00000000" w:rsidDel="00000000" w:rsidP="00000000" w:rsidRDefault="00000000" w:rsidRPr="00000000" w14:paraId="00000086">
      <w:pPr>
        <w:numPr>
          <w:ilvl w:val="0"/>
          <w:numId w:val="26"/>
        </w:numPr>
        <w:spacing w:after="0" w:afterAutospacing="0"/>
        <w:ind w:left="1440" w:hanging="360"/>
        <w:rPr>
          <w:u w:val="none"/>
        </w:rPr>
      </w:pPr>
      <w:r w:rsidDel="00000000" w:rsidR="00000000" w:rsidRPr="00000000">
        <w:rPr>
          <w:rtl w:val="0"/>
        </w:rPr>
        <w:t xml:space="preserve">Arrest rate by crime type </w:t>
      </w:r>
    </w:p>
    <w:p w:rsidR="00000000" w:rsidDel="00000000" w:rsidP="00000000" w:rsidRDefault="00000000" w:rsidRPr="00000000" w14:paraId="00000087">
      <w:pPr>
        <w:numPr>
          <w:ilvl w:val="0"/>
          <w:numId w:val="26"/>
        </w:numPr>
        <w:spacing w:after="0" w:afterAutospacing="0"/>
        <w:ind w:left="1440" w:hanging="360"/>
        <w:rPr>
          <w:u w:val="none"/>
        </w:rPr>
      </w:pPr>
      <w:r w:rsidDel="00000000" w:rsidR="00000000" w:rsidRPr="00000000">
        <w:rPr>
          <w:rtl w:val="0"/>
        </w:rPr>
        <w:t xml:space="preserve">Arrest rate by district </w:t>
      </w:r>
    </w:p>
    <w:p w:rsidR="00000000" w:rsidDel="00000000" w:rsidP="00000000" w:rsidRDefault="00000000" w:rsidRPr="00000000" w14:paraId="00000088">
      <w:pPr>
        <w:numPr>
          <w:ilvl w:val="0"/>
          <w:numId w:val="3"/>
        </w:numPr>
        <w:spacing w:after="0" w:afterAutospacing="0"/>
        <w:ind w:left="720" w:hanging="360"/>
        <w:rPr>
          <w:b w:val="1"/>
          <w:bCs w:val="1"/>
          <w:u w:val="none"/>
        </w:rPr>
      </w:pPr>
      <w:r w:rsidDel="00000000" w:rsidR="00000000" w:rsidRPr="00000000">
        <w:rPr>
          <w:b w:val="1"/>
          <w:bCs w:val="1"/>
          <w:rtl w:val="0"/>
        </w:rPr>
        <w:t xml:space="preserve">Contextual Factors</w:t>
      </w:r>
    </w:p>
    <w:p w:rsidR="00000000" w:rsidDel="00000000" w:rsidP="00000000" w:rsidRDefault="00000000" w:rsidRPr="00000000" w14:paraId="00000089">
      <w:pPr>
        <w:numPr>
          <w:ilvl w:val="0"/>
          <w:numId w:val="10"/>
        </w:numPr>
        <w:spacing w:after="0" w:afterAutospacing="0"/>
        <w:ind w:left="1440" w:hanging="360"/>
        <w:rPr>
          <w:u w:val="none"/>
        </w:rPr>
      </w:pPr>
      <w:r w:rsidDel="00000000" w:rsidR="00000000" w:rsidRPr="00000000">
        <w:rPr>
          <w:rtl w:val="0"/>
        </w:rPr>
        <w:t xml:space="preserve">Domestic vs non-domestic </w:t>
      </w:r>
    </w:p>
    <w:p w:rsidR="00000000" w:rsidDel="00000000" w:rsidP="00000000" w:rsidRDefault="00000000" w:rsidRPr="00000000" w14:paraId="0000008A">
      <w:pPr>
        <w:numPr>
          <w:ilvl w:val="0"/>
          <w:numId w:val="10"/>
        </w:numPr>
        <w:ind w:left="1440" w:hanging="360"/>
        <w:rPr>
          <w:u w:val="none"/>
        </w:rPr>
      </w:pPr>
      <w:r w:rsidDel="00000000" w:rsidR="00000000" w:rsidRPr="00000000">
        <w:rPr>
          <w:rtl w:val="0"/>
        </w:rPr>
        <w:t xml:space="preserve">Location type (street, residence, etc.) </w:t>
      </w:r>
    </w:p>
    <w:p w:rsidR="00000000" w:rsidDel="00000000" w:rsidP="00000000" w:rsidRDefault="00000000" w:rsidRPr="00000000" w14:paraId="0000008B">
      <w:pPr>
        <w:rPr/>
      </w:pPr>
      <w:r w:rsidDel="00000000" w:rsidR="00000000" w:rsidRPr="00000000">
        <w:rPr>
          <w:rtl w:val="0"/>
        </w:rPr>
        <w:t xml:space="preserve">Miscellaneous: Add Filters</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At minimum: Date range - Crime type - District / area - Arrest status </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liafzal9323/chicago-crime-dataset-2024-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