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D9E4C" w14:textId="77777777" w:rsidR="00EF54E6" w:rsidRPr="007D3CC5" w:rsidRDefault="00EF54E6" w:rsidP="00EF54E6">
      <w:pPr>
        <w:spacing w:before="100" w:beforeAutospacing="1" w:after="72" w:line="240" w:lineRule="auto"/>
        <w:outlineLvl w:val="1"/>
        <w:rPr>
          <w:rFonts w:ascii="Verdana" w:eastAsia="Times New Roman" w:hAnsi="Verdana" w:cs="Times New Roman"/>
          <w:b/>
          <w:bCs/>
          <w:color w:val="000000" w:themeColor="text1"/>
          <w:sz w:val="27"/>
          <w:szCs w:val="27"/>
        </w:rPr>
      </w:pPr>
      <w:r w:rsidRPr="007D3CC5">
        <w:rPr>
          <w:rFonts w:ascii="Verdana" w:eastAsia="Times New Roman" w:hAnsi="Verdana" w:cs="Times New Roman"/>
          <w:b/>
          <w:bCs/>
          <w:color w:val="000000" w:themeColor="text1"/>
          <w:sz w:val="27"/>
          <w:szCs w:val="27"/>
        </w:rPr>
        <w:t>What is Child Abuse a</w:t>
      </w:r>
      <w:bookmarkStart w:id="0" w:name="_GoBack"/>
      <w:bookmarkEnd w:id="0"/>
      <w:r w:rsidRPr="007D3CC5">
        <w:rPr>
          <w:rFonts w:ascii="Verdana" w:eastAsia="Times New Roman" w:hAnsi="Verdana" w:cs="Times New Roman"/>
          <w:b/>
          <w:bCs/>
          <w:color w:val="000000" w:themeColor="text1"/>
          <w:sz w:val="27"/>
          <w:szCs w:val="27"/>
        </w:rPr>
        <w:t>nd Neglect?</w:t>
      </w:r>
    </w:p>
    <w:p w14:paraId="21AEA1BA" w14:textId="77777777" w:rsidR="00EF54E6" w:rsidRPr="007D3CC5" w:rsidRDefault="00C76978" w:rsidP="00EF54E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hyperlink r:id="rId7" w:history="1">
        <w:r w:rsidR="00EF54E6" w:rsidRPr="007D3CC5">
          <w:rPr>
            <w:rFonts w:ascii="Verdana" w:eastAsia="Times New Roman" w:hAnsi="Verdana" w:cs="Times New Roman"/>
            <w:color w:val="000000" w:themeColor="text1"/>
            <w:sz w:val="19"/>
            <w:u w:val="single"/>
          </w:rPr>
          <w:t>RCW 26-44-020 (12)</w:t>
        </w:r>
      </w:hyperlink>
      <w:r w:rsidR="00EF54E6"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 defines abuse and neglect as injury, sexual abuse, sexual exploitation, negligent treatment or maltreatment of a child by any person under circumstances which indicate that the child's health, welfare, and safety is harmed. Abuse and neglect does NOT include the physical discipline of a child as defined in </w:t>
      </w:r>
      <w:hyperlink r:id="rId8" w:history="1">
        <w:r w:rsidR="00EF54E6" w:rsidRPr="007D3CC5">
          <w:rPr>
            <w:rFonts w:ascii="Verdana" w:eastAsia="Times New Roman" w:hAnsi="Verdana" w:cs="Times New Roman"/>
            <w:color w:val="000000" w:themeColor="text1"/>
            <w:sz w:val="19"/>
            <w:u w:val="single"/>
          </w:rPr>
          <w:t>RCW 9A.16.100</w:t>
        </w:r>
      </w:hyperlink>
      <w:r w:rsidR="00EF54E6"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. </w:t>
      </w:r>
    </w:p>
    <w:p w14:paraId="437F276C" w14:textId="77777777" w:rsidR="00EF54E6" w:rsidRPr="007D3CC5" w:rsidRDefault="00EF54E6" w:rsidP="00EF54E6">
      <w:pPr>
        <w:spacing w:before="100" w:beforeAutospacing="1" w:after="72" w:line="240" w:lineRule="auto"/>
        <w:outlineLvl w:val="2"/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</w:rPr>
      </w:pPr>
      <w:r w:rsidRPr="007D3CC5">
        <w:rPr>
          <w:rFonts w:ascii="Verdana" w:eastAsia="Times New Roman" w:hAnsi="Verdana" w:cs="Times New Roman"/>
          <w:b/>
          <w:bCs/>
          <w:color w:val="000000" w:themeColor="text1"/>
          <w:sz w:val="21"/>
          <w:szCs w:val="21"/>
        </w:rPr>
        <w:t>Recognizing Child Abuse and Neglect: Signs and Symptoms</w:t>
      </w:r>
    </w:p>
    <w:p w14:paraId="001845B0" w14:textId="77777777" w:rsidR="00EF54E6" w:rsidRPr="007D3CC5" w:rsidRDefault="00EF54E6" w:rsidP="00EF54E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>The first step in helping abused or neglected children is learning to recognize the signs of child abuse and neglect. The presence of a single sign does not prove child abuse is occurring in a family; however, when these signs appear repeatedly or in combination you should take a closer look at the situation and consider the possibility of child abuse.</w:t>
      </w:r>
    </w:p>
    <w:p w14:paraId="3E36102F" w14:textId="77777777" w:rsidR="00EF54E6" w:rsidRPr="007D3CC5" w:rsidRDefault="00EF54E6" w:rsidP="00EF54E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>The following signs may signal the presence of child abuse or neglect.</w:t>
      </w:r>
    </w:p>
    <w:p w14:paraId="3B17AB1A" w14:textId="77777777" w:rsidR="00EF54E6" w:rsidRPr="007D3CC5" w:rsidRDefault="00EF54E6" w:rsidP="00EF54E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b/>
          <w:bCs/>
          <w:color w:val="000000" w:themeColor="text1"/>
          <w:sz w:val="19"/>
        </w:rPr>
        <w:t>The Child:</w:t>
      </w: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 </w:t>
      </w:r>
    </w:p>
    <w:p w14:paraId="160BC543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Shows sudden changes in behavior or school performance. </w:t>
      </w:r>
    </w:p>
    <w:p w14:paraId="5C9B5363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Has not received help for physical or medical problems brought to the parents' attention. </w:t>
      </w:r>
    </w:p>
    <w:p w14:paraId="4DDAD1B5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Has learning problems (or difficulty concentrating) that cannot be attributed to specific physical or psychological causes. </w:t>
      </w:r>
    </w:p>
    <w:p w14:paraId="5EABF74D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Is always watchful, as though preparing for something bad to happen. </w:t>
      </w:r>
    </w:p>
    <w:p w14:paraId="063B2A0E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Lacks adult supervision. </w:t>
      </w:r>
    </w:p>
    <w:p w14:paraId="26C90FD6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Is overly compliant, passive, or withdrawn. </w:t>
      </w:r>
    </w:p>
    <w:p w14:paraId="0A7159CA" w14:textId="77777777" w:rsidR="00EF54E6" w:rsidRPr="007D3CC5" w:rsidRDefault="00EF54E6" w:rsidP="009A2FF0">
      <w:pPr>
        <w:numPr>
          <w:ilvl w:val="0"/>
          <w:numId w:val="1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Comes to school or other activities early, stays late, and does not want to go home. </w:t>
      </w:r>
    </w:p>
    <w:p w14:paraId="398E5414" w14:textId="77777777" w:rsidR="00EF54E6" w:rsidRPr="007D3CC5" w:rsidRDefault="00EF54E6" w:rsidP="009A2FF0">
      <w:pPr>
        <w:spacing w:before="60" w:after="180" w:line="240" w:lineRule="auto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b/>
          <w:bCs/>
          <w:color w:val="000000" w:themeColor="text1"/>
          <w:sz w:val="19"/>
        </w:rPr>
        <w:t>The Parent:</w:t>
      </w: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 </w:t>
      </w:r>
    </w:p>
    <w:p w14:paraId="243C57DD" w14:textId="77777777" w:rsidR="00EF54E6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Shows little concern for the child. </w:t>
      </w:r>
    </w:p>
    <w:p w14:paraId="3A036F89" w14:textId="77777777" w:rsidR="00EF54E6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Denies the existence of—or blames the child for—the child's problems in school or at home. </w:t>
      </w:r>
    </w:p>
    <w:p w14:paraId="30DAA1BA" w14:textId="77777777" w:rsidR="00EF54E6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Asks teachers or other caretakers to use harsh physical discipline if the child misbehaves. </w:t>
      </w:r>
    </w:p>
    <w:p w14:paraId="4E7B36EF" w14:textId="77777777" w:rsidR="00EF54E6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Sees the child as entirely bad, worthless, or burdensome. </w:t>
      </w:r>
    </w:p>
    <w:p w14:paraId="67F74AE9" w14:textId="77777777" w:rsidR="00EF54E6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Demands a level of physical or academic performance the child cannot achieve. </w:t>
      </w:r>
    </w:p>
    <w:p w14:paraId="7CB88511" w14:textId="5540ED80" w:rsidR="00FF6C32" w:rsidRPr="007D3CC5" w:rsidRDefault="00EF54E6" w:rsidP="009A2FF0">
      <w:pPr>
        <w:numPr>
          <w:ilvl w:val="0"/>
          <w:numId w:val="2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Looks primarily to the child for care, attention, and satisfaction of emotional needs. </w:t>
      </w:r>
    </w:p>
    <w:p w14:paraId="4DD5DD01" w14:textId="77777777" w:rsidR="00EF54E6" w:rsidRPr="007D3CC5" w:rsidRDefault="00EF54E6" w:rsidP="009A2FF0">
      <w:pPr>
        <w:spacing w:before="60" w:after="180" w:line="240" w:lineRule="auto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b/>
          <w:bCs/>
          <w:color w:val="000000" w:themeColor="text1"/>
          <w:sz w:val="19"/>
        </w:rPr>
        <w:t>The Parent and Child:</w:t>
      </w: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 </w:t>
      </w:r>
    </w:p>
    <w:p w14:paraId="208C44B5" w14:textId="77777777" w:rsidR="00EF54E6" w:rsidRPr="007D3CC5" w:rsidRDefault="00EF54E6" w:rsidP="009A2FF0">
      <w:pPr>
        <w:numPr>
          <w:ilvl w:val="0"/>
          <w:numId w:val="3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Rarely touch or look at each other. </w:t>
      </w:r>
    </w:p>
    <w:p w14:paraId="4034A953" w14:textId="77777777" w:rsidR="00EF54E6" w:rsidRPr="007D3CC5" w:rsidRDefault="00EF54E6" w:rsidP="009A2FF0">
      <w:pPr>
        <w:numPr>
          <w:ilvl w:val="0"/>
          <w:numId w:val="3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Consider their relationship entirely negative. </w:t>
      </w:r>
    </w:p>
    <w:p w14:paraId="3F509943" w14:textId="77777777" w:rsidR="00EF54E6" w:rsidRPr="007D3CC5" w:rsidRDefault="00EF54E6" w:rsidP="009A2FF0">
      <w:pPr>
        <w:numPr>
          <w:ilvl w:val="0"/>
          <w:numId w:val="3"/>
        </w:numPr>
        <w:spacing w:before="168" w:after="168" w:line="240" w:lineRule="auto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7D3CC5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State that they do not like each other. </w:t>
      </w:r>
    </w:p>
    <w:p w14:paraId="4D56E956" w14:textId="77777777" w:rsidR="00F26AAA" w:rsidRPr="007D3CC5" w:rsidRDefault="00F26AAA" w:rsidP="009A2FF0">
      <w:pPr>
        <w:spacing w:line="240" w:lineRule="auto"/>
        <w:rPr>
          <w:color w:val="000000" w:themeColor="text1"/>
        </w:rPr>
      </w:pPr>
    </w:p>
    <w:sectPr w:rsidR="00F26AAA" w:rsidRPr="007D3CC5" w:rsidSect="00F26A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0B135" w14:textId="77777777" w:rsidR="00C76978" w:rsidRDefault="00C76978" w:rsidP="00FF6C32">
      <w:pPr>
        <w:spacing w:after="0" w:line="240" w:lineRule="auto"/>
      </w:pPr>
      <w:r>
        <w:separator/>
      </w:r>
    </w:p>
  </w:endnote>
  <w:endnote w:type="continuationSeparator" w:id="0">
    <w:p w14:paraId="18AF0667" w14:textId="77777777" w:rsidR="00C76978" w:rsidRDefault="00C76978" w:rsidP="00FF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8EAD6" w14:textId="77777777" w:rsidR="00FF6C32" w:rsidRDefault="00FF6C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7E1540" w14:textId="77777777" w:rsidR="00FF6C32" w:rsidRDefault="00FF6C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2C4C56" w14:textId="77777777" w:rsidR="00FF6C32" w:rsidRDefault="00FF6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9FDB6B" w14:textId="77777777" w:rsidR="00C76978" w:rsidRDefault="00C76978" w:rsidP="00FF6C32">
      <w:pPr>
        <w:spacing w:after="0" w:line="240" w:lineRule="auto"/>
      </w:pPr>
      <w:r>
        <w:separator/>
      </w:r>
    </w:p>
  </w:footnote>
  <w:footnote w:type="continuationSeparator" w:id="0">
    <w:p w14:paraId="731C1C82" w14:textId="77777777" w:rsidR="00C76978" w:rsidRDefault="00C76978" w:rsidP="00FF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D6722" w14:textId="77777777" w:rsidR="00FF6C32" w:rsidRDefault="00FF6C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760217"/>
      <w:docPartObj>
        <w:docPartGallery w:val="Page Numbers (Top of Page)"/>
        <w:docPartUnique/>
      </w:docPartObj>
    </w:sdtPr>
    <w:sdtEndPr/>
    <w:sdtContent>
      <w:p w14:paraId="113554FD" w14:textId="77777777" w:rsidR="00FF6C32" w:rsidRDefault="00C7697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6C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0A346B" w14:textId="77777777" w:rsidR="00FF6C32" w:rsidRDefault="00FF6C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66226" w14:textId="77777777" w:rsidR="00FF6C32" w:rsidRDefault="00FF6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0F76"/>
    <w:multiLevelType w:val="multilevel"/>
    <w:tmpl w:val="C7A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0135"/>
    <w:multiLevelType w:val="multilevel"/>
    <w:tmpl w:val="18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22946"/>
    <w:multiLevelType w:val="multilevel"/>
    <w:tmpl w:val="366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537EA"/>
    <w:multiLevelType w:val="multilevel"/>
    <w:tmpl w:val="96C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4E6"/>
    <w:rsid w:val="00015CCD"/>
    <w:rsid w:val="000E1A27"/>
    <w:rsid w:val="000E76B2"/>
    <w:rsid w:val="001460E1"/>
    <w:rsid w:val="001A5A0C"/>
    <w:rsid w:val="00236F72"/>
    <w:rsid w:val="002B06B2"/>
    <w:rsid w:val="002C7B69"/>
    <w:rsid w:val="0038402C"/>
    <w:rsid w:val="0040363A"/>
    <w:rsid w:val="004B7E25"/>
    <w:rsid w:val="00644527"/>
    <w:rsid w:val="007D2D23"/>
    <w:rsid w:val="007D3CC5"/>
    <w:rsid w:val="0088259F"/>
    <w:rsid w:val="008A7AB0"/>
    <w:rsid w:val="009A2FF0"/>
    <w:rsid w:val="009B3833"/>
    <w:rsid w:val="00AE653D"/>
    <w:rsid w:val="00B63EB7"/>
    <w:rsid w:val="00BE56AF"/>
    <w:rsid w:val="00C011F1"/>
    <w:rsid w:val="00C76978"/>
    <w:rsid w:val="00CB70E1"/>
    <w:rsid w:val="00D04C70"/>
    <w:rsid w:val="00E24EC0"/>
    <w:rsid w:val="00EF54E6"/>
    <w:rsid w:val="00F114F1"/>
    <w:rsid w:val="00F26AAA"/>
    <w:rsid w:val="00F94ECA"/>
    <w:rsid w:val="00FA7214"/>
    <w:rsid w:val="00FD4BD0"/>
    <w:rsid w:val="00F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6A28"/>
  <w15:docId w15:val="{40C00727-2AF7-4C4F-A2B6-234423A8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6AAA"/>
  </w:style>
  <w:style w:type="paragraph" w:styleId="Heading2">
    <w:name w:val="heading 2"/>
    <w:basedOn w:val="Normal"/>
    <w:link w:val="Heading2Char"/>
    <w:uiPriority w:val="9"/>
    <w:qFormat/>
    <w:rsid w:val="00EF54E6"/>
    <w:pPr>
      <w:spacing w:before="100" w:beforeAutospacing="1" w:after="72" w:line="240" w:lineRule="auto"/>
      <w:outlineLvl w:val="1"/>
    </w:pPr>
    <w:rPr>
      <w:rFonts w:ascii="Times New Roman" w:eastAsia="Times New Roman" w:hAnsi="Times New Roman" w:cs="Times New Roman"/>
      <w:b/>
      <w:bCs/>
      <w:color w:val="990033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rsid w:val="00EF54E6"/>
    <w:pPr>
      <w:spacing w:before="100" w:beforeAutospacing="1" w:after="72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54E6"/>
    <w:rPr>
      <w:rFonts w:ascii="Times New Roman" w:eastAsia="Times New Roman" w:hAnsi="Times New Roman" w:cs="Times New Roman"/>
      <w:b/>
      <w:bCs/>
      <w:color w:val="990033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EF54E6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F54E6"/>
    <w:rPr>
      <w:rFonts w:ascii="Verdana" w:hAnsi="Verdana" w:hint="default"/>
      <w:color w:val="0000FF"/>
      <w:sz w:val="24"/>
      <w:szCs w:val="24"/>
      <w:u w:val="single"/>
    </w:rPr>
  </w:style>
  <w:style w:type="character" w:styleId="Strong">
    <w:name w:val="Strong"/>
    <w:basedOn w:val="DefaultParagraphFont"/>
    <w:uiPriority w:val="22"/>
    <w:qFormat/>
    <w:rsid w:val="00EF54E6"/>
    <w:rPr>
      <w:rFonts w:ascii="Verdana" w:hAnsi="Verdana" w:hint="default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54E6"/>
    <w:pPr>
      <w:spacing w:before="60" w:after="180" w:line="312" w:lineRule="atLeast"/>
    </w:pPr>
    <w:rPr>
      <w:rFonts w:ascii="Verdana" w:eastAsia="Times New Roman" w:hAnsi="Verdan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F6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C32"/>
  </w:style>
  <w:style w:type="paragraph" w:styleId="Footer">
    <w:name w:val="footer"/>
    <w:basedOn w:val="Normal"/>
    <w:link w:val="FooterChar"/>
    <w:uiPriority w:val="99"/>
    <w:semiHidden/>
    <w:unhideWhenUsed/>
    <w:rsid w:val="00FF6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6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.leg.wa.gov/wslrcw/RCW%20%20%209A%20TITLE/RCW%20%20%209A.%2016%20%20CHAPTER/RCW%20%20%209A.%2016%20.100.ht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search.leg.wa.gov/wslrcw/RCW%20%2026%20%20TITLE/RCW%20%2026%20.%2044%20%20CHAPTER/RCW%20%2026%20.%2044%20.020.ht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336</Words>
  <Characters>1919</Characters>
  <Application>Microsoft Office Word</Application>
  <DocSecurity>0</DocSecurity>
  <Lines>15</Lines>
  <Paragraphs>4</Paragraphs>
  <ScaleCrop>false</ScaleCrop>
  <Company>NU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matt.nelson</dc:creator>
  <cp:keywords/>
  <dc:description/>
  <cp:lastModifiedBy>Matt Nelson</cp:lastModifiedBy>
  <cp:revision>5</cp:revision>
  <cp:lastPrinted>2019-02-23T00:23:00Z</cp:lastPrinted>
  <dcterms:created xsi:type="dcterms:W3CDTF">2009-01-23T20:17:00Z</dcterms:created>
  <dcterms:modified xsi:type="dcterms:W3CDTF">2019-02-23T00:25:00Z</dcterms:modified>
</cp:coreProperties>
</file>