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DC077" w14:textId="77777777" w:rsidR="00B56F8D" w:rsidRDefault="00B56F8D" w:rsidP="00B56F8D">
      <w:pPr>
        <w:pStyle w:val="Default"/>
      </w:pPr>
    </w:p>
    <w:p w14:paraId="0B5D8687" w14:textId="6BD5CC85" w:rsidR="00B56F8D" w:rsidRPr="00B56F8D" w:rsidRDefault="00B56F8D" w:rsidP="00B56F8D">
      <w:pPr>
        <w:pStyle w:val="Default"/>
        <w:jc w:val="center"/>
        <w:rPr>
          <w:b/>
          <w:bCs/>
          <w:sz w:val="23"/>
          <w:szCs w:val="23"/>
        </w:rPr>
      </w:pPr>
      <w:r w:rsidRPr="00B56F8D">
        <w:rPr>
          <w:b/>
          <w:bCs/>
        </w:rPr>
        <w:t>Theology and Counseling</w:t>
      </w:r>
    </w:p>
    <w:p w14:paraId="1DFE8EBC" w14:textId="64D79364" w:rsidR="00B56F8D" w:rsidRPr="00B56F8D" w:rsidRDefault="00B56F8D" w:rsidP="00B56F8D">
      <w:pPr>
        <w:pStyle w:val="Default"/>
        <w:jc w:val="center"/>
        <w:rPr>
          <w:b/>
          <w:bCs/>
          <w:sz w:val="23"/>
          <w:szCs w:val="23"/>
        </w:rPr>
      </w:pPr>
      <w:r w:rsidRPr="00B56F8D">
        <w:rPr>
          <w:b/>
          <w:bCs/>
          <w:sz w:val="23"/>
          <w:szCs w:val="23"/>
        </w:rPr>
        <w:t>COUN 5773</w:t>
      </w:r>
    </w:p>
    <w:p w14:paraId="49B683C9" w14:textId="2AC38F08" w:rsidR="00B56F8D" w:rsidRPr="00B56F8D" w:rsidRDefault="00B56F8D" w:rsidP="00B56F8D">
      <w:pPr>
        <w:pStyle w:val="Default"/>
        <w:jc w:val="center"/>
        <w:rPr>
          <w:b/>
          <w:bCs/>
          <w:sz w:val="23"/>
          <w:szCs w:val="23"/>
        </w:rPr>
      </w:pPr>
      <w:r w:rsidRPr="00B56F8D">
        <w:rPr>
          <w:b/>
          <w:bCs/>
          <w:sz w:val="23"/>
          <w:szCs w:val="23"/>
        </w:rPr>
        <w:t>Appendix A</w:t>
      </w:r>
    </w:p>
    <w:p w14:paraId="79EA866A" w14:textId="0AC7B1E9" w:rsidR="00B56F8D" w:rsidRPr="00B56F8D" w:rsidRDefault="00B56F8D" w:rsidP="00B56F8D">
      <w:pPr>
        <w:pStyle w:val="Default"/>
        <w:jc w:val="center"/>
        <w:rPr>
          <w:b/>
          <w:bCs/>
          <w:sz w:val="23"/>
          <w:szCs w:val="23"/>
        </w:rPr>
      </w:pPr>
      <w:r w:rsidRPr="00B56F8D">
        <w:rPr>
          <w:b/>
          <w:bCs/>
          <w:sz w:val="23"/>
          <w:szCs w:val="23"/>
        </w:rPr>
        <w:t>Instructions for Vocational Spiritual Self-Narrative</w:t>
      </w:r>
    </w:p>
    <w:p w14:paraId="35338CE4" w14:textId="65798DE0" w:rsidR="00B56F8D" w:rsidRPr="00B56F8D" w:rsidRDefault="00B56F8D" w:rsidP="00B56F8D">
      <w:pPr>
        <w:pStyle w:val="Default"/>
        <w:jc w:val="center"/>
        <w:rPr>
          <w:b/>
          <w:bCs/>
          <w:sz w:val="23"/>
          <w:szCs w:val="23"/>
        </w:rPr>
      </w:pPr>
      <w:r w:rsidRPr="00B56F8D">
        <w:rPr>
          <w:b/>
          <w:bCs/>
          <w:sz w:val="23"/>
          <w:szCs w:val="23"/>
        </w:rPr>
        <w:t>10% of course grade</w:t>
      </w:r>
    </w:p>
    <w:p w14:paraId="15B0CE63" w14:textId="4FD2A86F" w:rsidR="00B56F8D" w:rsidRDefault="00B56F8D" w:rsidP="00B56F8D">
      <w:pPr>
        <w:pStyle w:val="Default"/>
        <w:rPr>
          <w:sz w:val="23"/>
          <w:szCs w:val="23"/>
        </w:rPr>
      </w:pPr>
    </w:p>
    <w:p w14:paraId="3AEA7159" w14:textId="52FDFA02" w:rsidR="00B56F8D" w:rsidRDefault="00B56F8D" w:rsidP="00B56F8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Who am I? Who am I in the present, and who have I been? Who am I in my social relations? Who am I in my vocational calling? Who am I in relationship to God (or my conception of ultimate reality)? Who am I as a person </w:t>
      </w:r>
      <w:r w:rsidR="00D058A7">
        <w:rPr>
          <w:sz w:val="23"/>
          <w:szCs w:val="23"/>
        </w:rPr>
        <w:t>in my CMHC</w:t>
      </w:r>
      <w:r>
        <w:rPr>
          <w:sz w:val="23"/>
          <w:szCs w:val="23"/>
        </w:rPr>
        <w:t xml:space="preserve"> program as a next step in the journey of my calling in life? </w:t>
      </w:r>
    </w:p>
    <w:p w14:paraId="4F0B44D0" w14:textId="323757E2" w:rsidR="00B56F8D" w:rsidRDefault="00B56F8D" w:rsidP="00B56F8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This assignment </w:t>
      </w:r>
      <w:r w:rsidR="00D058A7">
        <w:rPr>
          <w:sz w:val="23"/>
          <w:szCs w:val="23"/>
        </w:rPr>
        <w:t xml:space="preserve">is completed through a written </w:t>
      </w:r>
      <w:proofErr w:type="gramStart"/>
      <w:r w:rsidR="00D058A7">
        <w:rPr>
          <w:sz w:val="23"/>
          <w:szCs w:val="23"/>
        </w:rPr>
        <w:t>narrative</w:t>
      </w:r>
      <w:r w:rsidR="00C844C1">
        <w:rPr>
          <w:sz w:val="23"/>
          <w:szCs w:val="23"/>
        </w:rPr>
        <w:t>,</w:t>
      </w:r>
      <w:proofErr w:type="gramEnd"/>
      <w:r w:rsidR="00C844C1">
        <w:rPr>
          <w:sz w:val="23"/>
          <w:szCs w:val="23"/>
        </w:rPr>
        <w:t xml:space="preserve"> thus the task is to complete:</w:t>
      </w:r>
    </w:p>
    <w:p w14:paraId="60E3E250" w14:textId="77777777" w:rsidR="00B56F8D" w:rsidRDefault="00B56F8D" w:rsidP="00B56F8D">
      <w:pPr>
        <w:pStyle w:val="Default"/>
        <w:rPr>
          <w:sz w:val="23"/>
          <w:szCs w:val="23"/>
        </w:rPr>
      </w:pPr>
    </w:p>
    <w:p w14:paraId="7E5BC576" w14:textId="0D2760E5" w:rsidR="00B56F8D" w:rsidRDefault="00B56F8D" w:rsidP="00B56F8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1000-1500 word narrative essay that a) is carefully composed with no or almost no writing errors; b) provides response to the above questions, though the structure of how </w:t>
      </w:r>
      <w:r w:rsidR="00C844C1">
        <w:rPr>
          <w:sz w:val="23"/>
          <w:szCs w:val="23"/>
        </w:rPr>
        <w:t xml:space="preserve">this is done </w:t>
      </w:r>
      <w:r>
        <w:rPr>
          <w:sz w:val="23"/>
          <w:szCs w:val="23"/>
        </w:rPr>
        <w:t xml:space="preserve">may vary; c) demonstrates self-understanding and respect for others; d) responds to some of the spiritual, theological, and philosophical notions found in Smith and other assigned course readings, along with other valuable sources at the writer’s discretion; and e) APA-formatted citations as necessary. </w:t>
      </w:r>
    </w:p>
    <w:p w14:paraId="5E98B050" w14:textId="77777777" w:rsidR="00B56F8D" w:rsidRDefault="00B56F8D" w:rsidP="00B56F8D">
      <w:pPr>
        <w:pStyle w:val="Default"/>
        <w:rPr>
          <w:b/>
          <w:bCs/>
          <w:sz w:val="23"/>
          <w:szCs w:val="23"/>
        </w:rPr>
      </w:pPr>
    </w:p>
    <w:p w14:paraId="2DB6A321" w14:textId="06FEA15F" w:rsidR="00B56F8D" w:rsidRPr="00B56F8D" w:rsidRDefault="00B56F8D" w:rsidP="00B56F8D">
      <w:pPr>
        <w:pStyle w:val="Default"/>
        <w:rPr>
          <w:sz w:val="23"/>
          <w:szCs w:val="23"/>
        </w:rPr>
        <w:sectPr w:rsidR="00B56F8D" w:rsidRPr="00B56F8D">
          <w:pgSz w:w="12240" w:h="16340"/>
          <w:pgMar w:top="1865" w:right="1438" w:bottom="1440" w:left="1209" w:header="720" w:footer="720" w:gutter="0"/>
          <w:cols w:space="720"/>
          <w:noEndnote/>
        </w:sectPr>
      </w:pPr>
      <w:r>
        <w:rPr>
          <w:b/>
          <w:bCs/>
          <w:sz w:val="23"/>
          <w:szCs w:val="23"/>
        </w:rPr>
        <w:t xml:space="preserve">This assignment addresses Course Learning Outcome 1: </w:t>
      </w:r>
      <w:r w:rsidRPr="00B56F8D">
        <w:rPr>
          <w:color w:val="auto"/>
        </w:rPr>
        <w:t>Compose a self-narrative which identifies religious, spiritual, and ethical self-understanding in relation to the vocation of mental health counseling (CACREP Standard 2b, 2d, and 2g).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825"/>
        <w:gridCol w:w="1825"/>
        <w:gridCol w:w="1825"/>
        <w:gridCol w:w="1825"/>
        <w:gridCol w:w="1825"/>
      </w:tblGrid>
      <w:tr w:rsidR="00B56F8D" w14:paraId="22083923" w14:textId="77777777">
        <w:trPr>
          <w:trHeight w:val="100"/>
        </w:trPr>
        <w:tc>
          <w:tcPr>
            <w:tcW w:w="1825" w:type="dxa"/>
          </w:tcPr>
          <w:p w14:paraId="036F0EE9" w14:textId="77777777" w:rsidR="00B56F8D" w:rsidRDefault="00B56F8D">
            <w:pPr>
              <w:pStyle w:val="Default"/>
              <w:rPr>
                <w:b/>
                <w:bCs/>
                <w:color w:val="auto"/>
                <w:sz w:val="22"/>
                <w:szCs w:val="22"/>
              </w:rPr>
            </w:pPr>
            <w:r>
              <w:rPr>
                <w:b/>
                <w:bCs/>
                <w:color w:val="auto"/>
                <w:sz w:val="22"/>
                <w:szCs w:val="22"/>
              </w:rPr>
              <w:lastRenderedPageBreak/>
              <w:t xml:space="preserve">Grading Rubric: </w:t>
            </w:r>
          </w:p>
          <w:p w14:paraId="2C7F9046" w14:textId="77777777" w:rsidR="00B56F8D" w:rsidRDefault="00B56F8D">
            <w:pPr>
              <w:pStyle w:val="Default"/>
              <w:rPr>
                <w:b/>
                <w:bCs/>
                <w:color w:val="auto"/>
                <w:sz w:val="22"/>
                <w:szCs w:val="22"/>
              </w:rPr>
            </w:pPr>
          </w:p>
          <w:p w14:paraId="1721B588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Grading Area</w:t>
            </w:r>
          </w:p>
          <w:p w14:paraId="529CF93C" w14:textId="05F15A4B" w:rsidR="00B56F8D" w:rsidRDefault="00B56F8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825" w:type="dxa"/>
          </w:tcPr>
          <w:p w14:paraId="6B12613D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A-range </w:t>
            </w:r>
          </w:p>
        </w:tc>
        <w:tc>
          <w:tcPr>
            <w:tcW w:w="1825" w:type="dxa"/>
          </w:tcPr>
          <w:p w14:paraId="3B295753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B-range </w:t>
            </w:r>
          </w:p>
        </w:tc>
        <w:tc>
          <w:tcPr>
            <w:tcW w:w="1825" w:type="dxa"/>
          </w:tcPr>
          <w:p w14:paraId="3C07CFDD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C-range </w:t>
            </w:r>
          </w:p>
        </w:tc>
        <w:tc>
          <w:tcPr>
            <w:tcW w:w="1825" w:type="dxa"/>
          </w:tcPr>
          <w:p w14:paraId="12BE1A6B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D- and F-range </w:t>
            </w:r>
          </w:p>
        </w:tc>
      </w:tr>
      <w:tr w:rsidR="00B56F8D" w14:paraId="6030F52D" w14:textId="77777777">
        <w:trPr>
          <w:trHeight w:val="353"/>
        </w:trPr>
        <w:tc>
          <w:tcPr>
            <w:tcW w:w="1825" w:type="dxa"/>
          </w:tcPr>
          <w:p w14:paraId="3084CB62" w14:textId="34CE9C41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Followed Directions (10%) </w:t>
            </w:r>
          </w:p>
        </w:tc>
        <w:tc>
          <w:tcPr>
            <w:tcW w:w="1825" w:type="dxa"/>
          </w:tcPr>
          <w:p w14:paraId="717B3601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All directions are properly followed. </w:t>
            </w:r>
          </w:p>
        </w:tc>
        <w:tc>
          <w:tcPr>
            <w:tcW w:w="1825" w:type="dxa"/>
          </w:tcPr>
          <w:p w14:paraId="1ED3C88A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Almost all directions are properly followed. </w:t>
            </w:r>
          </w:p>
        </w:tc>
        <w:tc>
          <w:tcPr>
            <w:tcW w:w="1825" w:type="dxa"/>
          </w:tcPr>
          <w:p w14:paraId="3DC1197E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Several lapses in following directions. </w:t>
            </w:r>
          </w:p>
        </w:tc>
        <w:tc>
          <w:tcPr>
            <w:tcW w:w="1825" w:type="dxa"/>
          </w:tcPr>
          <w:p w14:paraId="7870B7AE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Numerous lapses in following directions. </w:t>
            </w:r>
          </w:p>
          <w:p w14:paraId="1695D75B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</w:p>
          <w:p w14:paraId="33FBDBED" w14:textId="1743941D" w:rsidR="00B56F8D" w:rsidRDefault="00B56F8D">
            <w:pPr>
              <w:pStyle w:val="Default"/>
              <w:rPr>
                <w:sz w:val="22"/>
                <w:szCs w:val="22"/>
              </w:rPr>
            </w:pPr>
          </w:p>
        </w:tc>
      </w:tr>
      <w:tr w:rsidR="00B56F8D" w14:paraId="0CB7BCAD" w14:textId="77777777">
        <w:trPr>
          <w:trHeight w:val="1492"/>
        </w:trPr>
        <w:tc>
          <w:tcPr>
            <w:tcW w:w="1825" w:type="dxa"/>
          </w:tcPr>
          <w:p w14:paraId="513AB6A2" w14:textId="7180C038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Quality of Written Composition (10%) </w:t>
            </w:r>
          </w:p>
        </w:tc>
        <w:tc>
          <w:tcPr>
            <w:tcW w:w="1825" w:type="dxa"/>
          </w:tcPr>
          <w:p w14:paraId="547D4549" w14:textId="6E11710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 or almost no errors in writing. Quality of writing is altogether appropriate to a course at the master’s level. </w:t>
            </w:r>
          </w:p>
        </w:tc>
        <w:tc>
          <w:tcPr>
            <w:tcW w:w="1825" w:type="dxa"/>
          </w:tcPr>
          <w:p w14:paraId="64D7D297" w14:textId="6B916500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Several writing errors or problems. Quality of writing is </w:t>
            </w:r>
            <w:proofErr w:type="gramStart"/>
            <w:r>
              <w:rPr>
                <w:sz w:val="22"/>
                <w:szCs w:val="22"/>
              </w:rPr>
              <w:t>mostly</w:t>
            </w:r>
            <w:proofErr w:type="gramEnd"/>
            <w:r>
              <w:rPr>
                <w:sz w:val="22"/>
                <w:szCs w:val="22"/>
              </w:rPr>
              <w:t xml:space="preserve"> appropriate to a course at the master’s level. </w:t>
            </w:r>
          </w:p>
        </w:tc>
        <w:tc>
          <w:tcPr>
            <w:tcW w:w="1825" w:type="dxa"/>
          </w:tcPr>
          <w:p w14:paraId="46B6D93A" w14:textId="54572AA7" w:rsidR="00B56F8D" w:rsidRDefault="00B56F8D">
            <w:pPr>
              <w:pStyle w:val="Default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A number of</w:t>
            </w:r>
            <w:proofErr w:type="gramEnd"/>
            <w:r>
              <w:rPr>
                <w:sz w:val="22"/>
                <w:szCs w:val="22"/>
              </w:rPr>
              <w:t xml:space="preserve"> writing errors or problems in writing. Quality of writing includes lapses inappropriate to a course at the master’s level. </w:t>
            </w:r>
          </w:p>
        </w:tc>
        <w:tc>
          <w:tcPr>
            <w:tcW w:w="1825" w:type="dxa"/>
          </w:tcPr>
          <w:p w14:paraId="24389F84" w14:textId="00861C0A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Regular errors or problems in writing. Quality of writing has regular lapses inappropriate to a course at the master’s level.</w:t>
            </w:r>
          </w:p>
          <w:p w14:paraId="2AC6C84F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</w:p>
          <w:p w14:paraId="6FB84EE6" w14:textId="2B4C5788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6F8D" w14:paraId="6F418049" w14:textId="77777777">
        <w:trPr>
          <w:trHeight w:val="732"/>
        </w:trPr>
        <w:tc>
          <w:tcPr>
            <w:tcW w:w="1825" w:type="dxa"/>
          </w:tcPr>
          <w:p w14:paraId="7FCDFAB5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APA Formatting (10%) </w:t>
            </w:r>
          </w:p>
        </w:tc>
        <w:tc>
          <w:tcPr>
            <w:tcW w:w="1825" w:type="dxa"/>
          </w:tcPr>
          <w:p w14:paraId="1C17E4FF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is entirely or almost entirely in conformity with APA formatting and style. </w:t>
            </w:r>
          </w:p>
        </w:tc>
        <w:tc>
          <w:tcPr>
            <w:tcW w:w="1825" w:type="dxa"/>
          </w:tcPr>
          <w:p w14:paraId="5BB8CC33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is mostly in conformity with APA formatting and style. </w:t>
            </w:r>
          </w:p>
        </w:tc>
        <w:tc>
          <w:tcPr>
            <w:tcW w:w="1825" w:type="dxa"/>
          </w:tcPr>
          <w:p w14:paraId="5B7E97E4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has regular lapses in conformity with APA formatting and style. </w:t>
            </w:r>
          </w:p>
        </w:tc>
        <w:tc>
          <w:tcPr>
            <w:tcW w:w="1825" w:type="dxa"/>
          </w:tcPr>
          <w:p w14:paraId="2CF757AD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lacks conformity with APA formatting and style. </w:t>
            </w:r>
          </w:p>
          <w:p w14:paraId="0B601680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</w:p>
          <w:p w14:paraId="2295FE17" w14:textId="27EB5D1E" w:rsidR="00B56F8D" w:rsidRDefault="00B56F8D">
            <w:pPr>
              <w:pStyle w:val="Default"/>
              <w:rPr>
                <w:sz w:val="22"/>
                <w:szCs w:val="22"/>
              </w:rPr>
            </w:pPr>
          </w:p>
        </w:tc>
      </w:tr>
      <w:tr w:rsidR="00B56F8D" w14:paraId="7478D5AE" w14:textId="77777777">
        <w:trPr>
          <w:trHeight w:val="1239"/>
        </w:trPr>
        <w:tc>
          <w:tcPr>
            <w:tcW w:w="1825" w:type="dxa"/>
          </w:tcPr>
          <w:p w14:paraId="3EE358BF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Self-Narration and Storytelling </w:t>
            </w:r>
          </w:p>
          <w:p w14:paraId="32D06457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(40%) </w:t>
            </w:r>
          </w:p>
        </w:tc>
        <w:tc>
          <w:tcPr>
            <w:tcW w:w="1825" w:type="dxa"/>
          </w:tcPr>
          <w:p w14:paraId="7FA625FC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Substantially narrates personal narrative in a manner that provides efficient and appropriate sharing of personal identity, relations, and vocation. </w:t>
            </w:r>
          </w:p>
        </w:tc>
        <w:tc>
          <w:tcPr>
            <w:tcW w:w="1825" w:type="dxa"/>
          </w:tcPr>
          <w:p w14:paraId="240C2039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Mostly provides substantial personal narrative in a manner that provides efficient and appropriate sharing of personal identity, relations, and vocation. </w:t>
            </w:r>
          </w:p>
        </w:tc>
        <w:tc>
          <w:tcPr>
            <w:tcW w:w="1825" w:type="dxa"/>
          </w:tcPr>
          <w:p w14:paraId="003CDEF0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Partially provides substantial personal narrative in a manner that provides efficient and appropriate sharing of personal identity, relations, and vocation. </w:t>
            </w:r>
          </w:p>
        </w:tc>
        <w:tc>
          <w:tcPr>
            <w:tcW w:w="1825" w:type="dxa"/>
          </w:tcPr>
          <w:p w14:paraId="7CF887AA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little to no substantial personal narrative in a manner that provides efficient and appropriate sharing of personal identity, relations, and vocation. </w:t>
            </w:r>
          </w:p>
          <w:p w14:paraId="3A414174" w14:textId="004BF4BC" w:rsidR="00B56F8D" w:rsidRDefault="00B56F8D">
            <w:pPr>
              <w:pStyle w:val="Default"/>
              <w:rPr>
                <w:sz w:val="22"/>
                <w:szCs w:val="22"/>
              </w:rPr>
            </w:pPr>
          </w:p>
        </w:tc>
      </w:tr>
      <w:tr w:rsidR="00B56F8D" w14:paraId="5CFA59D9" w14:textId="77777777">
        <w:trPr>
          <w:trHeight w:val="1113"/>
        </w:trPr>
        <w:tc>
          <w:tcPr>
            <w:tcW w:w="1825" w:type="dxa"/>
          </w:tcPr>
          <w:p w14:paraId="5AAA7AEE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Self-Interpretation </w:t>
            </w:r>
          </w:p>
          <w:p w14:paraId="593AED14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(30%) </w:t>
            </w:r>
          </w:p>
        </w:tc>
        <w:tc>
          <w:tcPr>
            <w:tcW w:w="1825" w:type="dxa"/>
          </w:tcPr>
          <w:p w14:paraId="44A5F254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Constructs a mature self-interpretation of one’s personal identity and vocational understanding, even if in process. </w:t>
            </w:r>
          </w:p>
        </w:tc>
        <w:tc>
          <w:tcPr>
            <w:tcW w:w="1825" w:type="dxa"/>
          </w:tcPr>
          <w:p w14:paraId="2D4E6718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Constructs a mostly developed self-interpretation of one’s personal identity and vocational understanding, even if in process. </w:t>
            </w:r>
          </w:p>
        </w:tc>
        <w:tc>
          <w:tcPr>
            <w:tcW w:w="1825" w:type="dxa"/>
          </w:tcPr>
          <w:p w14:paraId="33D5D0BF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Constructs a partially developed self-interpretation of one’s personal identity and vocational understanding, even if in process. </w:t>
            </w:r>
          </w:p>
        </w:tc>
        <w:tc>
          <w:tcPr>
            <w:tcW w:w="1825" w:type="dxa"/>
          </w:tcPr>
          <w:p w14:paraId="2CB5FEBD" w14:textId="77777777" w:rsidR="00B56F8D" w:rsidRDefault="00B56F8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Constructs a minimally developed self-interpretation of one’s personal identity and vocational understanding, even if in process. </w:t>
            </w:r>
          </w:p>
        </w:tc>
      </w:tr>
    </w:tbl>
    <w:p w14:paraId="15B46ECF" w14:textId="77777777" w:rsidR="00001AEC" w:rsidRDefault="00001AEC" w:rsidP="00B56F8D">
      <w:pPr>
        <w:pStyle w:val="NoSpacing"/>
      </w:pPr>
    </w:p>
    <w:sectPr w:rsidR="00001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8D"/>
    <w:rsid w:val="00001AEC"/>
    <w:rsid w:val="00041D0E"/>
    <w:rsid w:val="003A61BA"/>
    <w:rsid w:val="00567550"/>
    <w:rsid w:val="0092279E"/>
    <w:rsid w:val="00B56F8D"/>
    <w:rsid w:val="00BE710C"/>
    <w:rsid w:val="00C844C1"/>
    <w:rsid w:val="00D058A7"/>
    <w:rsid w:val="00E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C1B6"/>
  <w15:chartTrackingRefBased/>
  <w15:docId w15:val="{22F98E24-B76B-4A10-9F4A-8FE52B5C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6F8D"/>
    <w:pPr>
      <w:spacing w:after="0" w:line="240" w:lineRule="auto"/>
    </w:pPr>
  </w:style>
  <w:style w:type="paragraph" w:customStyle="1" w:styleId="Default">
    <w:name w:val="Default"/>
    <w:rsid w:val="00B56F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Oliverio</dc:creator>
  <cp:keywords/>
  <dc:description/>
  <cp:lastModifiedBy>Bill Oliverio</cp:lastModifiedBy>
  <cp:revision>2</cp:revision>
  <dcterms:created xsi:type="dcterms:W3CDTF">2023-12-27T21:36:00Z</dcterms:created>
  <dcterms:modified xsi:type="dcterms:W3CDTF">2023-12-27T21:36:00Z</dcterms:modified>
</cp:coreProperties>
</file>