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mc:Ignorable="w14 w15 w16se w16cid w16 w16cex w16sdtdh wp14">
  <w:body>
    <w:p w14:paraId="654E19EA" w14:textId="77777777">
      <w:pPr>
        <w:spacing w:after="160" w:line="278" w:lineRule="auto"/>
      </w:pPr>
      <w:r>
        <w:rPr>
          <w:rFonts w:ascii="LatoWeb" w:cs="LatoWeb"/>
          <w:sz w:val="24"/>
          <w:szCs w:val="24"/>
        </w:rPr>
        <w:t>Review the lectures in Module 1 about array manipulation and complete the labs related to this module before attempting this assignment.</w:t>
      </w:r>
    </w:p>
    <w:p w14:paraId="140058F2">
      <w:pPr>
        <w:pStyle w:val="Heading3"/>
        <w:spacing w:before="90" w:after="90" w:line="360" w:lineRule="auto"/>
        <w:jc w:val="left"/>
        <w:outlineLvl w:val="2"/>
      </w:pPr>
      <w:r>
        <w:rPr>
          <w:rFonts w:ascii="Lato Extended" w:cs="Lato Extended"/>
        </w:rPr>
        <w:t>Ex. 1. Class assign1</w:t>
      </w:r>
    </w:p>
    <w:p w14:paraId="4D756B51">
      <w:pPr>
        <w:spacing w:before="180" w:after="180"/>
        <w:jc w:val="left"/>
      </w:pPr>
      <w:r>
        <w:rPr>
          <w:rFonts w:ascii="LatoWeb" w:cs="LatoWeb"/>
          <w:sz w:val="24"/>
          <w:szCs w:val="24"/>
        </w:rPr>
        <w:t>Create a class called assign1.java with the following methods:</w:t>
      </w:r>
    </w:p>
    <w:p w14:paraId="2A269C60">
      <w:pPr>
        <w:spacing w:before="180" w:after="180"/>
        <w:jc w:val="left"/>
      </w:pPr>
      <w:r>
        <w:rPr>
          <w:rFonts w:ascii="LatoWeb" w:cs="LatoWeb"/>
          <w:b/>
          <w:bCs/>
          <w:sz w:val="24"/>
          <w:szCs w:val="24"/>
        </w:rPr>
        <w:t>1.1.</w:t>
      </w:r>
      <w:r>
        <w:rPr>
          <w:rFonts w:ascii="LatoWeb" w:cs="LatoWeb"/>
          <w:sz w:val="24"/>
          <w:szCs w:val="24"/>
        </w:rPr>
        <w:t xml:space="preserve"> Create a method named </w:t>
      </w:r>
      <w:r>
        <w:rPr>
          <w:rFonts w:ascii="LatoWeb" w:cs="LatoWeb"/>
          <w:b/>
          <w:bCs/>
          <w:i/>
          <w:iCs/>
          <w:sz w:val="24"/>
          <w:szCs w:val="24"/>
        </w:rPr>
        <w:t>createIntegers(int arraySize)</w:t>
      </w:r>
      <w:r>
        <w:rPr>
          <w:rFonts w:ascii="LatoWeb" w:cs="LatoWeb"/>
          <w:sz w:val="24"/>
          <w:szCs w:val="24"/>
        </w:rPr>
        <w:t xml:space="preserve"> that allocates, initializes, and returns an array of random integers in the range of 11, and 71. The method has one parameter called arraySize and its value is currently 10. </w:t>
      </w:r>
    </w:p>
    <w:p w14:paraId="535531DA">
      <w:pPr>
        <w:spacing w:before="180" w:after="180"/>
        <w:jc w:val="left"/>
      </w:pPr>
      <w:r>
        <w:drawing>
          <wp:inline distT="0" distB="0" distL="0" distR="0">
            <wp:extent cx="5676900" cy="3333750"/>
            <wp:effectExtent l="0" t="0" r="0" b="0"/>
            <wp:docPr id="100000" name="Picture 100000"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0" name="image100000" descr="image.png"/>
                    <pic:cNvPicPr/>
                  </pic:nvPicPr>
                  <pic:blipFill>
                    <a:blip r:embed="rId1"/>
                    <a:stretch>
                      <a:fillRect/>
                    </a:stretch>
                  </pic:blipFill>
                  <pic:spPr>
                    <a:xfrm>
                      <a:off x="0" y="0"/>
                      <a:ext cx="5676900" cy="3333750"/>
                    </a:xfrm>
                    <a:prstGeom prst="rect">
                      <a:avLst/>
                    </a:prstGeom>
                  </pic:spPr>
                </pic:pic>
              </a:graphicData>
            </a:graphic>
          </wp:inline>
        </w:drawing>
      </w:r>
    </w:p>
    <w:p w14:paraId="736C1CB3">
      <w:pPr>
        <w:spacing w:before="180" w:after="180"/>
        <w:jc w:val="left"/>
      </w:pPr>
      <w:r>
        <w:rPr>
          <w:rFonts w:ascii="LatoWeb" w:cs="LatoWeb"/>
          <w:sz w:val="24"/>
          <w:szCs w:val="24"/>
        </w:rPr>
        <w:t>Look up random number generation functions such as: Random(), nextInt()</w:t>
      </w:r>
    </w:p>
    <w:p w14:paraId="7F7BB5CB">
      <w:pPr>
        <w:spacing w:before="180" w:after="180"/>
        <w:jc w:val="left"/>
      </w:pPr>
      <w:r>
        <w:rPr>
          <w:rFonts w:ascii="LatoWeb" w:cs="LatoWeb"/>
          <w:b/>
          <w:bCs/>
          <w:sz w:val="24"/>
          <w:szCs w:val="24"/>
        </w:rPr>
        <w:t>1.2.</w:t>
      </w:r>
      <w:r>
        <w:rPr>
          <w:rFonts w:ascii="LatoWeb" w:cs="LatoWeb"/>
          <w:sz w:val="24"/>
          <w:szCs w:val="24"/>
        </w:rPr>
        <w:t xml:space="preserve"> Create a method named </w:t>
      </w:r>
      <w:r>
        <w:rPr>
          <w:rFonts w:ascii="LatoWeb" w:cs="LatoWeb"/>
          <w:b/>
          <w:bCs/>
          <w:i/>
          <w:iCs/>
          <w:sz w:val="24"/>
          <w:szCs w:val="24"/>
        </w:rPr>
        <w:t xml:space="preserve">spreadEagle(string theString) </w:t>
      </w:r>
      <w:r>
        <w:rPr>
          <w:rFonts w:ascii="LatoWeb" w:cs="LatoWeb"/>
          <w:sz w:val="24"/>
          <w:szCs w:val="24"/>
        </w:rPr>
        <w:t>that takes a string of any size and then allocates, initializes, and returns an array of characters which hold the original characters in theString in spreadEagle format. For example, the following string parameters will return an array of characters representing the following characters.</w:t>
      </w:r>
    </w:p>
    <w:tbl>
      <w:tblPr/>
      <w:tblGrid>
        <w:gridCol w:w="3120"/>
        <w:gridCol w:w="3120"/>
        <w:gridCol w:w="3120"/>
      </w:tblGrid>
      <w:tr>
        <w:tc>
          <w:tcPr>
            <w:tcMar>
              <w:top w:w="30" w:type="dxa"/>
              <w:left w:w="30" w:type="dxa"/>
              <w:bottom w:w="30" w:type="dxa"/>
              <w:right w:w="30" w:type="dxa"/>
            </w:tcMar>
          </w:tcPr>
          <w:p w14:paraId="5BCE275D">
            <w:r>
              <w:rPr>
                <w:rFonts w:ascii="LatoWeb" w:cs="LatoWeb"/>
                <w:b/>
                <w:bCs/>
                <w:sz w:val="24"/>
                <w:szCs w:val="24"/>
              </w:rPr>
              <w:t>theString</w:t>
            </w:r>
          </w:p>
        </w:tc>
        <w:tc>
          <w:tcPr>
            <w:tcMar>
              <w:top w:w="30" w:type="dxa"/>
              <w:left w:w="30" w:type="dxa"/>
              <w:bottom w:w="30" w:type="dxa"/>
              <w:right w:w="30" w:type="dxa"/>
            </w:tcMar>
          </w:tcPr>
          <w:p w14:paraId="35C920CC">
            <w:r>
              <w:rPr>
                <w:rFonts w:ascii="LatoWeb" w:cs="LatoWeb"/>
                <w:b/>
                <w:bCs/>
                <w:sz w:val="24"/>
                <w:szCs w:val="24"/>
              </w:rPr>
              <w:t>Returned array of characters</w:t>
            </w:r>
          </w:p>
        </w:tc>
        <w:tc>
          <w:tcPr>
            <w:tcMar>
              <w:top w:w="30" w:type="dxa"/>
              <w:left w:w="30" w:type="dxa"/>
              <w:bottom w:w="30" w:type="dxa"/>
              <w:right w:w="30" w:type="dxa"/>
            </w:tcMar>
          </w:tcPr>
          <w:p w14:paraId="24839092">
            <w:r>
              <w:rPr>
                <w:rFonts w:ascii="LatoWeb" w:cs="LatoWeb"/>
                <w:b/>
                <w:bCs/>
                <w:sz w:val="24"/>
                <w:szCs w:val="24"/>
              </w:rPr>
              <w:t>Array size (when its returned)</w:t>
            </w:r>
          </w:p>
        </w:tc>
      </w:tr>
      <w:tr>
        <w:tc>
          <w:tcPr>
            <w:tcMar>
              <w:top w:w="30" w:type="dxa"/>
              <w:left w:w="30" w:type="dxa"/>
              <w:bottom w:w="30" w:type="dxa"/>
              <w:right w:w="30" w:type="dxa"/>
            </w:tcMar>
          </w:tcPr>
          <w:p w14:paraId="2CC4DF83">
            <w:r>
              <w:rPr>
                <w:rFonts w:ascii="LatoWeb" w:cs="LatoWeb"/>
                <w:sz w:val="24"/>
                <w:szCs w:val="24"/>
              </w:rPr>
              <w:t>Hello</w:t>
            </w:r>
          </w:p>
        </w:tc>
        <w:tc>
          <w:tcPr>
            <w:tcMar>
              <w:top w:w="30" w:type="dxa"/>
              <w:left w:w="30" w:type="dxa"/>
              <w:bottom w:w="30" w:type="dxa"/>
              <w:right w:w="30" w:type="dxa"/>
            </w:tcMar>
          </w:tcPr>
          <w:p w14:paraId="7133B30D">
            <w:r>
              <w:rPr>
                <w:rFonts w:ascii="LatoWeb" w:cs="LatoWeb"/>
                <w:sz w:val="24"/>
                <w:szCs w:val="24"/>
              </w:rPr>
              <w:t>H.e.l.l.o</w:t>
            </w:r>
          </w:p>
        </w:tc>
        <w:tc>
          <w:tcPr>
            <w:tcMar>
              <w:top w:w="30" w:type="dxa"/>
              <w:left w:w="30" w:type="dxa"/>
              <w:bottom w:w="30" w:type="dxa"/>
              <w:right w:w="30" w:type="dxa"/>
            </w:tcMar>
          </w:tcPr>
          <w:p w14:paraId="023B29C1">
            <w:r>
              <w:rPr>
                <w:rFonts w:ascii="LatoWeb" w:cs="LatoWeb"/>
                <w:sz w:val="24"/>
                <w:szCs w:val="24"/>
              </w:rPr>
              <w:t>9 (note that there are no dots after the last char)</w:t>
            </w:r>
          </w:p>
        </w:tc>
      </w:tr>
      <w:tr>
        <w:tc>
          <w:tcPr>
            <w:tcMar>
              <w:top w:w="30" w:type="dxa"/>
              <w:left w:w="30" w:type="dxa"/>
              <w:bottom w:w="30" w:type="dxa"/>
              <w:right w:w="30" w:type="dxa"/>
            </w:tcMar>
          </w:tcPr>
          <w:p w14:paraId="6907074F">
            <w:r>
              <w:rPr>
                <w:rFonts w:ascii="LatoWeb" w:cs="LatoWeb"/>
                <w:sz w:val="24"/>
                <w:szCs w:val="24"/>
              </w:rPr>
              <w:t>Chicken wings</w:t>
            </w:r>
          </w:p>
        </w:tc>
        <w:tc>
          <w:tcPr>
            <w:tcMar>
              <w:top w:w="30" w:type="dxa"/>
              <w:left w:w="30" w:type="dxa"/>
              <w:bottom w:w="30" w:type="dxa"/>
              <w:right w:w="30" w:type="dxa"/>
            </w:tcMar>
          </w:tcPr>
          <w:p w14:paraId="0882FF44">
            <w:r>
              <w:rPr>
                <w:rFonts w:ascii="LatoWeb" w:cs="LatoWeb"/>
                <w:sz w:val="24"/>
                <w:szCs w:val="24"/>
              </w:rPr>
              <w:t>C.h.i.c.k.e.n. w.i.n.g.s</w:t>
            </w:r>
          </w:p>
        </w:tc>
        <w:tc>
          <w:tcPr>
            <w:tcMar>
              <w:top w:w="30" w:type="dxa"/>
              <w:left w:w="30" w:type="dxa"/>
              <w:bottom w:w="30" w:type="dxa"/>
              <w:right w:w="30" w:type="dxa"/>
            </w:tcMar>
          </w:tcPr>
          <w:p w14:paraId="1C195728">
            <w:r>
              <w:rPr>
                <w:rFonts w:ascii="LatoWeb" w:cs="LatoWeb"/>
                <w:sz w:val="24"/>
                <w:szCs w:val="24"/>
              </w:rPr>
              <w:t>24 (note there is no “dot” after a space between chicken and wings, and there is no dot after the last char)</w:t>
            </w:r>
          </w:p>
        </w:tc>
      </w:tr>
      <w:tr>
        <w:tc>
          <w:tcPr>
            <w:tcMar>
              <w:top w:w="30" w:type="dxa"/>
              <w:left w:w="30" w:type="dxa"/>
              <w:bottom w:w="30" w:type="dxa"/>
              <w:right w:w="30" w:type="dxa"/>
            </w:tcMar>
          </w:tcPr>
          <w:p w14:paraId="3EFEE258">
            <w:r>
              <w:rPr>
                <w:rFonts w:ascii="LatoWeb" w:cs="LatoWeb"/>
                <w:sz w:val="24"/>
                <w:szCs w:val="24"/>
              </w:rPr>
              <w:t>INFO-C 307</w:t>
            </w:r>
          </w:p>
        </w:tc>
        <w:tc>
          <w:tcPr>
            <w:tcMar>
              <w:top w:w="30" w:type="dxa"/>
              <w:left w:w="30" w:type="dxa"/>
              <w:bottom w:w="30" w:type="dxa"/>
              <w:right w:w="30" w:type="dxa"/>
            </w:tcMar>
          </w:tcPr>
          <w:p w14:paraId="18AF471C">
            <w:r>
              <w:rPr>
                <w:rFonts w:ascii="LatoWeb" w:cs="LatoWeb"/>
                <w:sz w:val="24"/>
                <w:szCs w:val="24"/>
              </w:rPr>
              <w:t>I.N.F.O.-.C. 307</w:t>
            </w:r>
          </w:p>
        </w:tc>
        <w:tc>
          <w:tcPr>
            <w:tcMar>
              <w:top w:w="30" w:type="dxa"/>
              <w:left w:w="30" w:type="dxa"/>
              <w:bottom w:w="30" w:type="dxa"/>
              <w:right w:w="30" w:type="dxa"/>
            </w:tcMar>
          </w:tcPr>
          <w:p w14:paraId="23F7318B">
            <w:r>
              <w:rPr>
                <w:rFonts w:ascii="LatoWeb" w:cs="LatoWeb"/>
                <w:sz w:val="24"/>
                <w:szCs w:val="24"/>
              </w:rPr>
              <w:t>16 (note that there are no “dots” between numbers)</w:t>
            </w:r>
          </w:p>
        </w:tc>
      </w:tr>
      <w:tr>
        <w:tc>
          <w:tcPr>
            <w:tcMar>
              <w:top w:w="30" w:type="dxa"/>
              <w:left w:w="30" w:type="dxa"/>
              <w:bottom w:w="30" w:type="dxa"/>
              <w:right w:w="30" w:type="dxa"/>
            </w:tcMar>
          </w:tcPr>
          <w:p w14:paraId="50B7C3F2">
            <w:r>
              <w:rPr>
                <w:rFonts w:ascii="LatoWeb" w:cs="LatoWeb"/>
                <w:sz w:val="24"/>
                <w:szCs w:val="24"/>
              </w:rPr>
              <w:t>574-520-4517</w:t>
            </w:r>
          </w:p>
        </w:tc>
        <w:tc>
          <w:tcPr>
            <w:tcMar>
              <w:top w:w="30" w:type="dxa"/>
              <w:left w:w="30" w:type="dxa"/>
              <w:bottom w:w="30" w:type="dxa"/>
              <w:right w:w="30" w:type="dxa"/>
            </w:tcMar>
          </w:tcPr>
          <w:p w14:paraId="2E8AF402">
            <w:r>
              <w:rPr>
                <w:rFonts w:ascii="LatoWeb" w:cs="LatoWeb"/>
                <w:sz w:val="24"/>
                <w:szCs w:val="24"/>
              </w:rPr>
              <w:t>574-.520-.4517</w:t>
            </w:r>
          </w:p>
        </w:tc>
        <w:tc>
          <w:tcPr>
            <w:tcMar>
              <w:top w:w="30" w:type="dxa"/>
              <w:left w:w="30" w:type="dxa"/>
              <w:bottom w:w="30" w:type="dxa"/>
              <w:right w:w="30" w:type="dxa"/>
            </w:tcMar>
          </w:tcPr>
          <w:p w14:paraId="62297EF6">
            <w:r>
              <w:rPr>
                <w:rFonts w:ascii="LatoWeb" w:cs="LatoWeb"/>
                <w:sz w:val="24"/>
                <w:szCs w:val="24"/>
              </w:rPr>
              <w:t>14 (note that we only have dots after the dash symbols)</w:t>
            </w:r>
          </w:p>
        </w:tc>
      </w:tr>
      <w:tr>
        <w:tc>
          <w:tcPr>
            <w:tcMar>
              <w:top w:w="30" w:type="dxa"/>
              <w:left w:w="30" w:type="dxa"/>
              <w:bottom w:w="30" w:type="dxa"/>
              <w:right w:w="30" w:type="dxa"/>
            </w:tcMar>
          </w:tcPr>
          <w:p w14:paraId="3655B6FA">
            <w:r>
              <w:rPr>
                <w:rFonts w:ascii="LatoWeb" w:cs="LatoWeb"/>
                <w:sz w:val="24"/>
                <w:szCs w:val="24"/>
              </w:rPr>
              <w:t>574.520.4517</w:t>
            </w:r>
          </w:p>
        </w:tc>
        <w:tc>
          <w:tcPr>
            <w:tcMar>
              <w:top w:w="30" w:type="dxa"/>
              <w:left w:w="30" w:type="dxa"/>
              <w:bottom w:w="30" w:type="dxa"/>
              <w:right w:w="30" w:type="dxa"/>
            </w:tcMar>
          </w:tcPr>
          <w:p w14:paraId="15FC2183">
            <w:r>
              <w:rPr>
                <w:rFonts w:ascii="LatoWeb" w:cs="LatoWeb"/>
                <w:sz w:val="24"/>
                <w:szCs w:val="24"/>
              </w:rPr>
              <w:t>574.520.4517</w:t>
            </w:r>
          </w:p>
        </w:tc>
        <w:tc>
          <w:tcPr>
            <w:tcMar>
              <w:top w:w="30" w:type="dxa"/>
              <w:left w:w="30" w:type="dxa"/>
              <w:bottom w:w="30" w:type="dxa"/>
              <w:right w:w="30" w:type="dxa"/>
            </w:tcMar>
          </w:tcPr>
          <w:p w14:paraId="121F7EE3">
            <w:r>
              <w:rPr>
                <w:rFonts w:ascii="LatoWeb" w:cs="LatoWeb"/>
                <w:sz w:val="24"/>
                <w:szCs w:val="24"/>
              </w:rPr>
              <w:t>12 (not there was no dots added anywhere)</w:t>
            </w:r>
          </w:p>
        </w:tc>
      </w:tr>
    </w:tbl>
    <w:p w14:paraId="0FD5F616">
      <w:pPr>
        <w:spacing w:before="180" w:after="180"/>
        <w:jc w:val="left"/>
      </w:pPr>
      <w:r>
        <w:rPr>
          <w:rFonts w:ascii="LatoWeb" w:cs="LatoWeb"/>
          <w:sz w:val="24"/>
          <w:szCs w:val="24"/>
        </w:rPr>
        <w:t> </w:t>
      </w:r>
    </w:p>
    <w:tbl>
      <w:tblPr/>
      <w:tblGrid>
        <w:gridCol w:w="4680"/>
        <w:gridCol w:w="4680"/>
      </w:tblGrid>
      <w:tr>
        <w:tc>
          <w:tcPr>
            <w:tcMar>
              <w:top w:w="30" w:type="dxa"/>
              <w:left w:w="30" w:type="dxa"/>
              <w:bottom w:w="30" w:type="dxa"/>
              <w:right w:w="30" w:type="dxa"/>
            </w:tcMar>
          </w:tcPr>
          <w:p w14:paraId="7A4B2A04">
            <w:pPr>
              <w:spacing w:before="180" w:after="180"/>
            </w:pPr>
            <w:r>
              <w:rPr>
                <w:rFonts w:ascii="LatoWeb" w:cs="LatoWeb"/>
                <w:sz w:val="24"/>
                <w:szCs w:val="24"/>
              </w:rPr>
              <w:t>Look up string manipulation functions such as: .length(), .chatAt()</w:t>
            </w:r>
          </w:p>
          <w:p w14:paraId="36841E57">
            <w:pPr>
              <w:spacing w:before="180" w:after="180"/>
            </w:pPr>
            <w:r>
              <w:rPr>
                <w:rFonts w:ascii="LatoWeb" w:cs="LatoWeb"/>
                <w:sz w:val="24"/>
                <w:szCs w:val="24"/>
              </w:rPr>
              <w:t>Also look up character array properties such as: .length </w:t>
            </w:r>
          </w:p>
        </w:tc>
        <w:tc>
          <w:tcPr>
            <w:tcMar>
              <w:top w:w="30" w:type="dxa"/>
              <w:left w:w="30" w:type="dxa"/>
              <w:bottom w:w="30" w:type="dxa"/>
              <w:right w:w="30" w:type="dxa"/>
            </w:tcMar>
          </w:tcPr>
          <w:p w14:paraId="5B89A9BE">
            <w:r>
              <w:drawing>
                <wp:inline distT="0" distB="0" distL="0" distR="0">
                  <wp:extent cx="5286375" cy="1914525"/>
                  <wp:effectExtent l="0" t="0" r="0" b="0"/>
                  <wp:docPr id="100001" name="Picture 100001"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image100001" descr="image.png"/>
                          <pic:cNvPicPr/>
                        </pic:nvPicPr>
                        <pic:blipFill>
                          <a:blip r:embed="rId1"/>
                          <a:stretch>
                            <a:fillRect/>
                          </a:stretch>
                        </pic:blipFill>
                        <pic:spPr>
                          <a:xfrm>
                            <a:off x="0" y="0"/>
                            <a:ext cx="5286375" cy="1914525"/>
                          </a:xfrm>
                          <a:prstGeom prst="rect">
                            <a:avLst/>
                          </a:prstGeom>
                        </pic:spPr>
                      </pic:pic>
                    </a:graphicData>
                  </a:graphic>
                </wp:inline>
              </w:drawing>
            </w:r>
          </w:p>
        </w:tc>
      </w:tr>
    </w:tbl>
    <w:p w14:paraId="414BA355">
      <w:pPr>
        <w:spacing w:before="180" w:after="180"/>
        <w:jc w:val="left"/>
      </w:pPr>
      <w:r>
        <w:rPr>
          <w:rFonts w:ascii="LatoWeb" w:cs="LatoWeb"/>
          <w:b/>
          <w:bCs/>
          <w:sz w:val="24"/>
          <w:szCs w:val="24"/>
        </w:rPr>
        <w:t>1.3</w:t>
      </w:r>
      <w:r>
        <w:rPr>
          <w:rFonts w:ascii="LatoWeb" w:cs="LatoWeb"/>
          <w:sz w:val="24"/>
          <w:szCs w:val="24"/>
        </w:rPr>
        <w:t xml:space="preserve"> Create a method named </w:t>
      </w:r>
      <w:r>
        <w:rPr>
          <w:rFonts w:ascii="LatoWeb" w:cs="LatoWeb"/>
          <w:b/>
          <w:bCs/>
          <w:i/>
          <w:iCs/>
          <w:sz w:val="24"/>
          <w:szCs w:val="24"/>
        </w:rPr>
        <w:t>charFrequency(string theString, theChar)</w:t>
      </w:r>
      <w:r>
        <w:rPr>
          <w:rFonts w:ascii="LatoWeb" w:cs="LatoWeb"/>
          <w:sz w:val="24"/>
          <w:szCs w:val="24"/>
        </w:rPr>
        <w:t xml:space="preserve"> that takes a string and a single character as parameters. The method iterates the array, counting the number of times theChar is encountered in the string and returns the frequency. Please note that your function should count both uppercase and lowercase characters as the same and report the result accordingly.</w:t>
      </w:r>
    </w:p>
    <w:p w14:paraId="3B4B9A4A">
      <w:pPr>
        <w:spacing w:before="180" w:after="180"/>
        <w:jc w:val="left"/>
      </w:pPr>
      <w:r>
        <w:rPr>
          <w:rFonts w:ascii="inherit" w:cs="inherit"/>
          <w:sz w:val="24"/>
          <w:szCs w:val="24"/>
        </w:rPr>
        <w:t>Try the charFrequency() function with following parameters and show the result.</w:t>
      </w:r>
    </w:p>
    <w:tbl>
      <w:tblPr/>
      <w:tblGrid>
        <w:gridCol w:w="4680"/>
        <w:gridCol w:w="4680"/>
      </w:tblGrid>
      <w:tr>
        <w:tc>
          <w:tcPr>
            <w:tcMar>
              <w:top w:w="30" w:type="dxa"/>
              <w:left w:w="30" w:type="dxa"/>
              <w:bottom w:w="30" w:type="dxa"/>
              <w:right w:w="30" w:type="dxa"/>
            </w:tcMar>
          </w:tcPr>
          <w:p w14:paraId="2E2FD3A4">
            <w:pPr>
              <w:spacing w:before="180" w:after="180"/>
            </w:pPr>
            <w:r>
              <w:rPr>
                <w:rFonts w:ascii="LatoWeb" w:cs="LatoWeb"/>
                <w:sz w:val="24"/>
                <w:szCs w:val="24"/>
              </w:rPr>
              <w:t>charFrequency("This is a test", 'e');</w:t>
            </w:r>
            <w:r>
              <w:br w:type="textWrapping"/>
            </w:r>
            <w:r>
              <w:rPr>
                <w:rFonts w:ascii="LatoWeb" w:cs="LatoWeb"/>
                <w:sz w:val="24"/>
                <w:szCs w:val="24"/>
              </w:rPr>
              <w:t>charFrequency("This is a test", 't');</w:t>
            </w:r>
            <w:r>
              <w:br w:type="textWrapping"/>
            </w:r>
            <w:r>
              <w:rPr>
                <w:rFonts w:ascii="LatoWeb" w:cs="LatoWeb"/>
                <w:sz w:val="24"/>
                <w:szCs w:val="24"/>
              </w:rPr>
              <w:t>charFrequency("hhakimza@iusb.edu/syllabus.html", '.'); </w:t>
            </w:r>
          </w:p>
        </w:tc>
        <w:tc>
          <w:tcPr>
            <w:tcMar>
              <w:top w:w="30" w:type="dxa"/>
              <w:left w:w="30" w:type="dxa"/>
              <w:bottom w:w="30" w:type="dxa"/>
              <w:right w:w="30" w:type="dxa"/>
            </w:tcMar>
          </w:tcPr>
          <w:p w14:paraId="6C77680A">
            <w:r>
              <w:drawing>
                <wp:inline distT="0" distB="0" distL="0" distR="0">
                  <wp:extent cx="0" cy="0"/>
                  <wp:effectExtent l="0" t="0" r="0" b="0"/>
                  <wp:docPr id="100002" name="Picture 100002"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2" name="image100002" descr="image.png"/>
                          <pic:cNvPicPr/>
                        </pic:nvPicPr>
                        <pic:blipFill>
                          <a:blip r:embed="rId1"/>
                          <a:stretch>
                            <a:fillRect/>
                          </a:stretch>
                        </pic:blipFill>
                        <pic:spPr>
                          <a:xfrm>
                            <a:off x="0" y="0"/>
                            <a:ext cx="0" cy="0"/>
                          </a:xfrm>
                          <a:prstGeom prst="rect">
                            <a:avLst/>
                          </a:prstGeom>
                        </pic:spPr>
                      </pic:pic>
                    </a:graphicData>
                  </a:graphic>
                </wp:inline>
              </w:drawing>
            </w:r>
          </w:p>
        </w:tc>
      </w:tr>
    </w:tbl>
    <w:p w14:paraId="0C52261B">
      <w:pPr>
        <w:spacing w:before="180" w:after="180"/>
        <w:jc w:val="left"/>
      </w:pPr>
      <w:r>
        <w:rPr>
          <w:rFonts w:ascii="LatoWeb" w:cs="LatoWeb"/>
          <w:sz w:val="24"/>
          <w:szCs w:val="24"/>
        </w:rPr>
        <w:t>Look up string manipulation functions such as: toUpperCase(), toLowerCase().</w:t>
      </w:r>
    </w:p>
    <w:p w14:paraId="34624D06">
      <w:pPr>
        <w:spacing w:before="180" w:after="180"/>
        <w:jc w:val="left"/>
      </w:pPr>
      <w:r>
        <w:rPr>
          <w:rFonts w:ascii="LatoWeb" w:cs="LatoWeb"/>
          <w:sz w:val="24"/>
          <w:szCs w:val="24"/>
        </w:rPr>
        <w:t>Look up Character manipulation functions such as Character.toUpperCase(), etc. </w:t>
      </w:r>
    </w:p>
    <w:p w14:paraId="1E10CFE3">
      <w:pPr>
        <w:pStyle w:val="Heading3"/>
        <w:spacing w:before="90" w:after="90" w:line="360" w:lineRule="auto"/>
        <w:jc w:val="left"/>
        <w:outlineLvl w:val="2"/>
      </w:pPr>
      <w:r>
        <w:rPr>
          <w:rFonts w:ascii="Lato Extended" w:cs="Lato Extended"/>
        </w:rPr>
        <w:t>Ex. 2 Optional, Hacker's Corner</w:t>
      </w:r>
    </w:p>
    <w:p w14:paraId="2F152965">
      <w:pPr>
        <w:spacing w:before="180" w:after="180"/>
        <w:jc w:val="left"/>
      </w:pPr>
      <w:r>
        <w:rPr>
          <w:rFonts w:ascii="LatoWeb" w:cs="LatoWeb"/>
          <w:sz w:val="24"/>
          <w:szCs w:val="24"/>
        </w:rPr>
        <w:t xml:space="preserve">Create a method named </w:t>
      </w:r>
      <w:r>
        <w:rPr>
          <w:rFonts w:ascii="LatoWeb" w:cs="LatoWeb"/>
          <w:b/>
          <w:bCs/>
          <w:i/>
          <w:iCs/>
          <w:sz w:val="24"/>
          <w:szCs w:val="24"/>
        </w:rPr>
        <w:t>plotSignWave().</w:t>
      </w:r>
      <w:r>
        <w:rPr>
          <w:rFonts w:ascii="LatoWeb" w:cs="LatoWeb"/>
          <w:sz w:val="24"/>
          <w:szCs w:val="24"/>
        </w:rPr>
        <w:t xml:space="preserve"> The method should create a 2D array of size 80 rows by 38 columns. In this array we are going to plot the sign wave like the figure shown below.  You will find more information about this problem at the end of this document.  </w:t>
      </w:r>
    </w:p>
    <w:p w14:paraId="4735EB4B">
      <w:pPr>
        <w:spacing w:before="180" w:after="180"/>
        <w:jc w:val="left"/>
      </w:pPr>
      <w:r>
        <w:drawing>
          <wp:inline distT="0" distB="0" distL="0" distR="0">
            <wp:extent cx="0" cy="0"/>
            <wp:effectExtent l="0" t="0" r="0" b="0"/>
            <wp:docPr id="100003" name="Picture 100003"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image100003" descr="image.png"/>
                    <pic:cNvPicPr/>
                  </pic:nvPicPr>
                  <pic:blipFill>
                    <a:blip r:embed="rId1"/>
                    <a:stretch>
                      <a:fillRect/>
                    </a:stretch>
                  </pic:blipFill>
                  <pic:spPr>
                    <a:xfrm>
                      <a:off x="0" y="0"/>
                      <a:ext cx="0" cy="0"/>
                    </a:xfrm>
                    <a:prstGeom prst="rect">
                      <a:avLst/>
                    </a:prstGeom>
                  </pic:spPr>
                </pic:pic>
              </a:graphicData>
            </a:graphic>
          </wp:inline>
        </w:drawing>
      </w:r>
    </w:p>
    <w:p w14:paraId="0E9D0BEA">
      <w:pPr>
        <w:pStyle w:val="Heading3"/>
        <w:spacing w:before="90" w:after="90" w:line="360" w:lineRule="auto"/>
        <w:jc w:val="left"/>
        <w:outlineLvl w:val="2"/>
      </w:pPr>
      <w:r>
        <w:rPr>
          <w:rFonts w:ascii="Lato Extended" w:cs="Lato Extended"/>
        </w:rPr>
        <w:t>Homework Submission</w:t>
      </w:r>
    </w:p>
    <w:p w14:paraId="04E2717A">
      <w:r>
        <w:rPr>
          <w:rFonts w:ascii="LatoWeb" w:cs="LatoWeb"/>
          <w:sz w:val="24"/>
          <w:szCs w:val="24"/>
        </w:rPr>
        <w:t>Submit the entire code. Include documentation for each method.</w:t>
      </w:r>
    </w:p>
    <w:p w14:paraId="16902F3E">
      <w:r>
        <w:rPr>
          <w:rFonts w:ascii="LatoWeb" w:cs="LatoWeb"/>
          <w:sz w:val="24"/>
          <w:szCs w:val="24"/>
        </w:rPr>
        <w:t>Submit a word document with the following:</w:t>
      </w:r>
    </w:p>
    <w:p w14:paraId="3F73ACA0">
      <w:r>
        <w:rPr>
          <w:rFonts w:ascii="LatoWeb" w:cs="LatoWeb"/>
          <w:sz w:val="24"/>
          <w:szCs w:val="24"/>
        </w:rPr>
        <w:t>For Exercise 1.1 above,</w:t>
      </w:r>
    </w:p>
    <w:p w14:paraId="3EF6CFCD">
      <w:r>
        <w:rPr>
          <w:rFonts w:ascii="LatoWeb" w:cs="LatoWeb"/>
          <w:sz w:val="24"/>
          <w:szCs w:val="24"/>
        </w:rPr>
        <w:t>Provide the code for function: createIntegers(int arraySize)</w:t>
      </w:r>
    </w:p>
    <w:p w14:paraId="08DFCBE9">
      <w:r>
        <w:rPr>
          <w:rFonts w:ascii="LatoWeb" w:cs="LatoWeb"/>
          <w:sz w:val="24"/>
          <w:szCs w:val="24"/>
        </w:rPr>
        <w:t>Show how you were able to restrict the random numbers in the array to the range 11 to 71.</w:t>
      </w:r>
    </w:p>
    <w:p w14:paraId="5CC2D9A2">
      <w:r>
        <w:rPr>
          <w:rFonts w:ascii="LatoWeb" w:cs="LatoWeb"/>
          <w:sz w:val="24"/>
          <w:szCs w:val="24"/>
        </w:rPr>
        <w:t>Provide screen shot of running the code.</w:t>
      </w:r>
    </w:p>
    <w:p w14:paraId="2CFCD5BA">
      <w:r>
        <w:rPr>
          <w:rFonts w:ascii="LatoWeb" w:cs="LatoWeb"/>
          <w:sz w:val="24"/>
          <w:szCs w:val="24"/>
        </w:rPr>
        <w:t>For Exercise 1.2 above, </w:t>
      </w:r>
    </w:p>
    <w:p w14:paraId="799D73D8">
      <w:r>
        <w:rPr>
          <w:rFonts w:ascii="LatoWeb" w:cs="LatoWeb"/>
          <w:sz w:val="24"/>
          <w:szCs w:val="24"/>
        </w:rPr>
        <w:t>Provide the code for function: spreadEagle(string theString) </w:t>
      </w:r>
    </w:p>
    <w:p w14:paraId="276A1B33">
      <w:r>
        <w:rPr>
          <w:rFonts w:ascii="LatoWeb" w:cs="LatoWeb"/>
          <w:sz w:val="24"/>
          <w:szCs w:val="24"/>
        </w:rPr>
        <w:t>Provide screen shot of running the code for each of the examples shown in the assignment sheet.</w:t>
      </w:r>
    </w:p>
    <w:p w14:paraId="3F6DB51B">
      <w:r>
        <w:rPr>
          <w:rFonts w:ascii="LatoWeb" w:cs="LatoWeb"/>
          <w:sz w:val="24"/>
          <w:szCs w:val="24"/>
        </w:rPr>
        <w:t>Hello</w:t>
      </w:r>
    </w:p>
    <w:p w14:paraId="7203284B">
      <w:r>
        <w:rPr>
          <w:rFonts w:ascii="LatoWeb" w:cs="LatoWeb"/>
          <w:sz w:val="24"/>
          <w:szCs w:val="24"/>
        </w:rPr>
        <w:t>Chicken wings</w:t>
      </w:r>
    </w:p>
    <w:p w14:paraId="535633BD">
      <w:r>
        <w:rPr>
          <w:rFonts w:ascii="LatoWeb" w:cs="LatoWeb"/>
          <w:sz w:val="24"/>
          <w:szCs w:val="24"/>
        </w:rPr>
        <w:t>INFO-C 307</w:t>
      </w:r>
    </w:p>
    <w:p w14:paraId="2B1D2173">
      <w:r>
        <w:rPr>
          <w:rFonts w:ascii="LatoWeb" w:cs="LatoWeb"/>
          <w:sz w:val="24"/>
          <w:szCs w:val="24"/>
        </w:rPr>
        <w:t>574-520-4517</w:t>
      </w:r>
    </w:p>
    <w:p w14:paraId="44097C16">
      <w:r>
        <w:rPr>
          <w:rFonts w:ascii="LatoWeb" w:cs="LatoWeb"/>
          <w:sz w:val="24"/>
          <w:szCs w:val="24"/>
        </w:rPr>
        <w:t>574.520.4517</w:t>
      </w:r>
    </w:p>
    <w:p w14:paraId="6BEEFB69">
      <w:r>
        <w:rPr>
          <w:rFonts w:ascii="LatoWeb" w:cs="LatoWeb"/>
          <w:sz w:val="24"/>
          <w:szCs w:val="24"/>
        </w:rPr>
        <w:t>For Exercise 1.3 above, </w:t>
      </w:r>
    </w:p>
    <w:p w14:paraId="0A890A4B">
      <w:r>
        <w:rPr>
          <w:rFonts w:ascii="LatoWeb" w:cs="LatoWeb"/>
          <w:sz w:val="24"/>
          <w:szCs w:val="24"/>
        </w:rPr>
        <w:t>Provide the code for function: charFrequency(string theString, theChar)</w:t>
      </w:r>
    </w:p>
    <w:p w14:paraId="658BE38D">
      <w:r>
        <w:rPr>
          <w:rFonts w:ascii="LatoWeb" w:cs="LatoWeb"/>
          <w:sz w:val="24"/>
          <w:szCs w:val="24"/>
        </w:rPr>
        <w:t>Provide screen shot of running the code for each of the examples shown in the assignment sheet.</w:t>
      </w:r>
    </w:p>
    <w:p w14:paraId="3A9FEF3E">
      <w:r>
        <w:rPr>
          <w:rFonts w:ascii="LatoWeb" w:cs="LatoWeb"/>
          <w:sz w:val="24"/>
          <w:szCs w:val="24"/>
        </w:rPr>
        <w:t>charFrequency("This is a test", 'e');</w:t>
      </w:r>
    </w:p>
    <w:p w14:paraId="749658BE">
      <w:r>
        <w:rPr>
          <w:rFonts w:ascii="LatoWeb" w:cs="LatoWeb"/>
          <w:sz w:val="24"/>
          <w:szCs w:val="24"/>
        </w:rPr>
        <w:t>charFrequency("This is a test", 't');</w:t>
      </w:r>
    </w:p>
    <w:p w14:paraId="18576EBD">
      <w:r>
        <w:rPr>
          <w:rFonts w:ascii="LatoWeb" w:cs="LatoWeb"/>
          <w:sz w:val="24"/>
          <w:szCs w:val="24"/>
        </w:rPr>
        <w:t>charFrequency("hhakimza@iusb.edu/syllabus.html", '.');</w:t>
      </w:r>
    </w:p>
    <w:p w14:paraId="1731A782">
      <w:r>
        <w:rPr>
          <w:rFonts w:ascii="LatoWeb" w:cs="LatoWeb"/>
          <w:sz w:val="24"/>
          <w:szCs w:val="24"/>
        </w:rPr>
        <w:t>(Optional Hacker’s Corner) For Exercise 2 above, </w:t>
      </w:r>
    </w:p>
    <w:p w14:paraId="6E31AF15">
      <w:r>
        <w:rPr>
          <w:rFonts w:ascii="LatoWeb" w:cs="LatoWeb"/>
          <w:sz w:val="24"/>
          <w:szCs w:val="24"/>
        </w:rPr>
        <w:t>Provide the code for your hacker’s corner</w:t>
      </w:r>
    </w:p>
    <w:p w14:paraId="0553A75D">
      <w:r>
        <w:rPr>
          <w:rFonts w:ascii="LatoWeb" w:cs="LatoWeb"/>
          <w:sz w:val="24"/>
          <w:szCs w:val="24"/>
        </w:rPr>
        <w:t>Provide screen shot of running the code </w:t>
      </w:r>
    </w:p>
    <w:sectPr>
      <w:pgSz w:w="12240" w:h="15840"/>
      <w:pgMar w:top="1440" w:right="1440" w:bottom="1440" w:left="1440" w:header="720" w:footer="720" w:gutter="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71A8"/>
    <w:rsid w:val="005C3799"/>
    <w:rsid w:val="007771A8"/>
    <w:rsid w:val="008F39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9D7F189-B841-47A2-A4B8-295D56840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71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771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71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71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71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71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71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71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71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71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71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71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71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71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71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71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71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71A8"/>
    <w:rPr>
      <w:rFonts w:eastAsiaTheme="majorEastAsia" w:cstheme="majorBidi"/>
      <w:color w:val="272727" w:themeColor="text1" w:themeTint="D8"/>
    </w:rPr>
  </w:style>
  <w:style w:type="paragraph" w:styleId="Title">
    <w:name w:val="Title"/>
    <w:basedOn w:val="Normal"/>
    <w:next w:val="Normal"/>
    <w:link w:val="TitleChar"/>
    <w:uiPriority w:val="10"/>
    <w:qFormat/>
    <w:rsid w:val="007771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71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71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71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71A8"/>
    <w:pPr>
      <w:spacing w:before="160"/>
      <w:jc w:val="center"/>
    </w:pPr>
    <w:rPr>
      <w:i/>
      <w:iCs/>
      <w:color w:val="404040" w:themeColor="text1" w:themeTint="BF"/>
    </w:rPr>
  </w:style>
  <w:style w:type="character" w:customStyle="1" w:styleId="QuoteChar">
    <w:name w:val="Quote Char"/>
    <w:basedOn w:val="DefaultParagraphFont"/>
    <w:link w:val="Quote"/>
    <w:uiPriority w:val="29"/>
    <w:rsid w:val="007771A8"/>
    <w:rPr>
      <w:i/>
      <w:iCs/>
      <w:color w:val="404040" w:themeColor="text1" w:themeTint="BF"/>
    </w:rPr>
  </w:style>
  <w:style w:type="paragraph" w:styleId="ListParagraph">
    <w:name w:val="List Paragraph"/>
    <w:basedOn w:val="Normal"/>
    <w:uiPriority w:val="34"/>
    <w:qFormat/>
    <w:rsid w:val="007771A8"/>
    <w:pPr>
      <w:ind w:left="720"/>
      <w:contextualSpacing/>
    </w:pPr>
  </w:style>
  <w:style w:type="character" w:styleId="IntenseEmphasis">
    <w:name w:val="Intense Emphasis"/>
    <w:basedOn w:val="DefaultParagraphFont"/>
    <w:uiPriority w:val="21"/>
    <w:qFormat/>
    <w:rsid w:val="007771A8"/>
    <w:rPr>
      <w:i/>
      <w:iCs/>
      <w:color w:val="0F4761" w:themeColor="accent1" w:themeShade="BF"/>
    </w:rPr>
  </w:style>
  <w:style w:type="paragraph" w:styleId="IntenseQuote">
    <w:name w:val="Intense Quote"/>
    <w:basedOn w:val="Normal"/>
    <w:next w:val="Normal"/>
    <w:link w:val="IntenseQuoteChar"/>
    <w:uiPriority w:val="30"/>
    <w:qFormat/>
    <w:rsid w:val="007771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71A8"/>
    <w:rPr>
      <w:i/>
      <w:iCs/>
      <w:color w:val="0F4761" w:themeColor="accent1" w:themeShade="BF"/>
    </w:rPr>
  </w:style>
  <w:style w:type="character" w:styleId="IntenseReference">
    <w:name w:val="Intense Reference"/>
    <w:basedOn w:val="DefaultParagraphFont"/>
    <w:uiPriority w:val="32"/>
    <w:qFormat/>
    <w:rsid w:val="007771A8"/>
    <w:rPr>
      <w:b/>
      <w:bCs/>
      <w:smallCaps/>
      <w:color w:val="0F4761" w:themeColor="accent1" w:themeShade="BF"/>
      <w:spacing w:val="5"/>
    </w:rPr>
  </w:style>
  <w:style w:type="character" w:styleId="Hyperlink">
    <w:name w:val="Hyperlink"/>
    <w:basedOn w:val="DefaultParagraphFont"/>
    <w:uiPriority w:val="99"/>
    <w:unhideWhenUsed/>
    <w:rsid w:val="005C3799"/>
    <w:rPr>
      <w:color w:val="467886" w:themeColor="hyperlink"/>
      <w:u w:val="single"/>
    </w:rPr>
  </w:style>
  <w:style w:type="character" w:styleId="UnresolvedMention">
    <w:name w:val="Unresolved Mention"/>
    <w:basedOn w:val="DefaultParagraphFont"/>
    <w:uiPriority w:val="99"/>
    <w:semiHidden/>
    <w:unhideWhenUsed/>
    <w:rsid w:val="005C379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iu.instructure.com/courses/2433725/assignments/19025760"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oracle.com/java/technologies/javase-downloads.html" TargetMode="External"/><Relationship Id="rId5" Type="http://schemas.openxmlformats.org/officeDocument/2006/relationships/hyperlink" Target="https://netbeans.apache.org/download/" TargetMode="External"/><Relationship Id="rId4" Type="http://schemas.openxmlformats.org/officeDocument/2006/relationships/hyperlink" Target="https://www.eclipse.org/downloads/"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431</Words>
  <Characters>2463</Characters>
  <Application>Microsoft Office Word</Application>
  <DocSecurity>0</DocSecurity>
  <Lines>20</Lines>
  <Paragraphs>5</Paragraphs>
  <ScaleCrop>false</ScaleCrop>
  <Company/>
  <LinksUpToDate>false</LinksUpToDate>
  <CharactersWithSpaces>2889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Meserve, Tyler M</dc:creator>
  <cp:keywords/>
  <dc:description/>
  <cp:lastModifiedBy>Meserve, Tyler M</cp:lastModifiedBy>
  <cp:revision>2</cp:revision>
  <dcterms:created xsi:type="dcterms:W3CDTF">2026-09-01T21:29:00Z</dcterms:created>
  <dcterms:modified xsi:type="dcterms:W3CDTF">2026-09-01T21:31:11.298Z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f6af1fa6-869a-4871-91ba-7cba0c469eb0</vt:lpwstr>
  </property>
  <property fmtid="{D5CDD505-2E9C-101B-9397-08002B2CF9AE}" pid="3" name="MSIP_Label_93932cc9-dea4-49e2-bfe2-7f42b17a9d2b_Enabled">
    <vt:lpwstr>true</vt:lpwstr>
  </property>
  <property fmtid="{D5CDD505-2E9C-101B-9397-08002B2CF9AE}" pid="4" name="MSIP_Label_93932cc9-dea4-49e2-bfe2-7f42b17a9d2b_SetDate">
    <vt:lpwstr>2026-09-01T21:30:20Z</vt:lpwstr>
  </property>
  <property fmtid="{D5CDD505-2E9C-101B-9397-08002B2CF9AE}" pid="5" name="MSIP_Label_93932cc9-dea4-49e2-bfe2-7f42b17a9d2b_Method">
    <vt:lpwstr>Standard</vt:lpwstr>
  </property>
  <property fmtid="{D5CDD505-2E9C-101B-9397-08002B2CF9AE}" pid="6" name="MSIP_Label_93932cc9-dea4-49e2-bfe2-7f42b17a9d2b_Name">
    <vt:lpwstr>USI Internal</vt:lpwstr>
  </property>
  <property fmtid="{D5CDD505-2E9C-101B-9397-08002B2CF9AE}" pid="7" name="MSIP_Label_93932cc9-dea4-49e2-bfe2-7f42b17a9d2b_SiteId">
    <vt:lpwstr>ae1d882c-786b-492c-9095-3d81d0a2f615</vt:lpwstr>
  </property>
  <property fmtid="{D5CDD505-2E9C-101B-9397-08002B2CF9AE}" pid="8" name="MSIP_Label_93932cc9-dea4-49e2-bfe2-7f42b17a9d2b_ActionId">
    <vt:lpwstr>06e3b0e2-c87a-4c56-bb52-9d0619082af8</vt:lpwstr>
  </property>
  <property fmtid="{D5CDD505-2E9C-101B-9397-08002B2CF9AE}" pid="9" name="MSIP_Label_93932cc9-dea4-49e2-bfe2-7f42b17a9d2b_ContentBits">
    <vt:lpwstr>0</vt:lpwstr>
  </property>
  <property fmtid="{D5CDD505-2E9C-101B-9397-08002B2CF9AE}" pid="10" name="MSIP_Label_93932cc9-dea4-49e2-bfe2-7f42b17a9d2b_Tag">
    <vt:lpwstr>10, 3, 0, 1</vt:lpwstr>
  </property>
</Properties>
</file>