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26600A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26600A" w:rsidRPr="00D32B76" w:rsidRDefault="0026600A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>
        <w:rPr>
          <w:color w:val="FF0000"/>
        </w:rPr>
        <w:t>“strings” in pk4 files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A63578" w:rsidRDefault="00A6357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Put gauntlet in single player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proofErr w:type="spellStart"/>
      <w:r w:rsidRPr="00E576E9">
        <w:rPr>
          <w:color w:val="FFC000"/>
        </w:rPr>
        <w:t>Hitscan</w:t>
      </w:r>
      <w:proofErr w:type="spellEnd"/>
      <w:r w:rsidRPr="00E576E9">
        <w:rPr>
          <w:color w:val="FFC000"/>
        </w:rPr>
        <w:t xml:space="preserve">/trace/radius </w:t>
      </w:r>
      <w:proofErr w:type="spellStart"/>
      <w:r w:rsidRPr="00E576E9">
        <w:rPr>
          <w:color w:val="FFC000"/>
        </w:rP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hitscan</w:t>
      </w:r>
      <w:proofErr w:type="spellEnd"/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</w:t>
      </w:r>
      <w:proofErr w:type="spellStart"/>
      <w:r w:rsidRPr="000D2C46">
        <w:rPr>
          <w:color w:val="A6A6A6" w:themeColor="background1" w:themeShade="A6"/>
        </w:rPr>
        <w:t>strogg</w:t>
      </w:r>
      <w:proofErr w:type="spellEnd"/>
      <w:r w:rsidRPr="000D2C46">
        <w:rPr>
          <w:color w:val="A6A6A6" w:themeColor="background1" w:themeShade="A6"/>
        </w:rPr>
        <w:t xml:space="preserve"> </w:t>
      </w:r>
    </w:p>
    <w:p w:rsidR="00656407" w:rsidRPr="00F22FC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Flash-bang bomb</w:t>
      </w:r>
    </w:p>
    <w:p w:rsidR="008C7674" w:rsidRPr="00F22FC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 xml:space="preserve">Temporary “blindness” </w:t>
      </w:r>
      <w:r w:rsidRPr="00F22FCD">
        <w:rPr>
          <w:color w:val="A6A6A6" w:themeColor="background1" w:themeShade="A6"/>
        </w:rPr>
        <w:sym w:font="Wingdings" w:char="F0E0"/>
      </w:r>
      <w:r w:rsidRPr="00F22FCD">
        <w:rPr>
          <w:color w:val="A6A6A6" w:themeColor="background1" w:themeShade="A6"/>
        </w:rPr>
        <w:t xml:space="preserve"> enemies have no target and/or randomly trigger attacks</w:t>
      </w:r>
      <w:r w:rsidR="00E408A6" w:rsidRPr="00F22FCD">
        <w:rPr>
          <w:color w:val="A6A6A6" w:themeColor="background1" w:themeShade="A6"/>
        </w:rPr>
        <w:t xml:space="preserve"> for a duration</w:t>
      </w:r>
    </w:p>
    <w:p w:rsidR="00E408A6" w:rsidRPr="00F22FC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F22FCD">
        <w:rPr>
          <w:color w:val="A6A6A6" w:themeColor="background1" w:themeShade="A6"/>
        </w:rPr>
        <w:t>Can affect p</w:t>
      </w:r>
      <w:r w:rsidR="00F22FCD" w:rsidRPr="00F22FCD">
        <w:rPr>
          <w:color w:val="A6A6A6" w:themeColor="background1" w:themeShade="A6"/>
        </w:rPr>
        <w:t xml:space="preserve">layer </w:t>
      </w:r>
      <w:r w:rsidRPr="00F22FCD">
        <w:rPr>
          <w:i/>
          <w:color w:val="A6A6A6" w:themeColor="background1" w:themeShade="A6"/>
          <w:u w:val="single"/>
        </w:rPr>
        <w:t xml:space="preserve">if looking at it </w:t>
      </w:r>
    </w:p>
    <w:p w:rsidR="009234D5" w:rsidRPr="004737A2" w:rsidRDefault="004737A2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Portal gun</w:t>
      </w:r>
    </w:p>
    <w:p w:rsidR="00F84957" w:rsidRPr="004737A2" w:rsidRDefault="00F84957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Only sticks to the world (not enemies/NPCs)</w:t>
      </w:r>
    </w:p>
    <w:p w:rsidR="00F91E4B" w:rsidRPr="004737A2" w:rsidRDefault="004737A2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Teleports actor to other pad</w:t>
      </w:r>
    </w:p>
    <w:p w:rsidR="008B73C9" w:rsidRPr="004737A2" w:rsidRDefault="008B73C9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>Permanent fixture (doesn’t disable after one enemy trips)</w:t>
      </w:r>
    </w:p>
    <w:p w:rsidR="00981EF8" w:rsidRPr="004737A2" w:rsidRDefault="00981EF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4737A2">
        <w:rPr>
          <w:color w:val="A6A6A6" w:themeColor="background1" w:themeShade="A6"/>
        </w:rPr>
        <w:t xml:space="preserve">Doesn’t affect legless/flying enemies who </w:t>
      </w:r>
      <w:r w:rsidR="004737A2" w:rsidRPr="004737A2">
        <w:rPr>
          <w:color w:val="A6A6A6" w:themeColor="background1" w:themeShade="A6"/>
        </w:rPr>
        <w:t>aren’t in its radius</w:t>
      </w:r>
    </w:p>
    <w:p w:rsidR="00E933C1" w:rsidRPr="004737A2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A6A6A6" w:themeColor="background1" w:themeShade="A6"/>
        </w:rPr>
      </w:pPr>
      <w:r w:rsidRPr="004737A2">
        <w:rPr>
          <w:i/>
          <w:color w:val="A6A6A6" w:themeColor="background1" w:themeShade="A6"/>
        </w:rPr>
        <w:t>Easier visual demonstr</w:t>
      </w:r>
      <w:r w:rsidR="00E933C1" w:rsidRPr="004737A2">
        <w:rPr>
          <w:i/>
          <w:color w:val="A6A6A6" w:themeColor="background1" w:themeShade="A6"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Pr="00064881" w:rsidRDefault="00017F0E" w:rsidP="004552AB">
      <w:pPr>
        <w:pStyle w:val="ListParagraph"/>
        <w:numPr>
          <w:ilvl w:val="0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Raise dead</w:t>
      </w:r>
      <w:bookmarkStart w:id="0" w:name="_GoBack"/>
      <w:bookmarkEnd w:id="0"/>
    </w:p>
    <w:p w:rsidR="00017F0E" w:rsidRPr="00064881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lightning animation</w:t>
      </w:r>
      <w:r w:rsidR="00064881" w:rsidRPr="00064881">
        <w:rPr>
          <w:color w:val="E36C0A" w:themeColor="accent6" w:themeShade="BF"/>
        </w:rPr>
        <w:t xml:space="preserve"> (try to remove the mesh and animation for the gun)</w:t>
      </w:r>
    </w:p>
    <w:p w:rsidR="00053485" w:rsidRPr="00064881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Only works on recently dead enemies prior to its dissolve code executing</w:t>
      </w:r>
    </w:p>
    <w:p w:rsidR="00053485" w:rsidRPr="00064881" w:rsidRDefault="00053485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Raises the enemy</w:t>
      </w:r>
      <w:r w:rsidR="00CD78A5" w:rsidRPr="00064881">
        <w:rPr>
          <w:color w:val="E36C0A" w:themeColor="accent6" w:themeShade="BF"/>
        </w:rPr>
        <w:t xml:space="preserve"> to target other enemies AND follow the player</w:t>
      </w:r>
    </w:p>
    <w:p w:rsidR="00512C29" w:rsidRPr="00064881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A broken cast restarts the dissolve countdown</w:t>
      </w:r>
    </w:p>
    <w:p w:rsidR="00512C29" w:rsidRPr="00064881" w:rsidRDefault="00512C29" w:rsidP="004552AB">
      <w:pPr>
        <w:pStyle w:val="ListParagraph"/>
        <w:numPr>
          <w:ilvl w:val="1"/>
          <w:numId w:val="3"/>
        </w:numPr>
        <w:spacing w:after="0" w:line="240" w:lineRule="auto"/>
        <w:rPr>
          <w:color w:val="E36C0A" w:themeColor="accent6" w:themeShade="BF"/>
        </w:rPr>
      </w:pPr>
      <w:r w:rsidRPr="00064881">
        <w:rPr>
          <w:color w:val="E36C0A" w:themeColor="accent6" w:themeShade="BF"/>
        </w:rP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6D4450" w:rsidRDefault="00BB70C0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Hold right-click to cast the currently equipped spell (release to stop/throw)</w:t>
      </w:r>
    </w:p>
    <w:p w:rsidR="00BB70C0" w:rsidRDefault="00BB70C0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Bind different key to spell selection</w:t>
      </w:r>
      <w:r w:rsidR="00561969">
        <w:t>/rotation (“ctrl” toggles)</w:t>
      </w:r>
    </w:p>
    <w:p w:rsidR="00561969" w:rsidRDefault="00561969" w:rsidP="00BB70C0">
      <w:pPr>
        <w:pStyle w:val="ListParagraph"/>
        <w:numPr>
          <w:ilvl w:val="1"/>
          <w:numId w:val="4"/>
        </w:numPr>
        <w:spacing w:after="0" w:line="240" w:lineRule="auto"/>
      </w:pPr>
      <w:r>
        <w:t>Extra: disable unused</w:t>
      </w:r>
      <w:r w:rsidR="00F85BA6">
        <w:t>/non-mod</w:t>
      </w:r>
      <w:r>
        <w:t xml:space="preserve"> weapons</w:t>
      </w:r>
      <w:r w:rsidR="00F56FD1">
        <w:t>?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</w:t>
      </w:r>
      <w:proofErr w:type="spellStart"/>
      <w:r>
        <w:t>insta</w:t>
      </w:r>
      <w:proofErr w:type="spellEnd"/>
      <w:r>
        <w:t>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Extra: make god-mode give infinite </w:t>
      </w:r>
      <w:proofErr w:type="spellStart"/>
      <w:r>
        <w:t>mana</w:t>
      </w:r>
      <w:proofErr w:type="spellEnd"/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Mana</w:t>
      </w:r>
      <w:proofErr w:type="spellEnd"/>
      <w:r>
        <w:t xml:space="preserve"> </w:t>
      </w:r>
      <w:r w:rsidR="00A53AC5">
        <w:t>duration/chunk use per spell (not a common “spell slot” or “</w:t>
      </w:r>
      <w:proofErr w:type="spellStart"/>
      <w:r w:rsidR="00A53AC5">
        <w:t>mana</w:t>
      </w:r>
      <w:proofErr w:type="spellEnd"/>
      <w:r w:rsidR="00A53AC5">
        <w:t xml:space="preserve">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</w:t>
      </w:r>
      <w:proofErr w:type="spellStart"/>
      <w:r>
        <w:t>regen</w:t>
      </w:r>
      <w:proofErr w:type="spellEnd"/>
      <w:r>
        <w:t xml:space="preserve"> </w:t>
      </w:r>
      <w:r w:rsidR="001E07B5">
        <w:t xml:space="preserve">once the full bar is </w:t>
      </w:r>
      <w:proofErr w:type="spellStart"/>
      <w:r w:rsidR="001E07B5">
        <w:t>depleated</w:t>
      </w:r>
      <w:proofErr w:type="spellEnd"/>
      <w:r w:rsidR="001E07B5">
        <w:t xml:space="preserve">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can</w:t>
      </w:r>
      <w:r w:rsidR="001E07B5">
        <w:t xml:space="preserve">not be cast while in </w:t>
      </w:r>
      <w:proofErr w:type="spellStart"/>
      <w:r w:rsidR="001E07B5">
        <w:t>regen</w:t>
      </w:r>
      <w:proofErr w:type="spellEnd"/>
      <w:r w:rsidR="001E07B5">
        <w:t xml:space="preserve">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each has its own </w:t>
      </w:r>
      <w:proofErr w:type="spellStart"/>
      <w:r>
        <w:t>regen</w:t>
      </w:r>
      <w:proofErr w:type="spellEnd"/>
      <w: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lastRenderedPageBreak/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</w:t>
      </w:r>
      <w:r w:rsidR="006D4450">
        <w:t>e-</w:t>
      </w:r>
      <w:proofErr w:type="spellStart"/>
      <w:r w:rsidR="006D4450">
        <w:t>activeate</w:t>
      </w:r>
      <w:proofErr w:type="spellEnd"/>
      <w:r w:rsidR="006D4450">
        <w:t xml:space="preserve"> crosshair/</w:t>
      </w:r>
      <w:proofErr w:type="spellStart"/>
      <w:r>
        <w:t>hud</w:t>
      </w:r>
      <w:proofErr w:type="spellEnd"/>
      <w:r>
        <w:t xml:space="preserve"> for 3</w:t>
      </w:r>
      <w:r w:rsidRPr="002B031D">
        <w:rPr>
          <w:vertAlign w:val="superscript"/>
        </w:rPr>
        <w:t>rd</w:t>
      </w:r>
      <w:r>
        <w:t xml:space="preserve"> person (</w:t>
      </w:r>
      <w:r w:rsidR="006D4450">
        <w:t xml:space="preserve"> </w:t>
      </w:r>
      <w:r>
        <w:t xml:space="preserve">it disappears </w:t>
      </w:r>
      <w:r w:rsidR="006D4450">
        <w:t>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Look in enemy </w:t>
      </w:r>
      <w:proofErr w:type="spellStart"/>
      <w:r>
        <w:t>ai</w:t>
      </w:r>
      <w:proofErr w:type="spellEnd"/>
      <w:r>
        <w:t xml:space="preserve">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</w:t>
      </w:r>
      <w:proofErr w:type="gramStart"/>
      <w:r>
        <w:t>th</w:t>
      </w:r>
      <w:r w:rsidR="005C295A">
        <w:t>at enemies</w:t>
      </w:r>
      <w:proofErr w:type="gramEnd"/>
      <w:r w:rsidR="005C295A">
        <w:t xml:space="preserve"> can hear (footsteps, gunshot?)</w:t>
      </w:r>
    </w:p>
    <w:p w:rsidR="006D4450" w:rsidRDefault="006D4450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There’s already a stereo out debug </w:t>
      </w:r>
      <w:proofErr w:type="spellStart"/>
      <w:r>
        <w:t>hud</w:t>
      </w:r>
      <w:proofErr w:type="spellEnd"/>
      <w:r>
        <w:t xml:space="preserve"> display (USE ITS NUMBERS)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  <w:r>
        <w:t xml:space="preserve">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Check weapon-select code (because the </w:t>
      </w:r>
      <w:proofErr w:type="spellStart"/>
      <w:r>
        <w:t>hud</w:t>
      </w:r>
      <w:proofErr w:type="spellEnd"/>
      <w:r>
        <w:t xml:space="preserve">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</w:t>
      </w:r>
      <w:proofErr w:type="spellStart"/>
      <w:r>
        <w:t>mana</w:t>
      </w:r>
      <w:proofErr w:type="spellEnd"/>
      <w:r>
        <w:t xml:space="preserve">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31483"/>
    <w:rsid w:val="00051CA4"/>
    <w:rsid w:val="00053485"/>
    <w:rsid w:val="000629EA"/>
    <w:rsid w:val="00064881"/>
    <w:rsid w:val="000D2C46"/>
    <w:rsid w:val="000E3CCD"/>
    <w:rsid w:val="000E4319"/>
    <w:rsid w:val="00130B9B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6600A"/>
    <w:rsid w:val="00284448"/>
    <w:rsid w:val="002B031D"/>
    <w:rsid w:val="0036201D"/>
    <w:rsid w:val="003941D3"/>
    <w:rsid w:val="003958DC"/>
    <w:rsid w:val="003C31D0"/>
    <w:rsid w:val="004300C4"/>
    <w:rsid w:val="00450395"/>
    <w:rsid w:val="004552AB"/>
    <w:rsid w:val="004737A2"/>
    <w:rsid w:val="004A171F"/>
    <w:rsid w:val="00512C29"/>
    <w:rsid w:val="00561969"/>
    <w:rsid w:val="0056780D"/>
    <w:rsid w:val="00587DC5"/>
    <w:rsid w:val="005C295A"/>
    <w:rsid w:val="006407F0"/>
    <w:rsid w:val="00656407"/>
    <w:rsid w:val="006612F2"/>
    <w:rsid w:val="006D4450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63578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B70C0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826"/>
    <w:rsid w:val="00EC7D95"/>
    <w:rsid w:val="00EF5AFB"/>
    <w:rsid w:val="00F038C7"/>
    <w:rsid w:val="00F13237"/>
    <w:rsid w:val="00F22FCD"/>
    <w:rsid w:val="00F24341"/>
    <w:rsid w:val="00F4555B"/>
    <w:rsid w:val="00F56FD1"/>
    <w:rsid w:val="00F84957"/>
    <w:rsid w:val="00F85BA6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107</cp:revision>
  <dcterms:created xsi:type="dcterms:W3CDTF">2016-02-28T04:06:00Z</dcterms:created>
  <dcterms:modified xsi:type="dcterms:W3CDTF">2016-03-17T22:33:00Z</dcterms:modified>
</cp:coreProperties>
</file>