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CDB0E" w14:textId="77777777" w:rsidR="008D5F03" w:rsidRDefault="008D5F03" w:rsidP="008D5F03">
      <w:bookmarkStart w:id="0" w:name="scroll-bookmark-1"/>
      <w:bookmarkStart w:id="1" w:name="1"/>
      <w:bookmarkEnd w:id="0"/>
    </w:p>
    <w:sdt>
      <w:sdtPr>
        <w:rPr>
          <w:b/>
          <w:bCs/>
          <w:iCs/>
          <w:color w:val="C00000"/>
          <w:sz w:val="56"/>
          <w:szCs w:val="56"/>
        </w:rPr>
        <w:id w:val="1976789501"/>
        <w:docPartObj>
          <w:docPartGallery w:val="Cover Pages"/>
          <w:docPartUnique/>
        </w:docPartObj>
      </w:sdtPr>
      <w:sdtEndPr>
        <w:rPr>
          <w:b w:val="0"/>
          <w:bCs w:val="0"/>
          <w:iCs w:val="0"/>
          <w:color w:val="404040"/>
          <w:sz w:val="22"/>
          <w:szCs w:val="22"/>
        </w:rPr>
      </w:sdtEndPr>
      <w:sdtContent>
        <w:p w14:paraId="51D8FBDC" w14:textId="509969CE" w:rsidR="009E4909" w:rsidRPr="008B4577" w:rsidRDefault="0021259B" w:rsidP="0021259B">
          <w:pPr>
            <w:ind w:left="-630"/>
            <w:rPr>
              <w:b/>
              <w:bCs/>
              <w:color w:val="C00000"/>
              <w:sz w:val="56"/>
              <w:szCs w:val="56"/>
            </w:rPr>
          </w:pPr>
          <w:r w:rsidRPr="008B4577">
            <w:rPr>
              <w:b/>
              <w:bCs/>
              <w:color w:val="C00000"/>
              <w:sz w:val="56"/>
              <w:szCs w:val="56"/>
            </w:rPr>
            <w:t xml:space="preserve">TM Forum </w:t>
          </w:r>
          <w:r w:rsidR="00E061C5" w:rsidRPr="008B4577">
            <w:rPr>
              <w:b/>
              <w:bCs/>
              <w:color w:val="C00000"/>
              <w:sz w:val="56"/>
              <w:szCs w:val="56"/>
            </w:rPr>
            <w:t>Use Case</w:t>
          </w:r>
        </w:p>
        <w:p w14:paraId="0C42FF91" w14:textId="77777777" w:rsidR="009E4909" w:rsidRDefault="009E4909" w:rsidP="00B04870">
          <w:pPr>
            <w:keepNext/>
            <w:keepLines/>
            <w:spacing w:line="340" w:lineRule="atLeast"/>
            <w:ind w:left="-630"/>
            <w:rPr>
              <w:rFonts w:ascii="Georgia" w:hAnsi="Georgia" w:cstheme="majorHAnsi"/>
              <w:b/>
              <w:bCs/>
              <w:iCs/>
              <w:spacing w:val="-16"/>
              <w:kern w:val="28"/>
              <w:sz w:val="56"/>
              <w:szCs w:val="56"/>
            </w:rPr>
          </w:pPr>
        </w:p>
        <w:p w14:paraId="4520EF67" w14:textId="77777777" w:rsidR="008D5F03" w:rsidRPr="00EB04DE" w:rsidRDefault="008D5F03" w:rsidP="00B04870">
          <w:pPr>
            <w:keepNext/>
            <w:keepLines/>
            <w:spacing w:line="340" w:lineRule="atLeast"/>
            <w:ind w:left="-630"/>
            <w:rPr>
              <w:rFonts w:ascii="Georgia" w:hAnsi="Georgia" w:cstheme="majorHAnsi"/>
              <w:b/>
              <w:bCs/>
              <w:iCs/>
              <w:spacing w:val="-16"/>
              <w:kern w:val="28"/>
              <w:sz w:val="56"/>
              <w:szCs w:val="56"/>
            </w:rPr>
          </w:pPr>
        </w:p>
        <w:p w14:paraId="01530C96" w14:textId="68CB1E1C" w:rsidR="009E4909" w:rsidRPr="00A001ED" w:rsidRDefault="0021259B"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Usage and Balance Management</w:t>
          </w:r>
        </w:p>
        <w:p w14:paraId="7028F874" w14:textId="77777777" w:rsidR="004227A2" w:rsidRDefault="004227A2" w:rsidP="000E48CE">
          <w:pPr>
            <w:tabs>
              <w:tab w:val="right" w:pos="9360"/>
            </w:tabs>
            <w:ind w:left="-540"/>
            <w:rPr>
              <w:b/>
              <w:color w:val="404040"/>
              <w:sz w:val="36"/>
            </w:rPr>
          </w:pPr>
        </w:p>
        <w:p w14:paraId="6ED07B3D" w14:textId="77777777" w:rsidR="00FB279B" w:rsidRDefault="00FB279B" w:rsidP="000E48CE">
          <w:pPr>
            <w:tabs>
              <w:tab w:val="right" w:pos="9360"/>
            </w:tabs>
            <w:ind w:left="-540"/>
            <w:rPr>
              <w:b/>
              <w:color w:val="404040"/>
              <w:sz w:val="36"/>
            </w:rPr>
          </w:pPr>
        </w:p>
        <w:p w14:paraId="4F14D22A" w14:textId="77777777" w:rsidR="00FB279B" w:rsidRDefault="00FB279B" w:rsidP="000E48CE">
          <w:pPr>
            <w:tabs>
              <w:tab w:val="right" w:pos="9360"/>
            </w:tabs>
            <w:ind w:left="-540"/>
            <w:rPr>
              <w:b/>
              <w:color w:val="404040"/>
              <w:sz w:val="36"/>
            </w:rPr>
          </w:pPr>
        </w:p>
        <w:p w14:paraId="6CCF6A99" w14:textId="77777777" w:rsidR="00FB279B" w:rsidRDefault="00FB279B" w:rsidP="000E48CE">
          <w:pPr>
            <w:tabs>
              <w:tab w:val="right" w:pos="9360"/>
            </w:tabs>
            <w:ind w:left="-540"/>
            <w:rPr>
              <w:b/>
              <w:color w:val="404040"/>
              <w:sz w:val="36"/>
            </w:rPr>
          </w:pPr>
        </w:p>
        <w:p w14:paraId="6C396B83" w14:textId="77777777" w:rsidR="00FB279B" w:rsidRDefault="00FB279B" w:rsidP="000E48CE">
          <w:pPr>
            <w:tabs>
              <w:tab w:val="right" w:pos="9360"/>
            </w:tabs>
            <w:ind w:left="-540"/>
            <w:rPr>
              <w:b/>
              <w:color w:val="404040"/>
              <w:sz w:val="36"/>
            </w:rPr>
          </w:pPr>
        </w:p>
        <w:p w14:paraId="1A110773" w14:textId="77777777" w:rsidR="008D5F03" w:rsidRDefault="008D5F03" w:rsidP="000E48CE">
          <w:pPr>
            <w:tabs>
              <w:tab w:val="right" w:pos="9360"/>
            </w:tabs>
            <w:ind w:left="-540"/>
            <w:rPr>
              <w:b/>
              <w:color w:val="404040"/>
              <w:sz w:val="36"/>
            </w:rPr>
          </w:pPr>
        </w:p>
        <w:p w14:paraId="2AE28B4D" w14:textId="77777777" w:rsidR="008D5F03" w:rsidRDefault="008D5F03" w:rsidP="000E48CE">
          <w:pPr>
            <w:tabs>
              <w:tab w:val="right" w:pos="9360"/>
            </w:tabs>
            <w:ind w:left="-540"/>
            <w:rPr>
              <w:b/>
              <w:color w:val="404040"/>
              <w:sz w:val="36"/>
            </w:rPr>
          </w:pPr>
        </w:p>
        <w:p w14:paraId="31A5A957" w14:textId="77777777" w:rsidR="008D5F03" w:rsidRDefault="008D5F03" w:rsidP="000E48CE">
          <w:pPr>
            <w:tabs>
              <w:tab w:val="right" w:pos="9360"/>
            </w:tabs>
            <w:ind w:left="-540"/>
            <w:rPr>
              <w:b/>
              <w:color w:val="404040"/>
              <w:sz w:val="36"/>
            </w:rPr>
          </w:pPr>
        </w:p>
        <w:p w14:paraId="2B364D47" w14:textId="77777777" w:rsidR="008D5F03" w:rsidRDefault="008D5F03" w:rsidP="000E48CE">
          <w:pPr>
            <w:tabs>
              <w:tab w:val="right" w:pos="9360"/>
            </w:tabs>
            <w:ind w:left="-540"/>
            <w:rPr>
              <w:b/>
              <w:color w:val="404040"/>
              <w:sz w:val="36"/>
            </w:rPr>
          </w:pPr>
        </w:p>
        <w:p w14:paraId="63C018AA" w14:textId="77777777" w:rsidR="008D5F03" w:rsidRDefault="008D5F03" w:rsidP="000E48CE">
          <w:pPr>
            <w:tabs>
              <w:tab w:val="right" w:pos="9360"/>
            </w:tabs>
            <w:ind w:left="-540"/>
            <w:rPr>
              <w:b/>
              <w:color w:val="404040"/>
              <w:sz w:val="36"/>
            </w:rPr>
          </w:pPr>
        </w:p>
        <w:p w14:paraId="71DE6B36" w14:textId="77777777" w:rsidR="00FB279B" w:rsidRPr="0060642C" w:rsidRDefault="00FB279B" w:rsidP="000E48CE">
          <w:pPr>
            <w:tabs>
              <w:tab w:val="right" w:pos="9360"/>
            </w:tabs>
            <w:ind w:left="-540"/>
            <w:rPr>
              <w:b/>
              <w:color w:val="404040"/>
              <w:sz w:val="36"/>
            </w:rPr>
          </w:pPr>
        </w:p>
        <w:p w14:paraId="7CC3E2BC" w14:textId="0A831D38" w:rsidR="009E4909" w:rsidRPr="00A001ED" w:rsidRDefault="008D5F03" w:rsidP="00B04870">
          <w:pPr>
            <w:tabs>
              <w:tab w:val="right" w:pos="9360"/>
            </w:tabs>
            <w:ind w:left="-630"/>
            <w:rPr>
              <w:rFonts w:cs="Arial"/>
              <w:b/>
              <w:color w:val="404040"/>
              <w:sz w:val="36"/>
            </w:rPr>
          </w:pPr>
          <w:r>
            <w:rPr>
              <w:rFonts w:cs="Arial"/>
              <w:b/>
              <w:color w:val="404040"/>
              <w:sz w:val="36"/>
            </w:rPr>
            <w:t>TMFS009</w:t>
          </w:r>
        </w:p>
        <w:p w14:paraId="01DE4AB3"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AC56B8" w14:paraId="4910A859" w14:textId="77777777" w:rsidTr="005D78C8">
            <w:tc>
              <w:tcPr>
                <w:tcW w:w="5472" w:type="dxa"/>
              </w:tcPr>
              <w:p w14:paraId="47E46701" w14:textId="77777777" w:rsidR="00B04870" w:rsidRPr="00A001ED" w:rsidRDefault="0021259B" w:rsidP="00A001ED">
                <w:pPr>
                  <w:pStyle w:val="Titlesubtitle"/>
                  <w:spacing w:before="0"/>
                  <w:ind w:left="0"/>
                  <w:jc w:val="left"/>
                  <w:rPr>
                    <w:rFonts w:cs="Arial"/>
                    <w:b/>
                    <w:i w:val="0"/>
                    <w:color w:val="404040"/>
                    <w:sz w:val="28"/>
                  </w:rPr>
                </w:pPr>
                <w:r w:rsidRPr="00F66E34">
                  <w:rPr>
                    <w:rFonts w:cs="Arial"/>
                    <w:b/>
                    <w:i w:val="0"/>
                    <w:color w:val="404040"/>
                    <w:sz w:val="28"/>
                  </w:rPr>
                  <w:t xml:space="preserve">Maturity Level: </w:t>
                </w:r>
                <w:r w:rsidR="00F66E34">
                  <w:rPr>
                    <w:rFonts w:cs="Arial"/>
                    <w:b/>
                    <w:i w:val="0"/>
                    <w:color w:val="404040"/>
                    <w:sz w:val="28"/>
                  </w:rPr>
                  <w:t>General availability (GA)</w:t>
                </w:r>
              </w:p>
            </w:tc>
            <w:tc>
              <w:tcPr>
                <w:tcW w:w="5184" w:type="dxa"/>
              </w:tcPr>
              <w:p w14:paraId="20507120" w14:textId="77777777" w:rsidR="00B04870" w:rsidRPr="00B04870" w:rsidRDefault="0021259B" w:rsidP="00A001ED">
                <w:pPr>
                  <w:pStyle w:val="Titlesubtitle"/>
                  <w:spacing w:before="0"/>
                  <w:ind w:left="0"/>
                  <w:jc w:val="left"/>
                  <w:rPr>
                    <w:rFonts w:cs="Arial"/>
                    <w:b/>
                    <w:i w:val="0"/>
                    <w:iCs/>
                    <w:color w:val="404040"/>
                    <w:sz w:val="28"/>
                    <w:szCs w:val="28"/>
                  </w:rPr>
                </w:pPr>
                <w:r w:rsidRPr="003917F8">
                  <w:rPr>
                    <w:rFonts w:cs="Arial"/>
                    <w:b/>
                    <w:i w:val="0"/>
                    <w:iCs/>
                    <w:color w:val="404040"/>
                    <w:sz w:val="28"/>
                    <w:szCs w:val="28"/>
                  </w:rPr>
                  <w:t>Team Approved Date:</w:t>
                </w:r>
                <w:r w:rsidRPr="00B04870">
                  <w:rPr>
                    <w:rFonts w:cs="Arial"/>
                    <w:b/>
                    <w:i w:val="0"/>
                    <w:iCs/>
                    <w:color w:val="404040"/>
                    <w:sz w:val="28"/>
                    <w:szCs w:val="28"/>
                  </w:rPr>
                  <w:t xml:space="preserve"> </w:t>
                </w:r>
                <w:r w:rsidR="003917F8">
                  <w:rPr>
                    <w:rFonts w:cs="Arial"/>
                    <w:b/>
                    <w:i w:val="0"/>
                    <w:color w:val="404040"/>
                    <w:sz w:val="28"/>
                  </w:rPr>
                  <w:t>10-Apr-2025</w:t>
                </w:r>
              </w:p>
            </w:tc>
          </w:tr>
          <w:tr w:rsidR="00EE00EC" w14:paraId="3DC4648D" w14:textId="77777777" w:rsidTr="005D78C8">
            <w:tc>
              <w:tcPr>
                <w:tcW w:w="5472" w:type="dxa"/>
              </w:tcPr>
              <w:p w14:paraId="1F17425D" w14:textId="74F8E75A" w:rsidR="00EE00EC" w:rsidRPr="00EE00EC" w:rsidRDefault="00EE00EC" w:rsidP="00EE00EC">
                <w:pPr>
                  <w:pStyle w:val="Titlesubtitle"/>
                  <w:spacing w:before="0"/>
                  <w:ind w:left="0"/>
                  <w:jc w:val="left"/>
                  <w:rPr>
                    <w:rFonts w:cs="Arial"/>
                    <w:b/>
                    <w:i w:val="0"/>
                    <w:iCs/>
                    <w:color w:val="404040"/>
                  </w:rPr>
                </w:pPr>
                <w:r w:rsidRPr="00EE00EC">
                  <w:rPr>
                    <w:rFonts w:cs="Arial"/>
                    <w:b/>
                    <w:i w:val="0"/>
                    <w:iCs/>
                    <w:color w:val="404040"/>
                    <w:sz w:val="28"/>
                    <w:szCs w:val="28"/>
                  </w:rPr>
                  <w:t>Release Status: Production</w:t>
                </w:r>
              </w:p>
            </w:tc>
            <w:tc>
              <w:tcPr>
                <w:tcW w:w="5184" w:type="dxa"/>
              </w:tcPr>
              <w:p w14:paraId="5A59B011" w14:textId="561789C0" w:rsidR="00EE00EC" w:rsidRPr="00EE00EC" w:rsidRDefault="00EE00EC" w:rsidP="00EE00EC">
                <w:pPr>
                  <w:pStyle w:val="Titlesubtitle"/>
                  <w:spacing w:before="0"/>
                  <w:ind w:left="0"/>
                  <w:jc w:val="left"/>
                  <w:rPr>
                    <w:rFonts w:cs="Arial"/>
                    <w:b/>
                    <w:i w:val="0"/>
                    <w:iCs/>
                    <w:color w:val="404040"/>
                    <w:sz w:val="28"/>
                  </w:rPr>
                </w:pPr>
                <w:r w:rsidRPr="00EE00EC">
                  <w:rPr>
                    <w:rFonts w:cs="Arial"/>
                    <w:b/>
                    <w:i w:val="0"/>
                    <w:iCs/>
                    <w:color w:val="404040"/>
                    <w:sz w:val="28"/>
                    <w:szCs w:val="28"/>
                  </w:rPr>
                  <w:t>Approval Status: TM Forum Approved</w:t>
                </w:r>
              </w:p>
            </w:tc>
          </w:tr>
          <w:tr w:rsidR="00AC56B8" w14:paraId="0356D105" w14:textId="77777777" w:rsidTr="005D78C8">
            <w:tc>
              <w:tcPr>
                <w:tcW w:w="5472" w:type="dxa"/>
              </w:tcPr>
              <w:p w14:paraId="32525009" w14:textId="77777777" w:rsidR="00010557" w:rsidRPr="00A001ED" w:rsidRDefault="0021259B" w:rsidP="00A001ED">
                <w:pPr>
                  <w:pStyle w:val="Titlesubtitle"/>
                  <w:spacing w:before="0"/>
                  <w:ind w:left="0"/>
                  <w:jc w:val="left"/>
                  <w:rPr>
                    <w:rFonts w:cs="Arial"/>
                    <w:b/>
                    <w:i w:val="0"/>
                    <w:color w:val="404040"/>
                    <w:sz w:val="28"/>
                  </w:rPr>
                </w:pPr>
                <w:r w:rsidRPr="00F66E34">
                  <w:rPr>
                    <w:rFonts w:cs="Arial"/>
                    <w:b/>
                    <w:i w:val="0"/>
                    <w:color w:val="404040"/>
                    <w:sz w:val="28"/>
                  </w:rPr>
                  <w:t xml:space="preserve">Version </w:t>
                </w:r>
                <w:r w:rsidR="00F66E34" w:rsidRPr="00F66E34">
                  <w:rPr>
                    <w:rFonts w:cs="Arial"/>
                    <w:b/>
                    <w:i w:val="0"/>
                    <w:color w:val="404040"/>
                    <w:sz w:val="28"/>
                  </w:rPr>
                  <w:t>6.1.0</w:t>
                </w:r>
              </w:p>
            </w:tc>
            <w:tc>
              <w:tcPr>
                <w:tcW w:w="5184" w:type="dxa"/>
              </w:tcPr>
              <w:p w14:paraId="1AD548CE" w14:textId="77777777" w:rsidR="00010557" w:rsidRPr="00A001ED" w:rsidRDefault="0021259B" w:rsidP="00A001ED">
                <w:pPr>
                  <w:pStyle w:val="Titlesubtitle"/>
                  <w:spacing w:before="0"/>
                  <w:ind w:left="0"/>
                  <w:jc w:val="left"/>
                  <w:rPr>
                    <w:rFonts w:cs="Arial"/>
                    <w:b/>
                    <w:i w:val="0"/>
                    <w:color w:val="404040"/>
                    <w:sz w:val="28"/>
                  </w:rPr>
                </w:pPr>
                <w:r w:rsidRPr="00A001ED">
                  <w:rPr>
                    <w:rFonts w:cs="Arial"/>
                    <w:b/>
                    <w:i w:val="0"/>
                    <w:color w:val="404040"/>
                    <w:sz w:val="28"/>
                  </w:rPr>
                  <w:t xml:space="preserve">IPR Mode: </w:t>
                </w:r>
                <w:r w:rsidR="00F66E34">
                  <w:rPr>
                    <w:rFonts w:cs="Arial"/>
                    <w:b/>
                    <w:i w:val="0"/>
                    <w:color w:val="404040"/>
                    <w:sz w:val="28"/>
                  </w:rPr>
                  <w:t>RAND</w:t>
                </w:r>
              </w:p>
            </w:tc>
          </w:tr>
        </w:tbl>
        <w:p w14:paraId="349D598D" w14:textId="77777777" w:rsidR="00FB279B" w:rsidRDefault="00FB279B" w:rsidP="00FB279B">
          <w:pPr>
            <w:spacing w:after="0"/>
            <w:rPr>
              <w:color w:val="404040"/>
              <w:szCs w:val="22"/>
            </w:rPr>
          </w:pPr>
        </w:p>
        <w:p w14:paraId="13813A8F" w14:textId="77777777" w:rsidR="00FB279B" w:rsidRDefault="00FB279B" w:rsidP="00FB279B">
          <w:pPr>
            <w:spacing w:after="0"/>
            <w:rPr>
              <w:color w:val="404040"/>
              <w:szCs w:val="22"/>
            </w:rPr>
          </w:pPr>
        </w:p>
        <w:p w14:paraId="5FB04C99" w14:textId="77777777" w:rsidR="00FB279B" w:rsidRDefault="0021259B">
          <w:pPr>
            <w:spacing w:after="0"/>
            <w:rPr>
              <w:color w:val="404040"/>
              <w:szCs w:val="22"/>
            </w:rPr>
          </w:pPr>
          <w:r>
            <w:rPr>
              <w:color w:val="404040"/>
              <w:szCs w:val="22"/>
            </w:rPr>
            <w:br w:type="page"/>
          </w:r>
        </w:p>
        <w:p w14:paraId="48E261B8" w14:textId="77777777" w:rsidR="00C517CB" w:rsidRPr="00333B5E" w:rsidRDefault="0021259B" w:rsidP="008D5F03">
          <w:pPr>
            <w:pStyle w:val="Heading1"/>
            <w:numPr>
              <w:ilvl w:val="0"/>
              <w:numId w:val="0"/>
            </w:numPr>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198716308"/>
          <w:r w:rsidRPr="00333B5E">
            <w:lastRenderedPageBreak/>
            <w:t>Notice</w:t>
          </w:r>
          <w:bookmarkEnd w:id="2"/>
          <w:bookmarkEnd w:id="3"/>
          <w:bookmarkEnd w:id="4"/>
          <w:bookmarkEnd w:id="5"/>
          <w:bookmarkEnd w:id="6"/>
          <w:bookmarkEnd w:id="7"/>
          <w:bookmarkEnd w:id="8"/>
          <w:bookmarkEnd w:id="9"/>
          <w:bookmarkEnd w:id="10"/>
          <w:bookmarkEnd w:id="11"/>
          <w:bookmarkEnd w:id="12"/>
        </w:p>
        <w:p w14:paraId="2FCBA8DC" w14:textId="77777777" w:rsidR="00C517CB" w:rsidRPr="00B04870" w:rsidRDefault="0021259B" w:rsidP="00C517CB">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202</w:t>
          </w:r>
          <w:r w:rsidR="00DD26F8">
            <w:rPr>
              <w:rFonts w:eastAsia="Calibri" w:cs="Arial"/>
              <w:color w:val="000000"/>
              <w:szCs w:val="22"/>
            </w:rPr>
            <w:t>5</w:t>
          </w:r>
          <w:r w:rsidRPr="00B04870">
            <w:rPr>
              <w:rFonts w:eastAsia="Calibri" w:cs="Arial"/>
              <w:color w:val="000000"/>
              <w:szCs w:val="22"/>
            </w:rPr>
            <w:t>. All Rights Reserved.</w:t>
          </w:r>
        </w:p>
        <w:p w14:paraId="3319D1AB" w14:textId="77777777" w:rsidR="00C517CB" w:rsidRPr="008A516A" w:rsidRDefault="00C517CB" w:rsidP="00C517CB">
          <w:pPr>
            <w:autoSpaceDE w:val="0"/>
            <w:autoSpaceDN w:val="0"/>
            <w:adjustRightInd w:val="0"/>
            <w:ind w:firstLine="720"/>
            <w:rPr>
              <w:rFonts w:asciiTheme="majorHAnsi" w:eastAsia="Calibri" w:hAnsiTheme="majorHAnsi" w:cstheme="majorHAnsi"/>
              <w:color w:val="000000"/>
              <w:szCs w:val="22"/>
            </w:rPr>
          </w:pPr>
        </w:p>
        <w:p w14:paraId="008D6D7C" w14:textId="77777777" w:rsidR="00C517CB" w:rsidRPr="00BF36FC" w:rsidRDefault="0021259B" w:rsidP="00C517C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4CADD1CA" w14:textId="77777777" w:rsidR="00C517CB" w:rsidRDefault="00C517CB" w:rsidP="00C517CB">
          <w:pPr>
            <w:autoSpaceDE w:val="0"/>
            <w:autoSpaceDN w:val="0"/>
            <w:adjustRightInd w:val="0"/>
            <w:spacing w:after="0"/>
            <w:rPr>
              <w:rFonts w:eastAsia="Calibri" w:cs="Calibri"/>
              <w:color w:val="000000"/>
              <w:szCs w:val="22"/>
            </w:rPr>
          </w:pPr>
        </w:p>
        <w:p w14:paraId="4355FE83" w14:textId="77777777" w:rsidR="00C517CB" w:rsidRPr="00BF36FC" w:rsidRDefault="0021259B" w:rsidP="00C517C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5511BB82" w14:textId="77777777" w:rsidR="00C517CB" w:rsidRPr="00BF36FC" w:rsidRDefault="00C517CB" w:rsidP="00C517CB">
          <w:pPr>
            <w:autoSpaceDE w:val="0"/>
            <w:autoSpaceDN w:val="0"/>
            <w:adjustRightInd w:val="0"/>
            <w:spacing w:after="0"/>
            <w:rPr>
              <w:rFonts w:eastAsia="Calibri" w:cs="Calibri"/>
              <w:color w:val="000000"/>
              <w:szCs w:val="22"/>
            </w:rPr>
          </w:pPr>
        </w:p>
        <w:p w14:paraId="245354DA" w14:textId="77777777" w:rsidR="00C517CB" w:rsidRPr="00BF36FC" w:rsidRDefault="0021259B" w:rsidP="00C517C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2BEAF4E1" w14:textId="77777777" w:rsidR="00C517CB" w:rsidRPr="00BF36FC" w:rsidRDefault="00C517CB" w:rsidP="00C517CB">
          <w:pPr>
            <w:spacing w:after="0"/>
            <w:rPr>
              <w:rFonts w:cs="Calibri"/>
              <w:szCs w:val="22"/>
            </w:rPr>
          </w:pPr>
        </w:p>
        <w:p w14:paraId="73B367E5" w14:textId="77777777" w:rsidR="00050553" w:rsidRDefault="00050553" w:rsidP="00050553">
          <w:pPr>
            <w:autoSpaceDE w:val="0"/>
            <w:autoSpaceDN w:val="0"/>
            <w:adjustRightInd w:val="0"/>
            <w:rPr>
              <w:rFonts w:cs="Arial"/>
              <w:color w:val="000000"/>
            </w:rPr>
          </w:pPr>
          <w:bookmarkStart w:id="13" w:name="_Hlk131408026"/>
          <w:bookmarkStart w:id="14" w:name="_Hlk148092860"/>
          <w:r w:rsidRPr="009433F0">
            <w:rPr>
              <w:rFonts w:cs="Arial"/>
              <w:color w:val="000000"/>
            </w:rPr>
            <w:t xml:space="preserve">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deliverable.</w:t>
          </w:r>
        </w:p>
        <w:p w14:paraId="44A5ACF5" w14:textId="77777777" w:rsidR="00050553" w:rsidRDefault="00050553" w:rsidP="00050553">
          <w:pPr>
            <w:autoSpaceDE w:val="0"/>
            <w:autoSpaceDN w:val="0"/>
            <w:adjustRightInd w:val="0"/>
            <w:rPr>
              <w:rFonts w:cs="Arial"/>
              <w:color w:val="000000"/>
            </w:rPr>
          </w:pPr>
          <w:r w:rsidRPr="009433F0">
            <w:rPr>
              <w:rFonts w:cs="Arial"/>
              <w:color w:val="000000"/>
            </w:rPr>
            <w:t xml:space="preserve">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TM FORUM Standards Final Deliverable. TM FORUM may include such claims on its website but disclaims any obligation to do so.</w:t>
          </w:r>
        </w:p>
        <w:p w14:paraId="22E91B15" w14:textId="77777777" w:rsidR="00050553" w:rsidRDefault="00050553" w:rsidP="00050553">
          <w:pPr>
            <w:autoSpaceDE w:val="0"/>
            <w:autoSpaceDN w:val="0"/>
            <w:adjustRightInd w:val="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w:t>
          </w:r>
          <w:proofErr w:type="spellStart"/>
          <w:r w:rsidRPr="009433F0">
            <w:rPr>
              <w:rFonts w:cs="Arial"/>
              <w:color w:val="000000"/>
            </w:rPr>
            <w:t>FORUM's</w:t>
          </w:r>
          <w:proofErr w:type="spellEnd"/>
          <w:r w:rsidRPr="009433F0">
            <w:rPr>
              <w:rFonts w:cs="Arial"/>
              <w:color w:val="000000"/>
            </w:rPr>
            <w:t xml:space="preserve">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3"/>
        <w:p w14:paraId="63C0B391" w14:textId="77777777" w:rsidR="00050553" w:rsidRPr="000F0A35" w:rsidRDefault="00050553" w:rsidP="00050553">
          <w:pPr>
            <w:autoSpaceDE w:val="0"/>
            <w:autoSpaceDN w:val="0"/>
            <w:adjustRightInd w:val="0"/>
            <w:spacing w:after="0"/>
            <w:rPr>
              <w:rFonts w:ascii="Calibri" w:hAnsi="Calibri" w:cs="Calibri"/>
              <w:b/>
              <w:color w:val="auto"/>
              <w:sz w:val="18"/>
              <w:szCs w:val="18"/>
            </w:rPr>
          </w:pPr>
        </w:p>
        <w:bookmarkEnd w:id="14"/>
        <w:p w14:paraId="6FC132BA" w14:textId="77777777" w:rsidR="00C517CB" w:rsidRPr="00BF36FC" w:rsidRDefault="0021259B" w:rsidP="00C517CB">
          <w:pPr>
            <w:spacing w:after="0"/>
            <w:rPr>
              <w:rFonts w:cs="Calibri"/>
              <w:szCs w:val="22"/>
            </w:rPr>
          </w:pPr>
          <w:r w:rsidRPr="00BF36FC">
            <w:rPr>
              <w:rFonts w:cs="Calibri"/>
              <w:szCs w:val="22"/>
            </w:rPr>
            <w:t xml:space="preserve">Direct inquiries to the TM Forum office: </w:t>
          </w:r>
        </w:p>
        <w:p w14:paraId="61C4055A" w14:textId="77777777" w:rsidR="00C517CB" w:rsidRPr="00BF36FC" w:rsidRDefault="00C517CB" w:rsidP="00C517CB">
          <w:pPr>
            <w:spacing w:after="0"/>
            <w:rPr>
              <w:rFonts w:cs="Calibri"/>
              <w:szCs w:val="22"/>
            </w:rPr>
          </w:pPr>
        </w:p>
        <w:p w14:paraId="380E2A3C" w14:textId="77777777" w:rsidR="00C517CB" w:rsidRPr="00BF36FC" w:rsidRDefault="0021259B" w:rsidP="00C517CB">
          <w:pPr>
            <w:spacing w:after="0"/>
            <w:rPr>
              <w:rFonts w:eastAsia="MS PMincho" w:cs="Calibri"/>
              <w:szCs w:val="22"/>
            </w:rPr>
          </w:pPr>
          <w:r w:rsidRPr="00BF36FC">
            <w:rPr>
              <w:rFonts w:eastAsia="MS PMincho" w:cs="Calibri"/>
              <w:szCs w:val="22"/>
            </w:rPr>
            <w:t>181 New Road, Suite 304</w:t>
          </w:r>
        </w:p>
        <w:p w14:paraId="1276FFCA" w14:textId="77777777" w:rsidR="00C517CB" w:rsidRPr="00BF36FC" w:rsidRDefault="0021259B" w:rsidP="00C517CB">
          <w:pPr>
            <w:spacing w:after="0"/>
            <w:rPr>
              <w:rFonts w:eastAsia="MS PMincho" w:cs="Calibri"/>
              <w:szCs w:val="22"/>
            </w:rPr>
          </w:pPr>
          <w:r w:rsidRPr="00BF36FC">
            <w:rPr>
              <w:rFonts w:eastAsia="MS PMincho" w:cs="Calibri"/>
              <w:szCs w:val="22"/>
            </w:rPr>
            <w:t>Parsippany, NJ 07054, USA</w:t>
          </w:r>
        </w:p>
        <w:p w14:paraId="7A3FA080" w14:textId="77777777" w:rsidR="00C517CB" w:rsidRPr="00BF36FC" w:rsidRDefault="0021259B" w:rsidP="00C517CB">
          <w:pPr>
            <w:spacing w:after="0"/>
            <w:rPr>
              <w:rFonts w:cs="Calibri"/>
              <w:szCs w:val="22"/>
            </w:rPr>
          </w:pPr>
          <w:r w:rsidRPr="00BF36FC">
            <w:rPr>
              <w:rFonts w:cs="Calibri"/>
              <w:szCs w:val="22"/>
              <w:lang w:val="es-ES"/>
            </w:rPr>
            <w:t xml:space="preserve">Tel No.  </w:t>
          </w:r>
          <w:r w:rsidRPr="00BF36FC">
            <w:rPr>
              <w:rFonts w:cs="Calibri"/>
              <w:szCs w:val="22"/>
            </w:rPr>
            <w:t xml:space="preserve">+1 </w:t>
          </w:r>
          <w:r>
            <w:rPr>
              <w:rFonts w:cs="Calibri"/>
              <w:szCs w:val="22"/>
            </w:rPr>
            <w:t>862 227 1648</w:t>
          </w:r>
        </w:p>
        <w:p w14:paraId="75FD5093" w14:textId="77777777" w:rsidR="00C517CB" w:rsidRPr="00BF36FC" w:rsidRDefault="0021259B" w:rsidP="00C517CB">
          <w:pPr>
            <w:rPr>
              <w:rFonts w:cs="Calibri"/>
            </w:rPr>
          </w:pPr>
          <w:r w:rsidRPr="00BF36FC">
            <w:rPr>
              <w:rFonts w:cs="Calibri"/>
            </w:rPr>
            <w:t xml:space="preserve">TM Forum Web Page: </w:t>
          </w:r>
          <w:hyperlink r:id="rId9" w:history="1">
            <w:r w:rsidRPr="00BF36FC">
              <w:rPr>
                <w:rStyle w:val="Hyperlink"/>
                <w:rFonts w:cs="Calibri"/>
                <w:szCs w:val="22"/>
              </w:rPr>
              <w:t>www.tmforum.org</w:t>
            </w:r>
          </w:hyperlink>
        </w:p>
        <w:p w14:paraId="1208FDD5" w14:textId="77777777" w:rsidR="00C517CB" w:rsidRPr="00BF36FC" w:rsidRDefault="00C517CB" w:rsidP="00C517CB">
          <w:pPr>
            <w:rPr>
              <w:rFonts w:cs="Calibri"/>
            </w:rPr>
          </w:pPr>
        </w:p>
        <w:p w14:paraId="7DFE938A" w14:textId="77777777" w:rsidR="00C517CB" w:rsidRPr="00BF36FC" w:rsidRDefault="00C517CB" w:rsidP="00C517CB">
          <w:pPr>
            <w:rPr>
              <w:rFonts w:cs="Calibri"/>
            </w:rPr>
          </w:pPr>
        </w:p>
        <w:p w14:paraId="2A6F1A0F" w14:textId="77777777" w:rsidR="00C517CB" w:rsidRPr="00BF36FC" w:rsidRDefault="00C517CB" w:rsidP="00C517CB">
          <w:pPr>
            <w:rPr>
              <w:rFonts w:cs="Calibri"/>
            </w:rPr>
          </w:pPr>
        </w:p>
        <w:p w14:paraId="03476DEC" w14:textId="77777777" w:rsidR="000E6031" w:rsidRDefault="0021259B">
          <w:pPr>
            <w:spacing w:after="0"/>
            <w:rPr>
              <w:color w:val="404040"/>
              <w:szCs w:val="22"/>
            </w:rPr>
          </w:pPr>
          <w:r>
            <w:rPr>
              <w:color w:val="404040"/>
              <w:szCs w:val="22"/>
            </w:rPr>
            <w:br w:type="page"/>
          </w:r>
        </w:p>
        <w:bookmarkStart w:id="15" w:name="_Toc156046776" w:displacedByCustomXml="next"/>
        <w:bookmarkStart w:id="16" w:name="_Toc156046719" w:displacedByCustomXml="next"/>
        <w:bookmarkStart w:id="17" w:name="_Toc156046569" w:displacedByCustomXml="next"/>
        <w:bookmarkStart w:id="18" w:name="_Toc156046489" w:displacedByCustomXml="next"/>
        <w:bookmarkStart w:id="19" w:name="_Toc156046426" w:displacedByCustomXml="next"/>
        <w:bookmarkStart w:id="20" w:name="_Toc198716309"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66509A40" w14:textId="77777777" w:rsidR="000E6031" w:rsidRPr="00E50CB2" w:rsidRDefault="0021259B" w:rsidP="008D5F03">
              <w:pPr>
                <w:pStyle w:val="Heading1"/>
                <w:numPr>
                  <w:ilvl w:val="0"/>
                  <w:numId w:val="0"/>
                </w:numPr>
                <w:rPr>
                  <w:rFonts w:ascii="MinionPro" w:hAnsi="MinionPro"/>
                </w:rPr>
              </w:pPr>
              <w:r w:rsidRPr="009C7BB5">
                <w:t>Table of Contents</w:t>
              </w:r>
              <w:bookmarkEnd w:id="20"/>
              <w:bookmarkEnd w:id="19"/>
              <w:bookmarkEnd w:id="18"/>
              <w:bookmarkEnd w:id="17"/>
              <w:bookmarkEnd w:id="16"/>
              <w:bookmarkEnd w:id="15"/>
            </w:p>
            <w:p w14:paraId="540C9BA2" w14:textId="285B359C" w:rsidR="008B4577" w:rsidRDefault="0021259B">
              <w:pPr>
                <w:pStyle w:val="TOC1"/>
                <w:tabs>
                  <w:tab w:val="right" w:leader="dot" w:pos="8487"/>
                </w:tabs>
                <w:rPr>
                  <w:rFonts w:asciiTheme="minorHAnsi" w:eastAsiaTheme="minorEastAsia" w:hAnsiTheme="minorHAnsi" w:cstheme="minorBidi"/>
                  <w:color w:val="auto"/>
                  <w:kern w:val="2"/>
                  <w:szCs w:val="22"/>
                  <w14:ligatures w14:val="standardContextual"/>
                </w:rPr>
              </w:pPr>
              <w:r>
                <w:fldChar w:fldCharType="begin"/>
              </w:r>
              <w:r>
                <w:instrText xml:space="preserve"> TOC \o "1-5" \h \z \u </w:instrText>
              </w:r>
              <w:r>
                <w:fldChar w:fldCharType="separate"/>
              </w:r>
              <w:hyperlink w:anchor="_Toc198716308" w:history="1">
                <w:r w:rsidR="008B4577" w:rsidRPr="000440C5">
                  <w:rPr>
                    <w:rStyle w:val="Hyperlink"/>
                  </w:rPr>
                  <w:t>Notice</w:t>
                </w:r>
                <w:r w:rsidR="008B4577">
                  <w:rPr>
                    <w:webHidden/>
                  </w:rPr>
                  <w:tab/>
                </w:r>
                <w:r w:rsidR="008B4577">
                  <w:rPr>
                    <w:webHidden/>
                  </w:rPr>
                  <w:fldChar w:fldCharType="begin"/>
                </w:r>
                <w:r w:rsidR="008B4577">
                  <w:rPr>
                    <w:webHidden/>
                  </w:rPr>
                  <w:instrText xml:space="preserve"> PAGEREF _Toc198716308 \h </w:instrText>
                </w:r>
                <w:r w:rsidR="008B4577">
                  <w:rPr>
                    <w:webHidden/>
                  </w:rPr>
                </w:r>
                <w:r w:rsidR="008B4577">
                  <w:rPr>
                    <w:webHidden/>
                  </w:rPr>
                  <w:fldChar w:fldCharType="separate"/>
                </w:r>
                <w:r w:rsidR="00221B80">
                  <w:rPr>
                    <w:webHidden/>
                  </w:rPr>
                  <w:t>2</w:t>
                </w:r>
                <w:r w:rsidR="008B4577">
                  <w:rPr>
                    <w:webHidden/>
                  </w:rPr>
                  <w:fldChar w:fldCharType="end"/>
                </w:r>
              </w:hyperlink>
            </w:p>
            <w:p w14:paraId="02BB6AE6" w14:textId="5755EF47" w:rsidR="008B4577" w:rsidRDefault="00221B80">
              <w:pPr>
                <w:pStyle w:val="TOC1"/>
                <w:tabs>
                  <w:tab w:val="right" w:leader="dot" w:pos="8487"/>
                </w:tabs>
                <w:rPr>
                  <w:rFonts w:asciiTheme="minorHAnsi" w:eastAsiaTheme="minorEastAsia" w:hAnsiTheme="minorHAnsi" w:cstheme="minorBidi"/>
                  <w:color w:val="auto"/>
                  <w:kern w:val="2"/>
                  <w:szCs w:val="22"/>
                  <w14:ligatures w14:val="standardContextual"/>
                </w:rPr>
              </w:pPr>
              <w:hyperlink w:anchor="_Toc198716309" w:history="1">
                <w:r w:rsidR="008B4577" w:rsidRPr="000440C5">
                  <w:rPr>
                    <w:rStyle w:val="Hyperlink"/>
                  </w:rPr>
                  <w:t>Table of Contents</w:t>
                </w:r>
                <w:r w:rsidR="008B4577">
                  <w:rPr>
                    <w:webHidden/>
                  </w:rPr>
                  <w:tab/>
                </w:r>
                <w:r w:rsidR="008B4577">
                  <w:rPr>
                    <w:webHidden/>
                  </w:rPr>
                  <w:fldChar w:fldCharType="begin"/>
                </w:r>
                <w:r w:rsidR="008B4577">
                  <w:rPr>
                    <w:webHidden/>
                  </w:rPr>
                  <w:instrText xml:space="preserve"> PAGEREF _Toc198716309 \h </w:instrText>
                </w:r>
                <w:r w:rsidR="008B4577">
                  <w:rPr>
                    <w:webHidden/>
                  </w:rPr>
                </w:r>
                <w:r w:rsidR="008B4577">
                  <w:rPr>
                    <w:webHidden/>
                  </w:rPr>
                  <w:fldChar w:fldCharType="separate"/>
                </w:r>
                <w:r>
                  <w:rPr>
                    <w:webHidden/>
                  </w:rPr>
                  <w:t>4</w:t>
                </w:r>
                <w:r w:rsidR="008B4577">
                  <w:rPr>
                    <w:webHidden/>
                  </w:rPr>
                  <w:fldChar w:fldCharType="end"/>
                </w:r>
              </w:hyperlink>
            </w:p>
            <w:p w14:paraId="6B00B33F" w14:textId="0031FCC2" w:rsidR="008B4577" w:rsidRDefault="00221B80">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6310" w:history="1">
                <w:r w:rsidR="008B4577" w:rsidRPr="000440C5">
                  <w:rPr>
                    <w:rStyle w:val="Hyperlink"/>
                  </w:rPr>
                  <w:t>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Introduction</w:t>
                </w:r>
                <w:r w:rsidR="008B4577">
                  <w:rPr>
                    <w:webHidden/>
                  </w:rPr>
                  <w:tab/>
                </w:r>
                <w:r w:rsidR="008B4577">
                  <w:rPr>
                    <w:webHidden/>
                  </w:rPr>
                  <w:fldChar w:fldCharType="begin"/>
                </w:r>
                <w:r w:rsidR="008B4577">
                  <w:rPr>
                    <w:webHidden/>
                  </w:rPr>
                  <w:instrText xml:space="preserve"> PAGEREF _Toc198716310 \h </w:instrText>
                </w:r>
                <w:r w:rsidR="008B4577">
                  <w:rPr>
                    <w:webHidden/>
                  </w:rPr>
                </w:r>
                <w:r w:rsidR="008B4577">
                  <w:rPr>
                    <w:webHidden/>
                  </w:rPr>
                  <w:fldChar w:fldCharType="separate"/>
                </w:r>
                <w:r>
                  <w:rPr>
                    <w:webHidden/>
                  </w:rPr>
                  <w:t>6</w:t>
                </w:r>
                <w:r w:rsidR="008B4577">
                  <w:rPr>
                    <w:webHidden/>
                  </w:rPr>
                  <w:fldChar w:fldCharType="end"/>
                </w:r>
              </w:hyperlink>
            </w:p>
            <w:p w14:paraId="14E972D9" w14:textId="58B6939C"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11" w:history="1">
                <w:r w:rsidR="008B4577" w:rsidRPr="000440C5">
                  <w:rPr>
                    <w:rStyle w:val="Hyperlink"/>
                  </w:rPr>
                  <w:t>1.1.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Context or Background</w:t>
                </w:r>
                <w:r w:rsidR="008B4577">
                  <w:rPr>
                    <w:webHidden/>
                  </w:rPr>
                  <w:tab/>
                </w:r>
                <w:r w:rsidR="008B4577">
                  <w:rPr>
                    <w:webHidden/>
                  </w:rPr>
                  <w:fldChar w:fldCharType="begin"/>
                </w:r>
                <w:r w:rsidR="008B4577">
                  <w:rPr>
                    <w:webHidden/>
                  </w:rPr>
                  <w:instrText xml:space="preserve"> PAGEREF _Toc198716311 \h </w:instrText>
                </w:r>
                <w:r w:rsidR="008B4577">
                  <w:rPr>
                    <w:webHidden/>
                  </w:rPr>
                </w:r>
                <w:r w:rsidR="008B4577">
                  <w:rPr>
                    <w:webHidden/>
                  </w:rPr>
                  <w:fldChar w:fldCharType="separate"/>
                </w:r>
                <w:r>
                  <w:rPr>
                    <w:webHidden/>
                  </w:rPr>
                  <w:t>6</w:t>
                </w:r>
                <w:r w:rsidR="008B4577">
                  <w:rPr>
                    <w:webHidden/>
                  </w:rPr>
                  <w:fldChar w:fldCharType="end"/>
                </w:r>
              </w:hyperlink>
            </w:p>
            <w:p w14:paraId="5AE7BC15" w14:textId="07225EE3"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12" w:history="1">
                <w:r w:rsidR="008B4577" w:rsidRPr="000440C5">
                  <w:rPr>
                    <w:rStyle w:val="Hyperlink"/>
                  </w:rPr>
                  <w:t>1.2.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Objective of the use case</w:t>
                </w:r>
                <w:r w:rsidR="008B4577">
                  <w:rPr>
                    <w:webHidden/>
                  </w:rPr>
                  <w:tab/>
                </w:r>
                <w:r w:rsidR="008B4577">
                  <w:rPr>
                    <w:webHidden/>
                  </w:rPr>
                  <w:fldChar w:fldCharType="begin"/>
                </w:r>
                <w:r w:rsidR="008B4577">
                  <w:rPr>
                    <w:webHidden/>
                  </w:rPr>
                  <w:instrText xml:space="preserve"> PAGEREF _Toc198716312 \h </w:instrText>
                </w:r>
                <w:r w:rsidR="008B4577">
                  <w:rPr>
                    <w:webHidden/>
                  </w:rPr>
                </w:r>
                <w:r w:rsidR="008B4577">
                  <w:rPr>
                    <w:webHidden/>
                  </w:rPr>
                  <w:fldChar w:fldCharType="separate"/>
                </w:r>
                <w:r>
                  <w:rPr>
                    <w:webHidden/>
                  </w:rPr>
                  <w:t>6</w:t>
                </w:r>
                <w:r w:rsidR="008B4577">
                  <w:rPr>
                    <w:webHidden/>
                  </w:rPr>
                  <w:fldChar w:fldCharType="end"/>
                </w:r>
              </w:hyperlink>
            </w:p>
            <w:p w14:paraId="072755E3" w14:textId="3E0CDA23"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13" w:history="1">
                <w:r w:rsidR="008B4577" w:rsidRPr="000440C5">
                  <w:rPr>
                    <w:rStyle w:val="Hyperlink"/>
                  </w:rPr>
                  <w:t>1.3.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Scope, assumptions and considerations</w:t>
                </w:r>
                <w:r w:rsidR="008B4577">
                  <w:rPr>
                    <w:webHidden/>
                  </w:rPr>
                  <w:tab/>
                </w:r>
                <w:r w:rsidR="008B4577">
                  <w:rPr>
                    <w:webHidden/>
                  </w:rPr>
                  <w:fldChar w:fldCharType="begin"/>
                </w:r>
                <w:r w:rsidR="008B4577">
                  <w:rPr>
                    <w:webHidden/>
                  </w:rPr>
                  <w:instrText xml:space="preserve"> PAGEREF _Toc198716313 \h </w:instrText>
                </w:r>
                <w:r w:rsidR="008B4577">
                  <w:rPr>
                    <w:webHidden/>
                  </w:rPr>
                </w:r>
                <w:r w:rsidR="008B4577">
                  <w:rPr>
                    <w:webHidden/>
                  </w:rPr>
                  <w:fldChar w:fldCharType="separate"/>
                </w:r>
                <w:r>
                  <w:rPr>
                    <w:webHidden/>
                  </w:rPr>
                  <w:t>6</w:t>
                </w:r>
                <w:r w:rsidR="008B4577">
                  <w:rPr>
                    <w:webHidden/>
                  </w:rPr>
                  <w:fldChar w:fldCharType="end"/>
                </w:r>
              </w:hyperlink>
            </w:p>
            <w:p w14:paraId="0B169A4B" w14:textId="110AD1CC"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14" w:history="1">
                <w:r w:rsidR="008B4577" w:rsidRPr="000440C5">
                  <w:rPr>
                    <w:rStyle w:val="Hyperlink"/>
                  </w:rPr>
                  <w:t>1.3.1.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Scope</w:t>
                </w:r>
                <w:r w:rsidR="008B4577">
                  <w:rPr>
                    <w:webHidden/>
                  </w:rPr>
                  <w:tab/>
                </w:r>
                <w:r w:rsidR="008B4577">
                  <w:rPr>
                    <w:webHidden/>
                  </w:rPr>
                  <w:fldChar w:fldCharType="begin"/>
                </w:r>
                <w:r w:rsidR="008B4577">
                  <w:rPr>
                    <w:webHidden/>
                  </w:rPr>
                  <w:instrText xml:space="preserve"> PAGEREF _Toc198716314 \h </w:instrText>
                </w:r>
                <w:r w:rsidR="008B4577">
                  <w:rPr>
                    <w:webHidden/>
                  </w:rPr>
                </w:r>
                <w:r w:rsidR="008B4577">
                  <w:rPr>
                    <w:webHidden/>
                  </w:rPr>
                  <w:fldChar w:fldCharType="separate"/>
                </w:r>
                <w:r>
                  <w:rPr>
                    <w:webHidden/>
                  </w:rPr>
                  <w:t>6</w:t>
                </w:r>
                <w:r w:rsidR="008B4577">
                  <w:rPr>
                    <w:webHidden/>
                  </w:rPr>
                  <w:fldChar w:fldCharType="end"/>
                </w:r>
              </w:hyperlink>
            </w:p>
            <w:p w14:paraId="7D29E4E4" w14:textId="65BF27B7"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15" w:history="1">
                <w:r w:rsidR="008B4577" w:rsidRPr="000440C5">
                  <w:rPr>
                    <w:rStyle w:val="Hyperlink"/>
                  </w:rPr>
                  <w:t>1.3.2.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Assumptions</w:t>
                </w:r>
                <w:r w:rsidR="008B4577">
                  <w:rPr>
                    <w:webHidden/>
                  </w:rPr>
                  <w:tab/>
                </w:r>
                <w:r w:rsidR="008B4577">
                  <w:rPr>
                    <w:webHidden/>
                  </w:rPr>
                  <w:fldChar w:fldCharType="begin"/>
                </w:r>
                <w:r w:rsidR="008B4577">
                  <w:rPr>
                    <w:webHidden/>
                  </w:rPr>
                  <w:instrText xml:space="preserve"> PAGEREF _Toc198716315 \h </w:instrText>
                </w:r>
                <w:r w:rsidR="008B4577">
                  <w:rPr>
                    <w:webHidden/>
                  </w:rPr>
                </w:r>
                <w:r w:rsidR="008B4577">
                  <w:rPr>
                    <w:webHidden/>
                  </w:rPr>
                  <w:fldChar w:fldCharType="separate"/>
                </w:r>
                <w:r>
                  <w:rPr>
                    <w:webHidden/>
                  </w:rPr>
                  <w:t>7</w:t>
                </w:r>
                <w:r w:rsidR="008B4577">
                  <w:rPr>
                    <w:webHidden/>
                  </w:rPr>
                  <w:fldChar w:fldCharType="end"/>
                </w:r>
              </w:hyperlink>
            </w:p>
            <w:p w14:paraId="4B3F0121" w14:textId="14E2A9C3"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16" w:history="1">
                <w:r w:rsidR="008B4577" w:rsidRPr="000440C5">
                  <w:rPr>
                    <w:rStyle w:val="Hyperlink"/>
                  </w:rPr>
                  <w:t>1.3.3.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References</w:t>
                </w:r>
                <w:r w:rsidR="008B4577">
                  <w:rPr>
                    <w:webHidden/>
                  </w:rPr>
                  <w:tab/>
                </w:r>
                <w:r w:rsidR="008B4577">
                  <w:rPr>
                    <w:webHidden/>
                  </w:rPr>
                  <w:fldChar w:fldCharType="begin"/>
                </w:r>
                <w:r w:rsidR="008B4577">
                  <w:rPr>
                    <w:webHidden/>
                  </w:rPr>
                  <w:instrText xml:space="preserve"> PAGEREF _Toc198716316 \h </w:instrText>
                </w:r>
                <w:r w:rsidR="008B4577">
                  <w:rPr>
                    <w:webHidden/>
                  </w:rPr>
                </w:r>
                <w:r w:rsidR="008B4577">
                  <w:rPr>
                    <w:webHidden/>
                  </w:rPr>
                  <w:fldChar w:fldCharType="separate"/>
                </w:r>
                <w:r>
                  <w:rPr>
                    <w:webHidden/>
                  </w:rPr>
                  <w:t>8</w:t>
                </w:r>
                <w:r w:rsidR="008B4577">
                  <w:rPr>
                    <w:webHidden/>
                  </w:rPr>
                  <w:fldChar w:fldCharType="end"/>
                </w:r>
              </w:hyperlink>
            </w:p>
            <w:p w14:paraId="4B1B2408" w14:textId="58CFC5FB" w:rsidR="008B4577" w:rsidRDefault="00221B80">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6317" w:history="1">
                <w:r w:rsidR="008B4577" w:rsidRPr="000440C5">
                  <w:rPr>
                    <w:rStyle w:val="Hyperlink"/>
                  </w:rPr>
                  <w:t>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Description</w:t>
                </w:r>
                <w:r w:rsidR="008B4577">
                  <w:rPr>
                    <w:webHidden/>
                  </w:rPr>
                  <w:tab/>
                </w:r>
                <w:r w:rsidR="008B4577">
                  <w:rPr>
                    <w:webHidden/>
                  </w:rPr>
                  <w:fldChar w:fldCharType="begin"/>
                </w:r>
                <w:r w:rsidR="008B4577">
                  <w:rPr>
                    <w:webHidden/>
                  </w:rPr>
                  <w:instrText xml:space="preserve"> PAGEREF _Toc198716317 \h </w:instrText>
                </w:r>
                <w:r w:rsidR="008B4577">
                  <w:rPr>
                    <w:webHidden/>
                  </w:rPr>
                </w:r>
                <w:r w:rsidR="008B4577">
                  <w:rPr>
                    <w:webHidden/>
                  </w:rPr>
                  <w:fldChar w:fldCharType="separate"/>
                </w:r>
                <w:r>
                  <w:rPr>
                    <w:webHidden/>
                  </w:rPr>
                  <w:t>10</w:t>
                </w:r>
                <w:r w:rsidR="008B4577">
                  <w:rPr>
                    <w:webHidden/>
                  </w:rPr>
                  <w:fldChar w:fldCharType="end"/>
                </w:r>
              </w:hyperlink>
            </w:p>
            <w:p w14:paraId="6B4226F6" w14:textId="1D2BBF71" w:rsidR="008B4577" w:rsidRDefault="00221B80">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6318" w:history="1">
                <w:r w:rsidR="008B4577" w:rsidRPr="000440C5">
                  <w:rPr>
                    <w:rStyle w:val="Hyperlink"/>
                  </w:rPr>
                  <w:t>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Information View</w:t>
                </w:r>
                <w:r w:rsidR="008B4577">
                  <w:rPr>
                    <w:webHidden/>
                  </w:rPr>
                  <w:tab/>
                </w:r>
                <w:r w:rsidR="008B4577">
                  <w:rPr>
                    <w:webHidden/>
                  </w:rPr>
                  <w:fldChar w:fldCharType="begin"/>
                </w:r>
                <w:r w:rsidR="008B4577">
                  <w:rPr>
                    <w:webHidden/>
                  </w:rPr>
                  <w:instrText xml:space="preserve"> PAGEREF _Toc198716318 \h </w:instrText>
                </w:r>
                <w:r w:rsidR="008B4577">
                  <w:rPr>
                    <w:webHidden/>
                  </w:rPr>
                </w:r>
                <w:r w:rsidR="008B4577">
                  <w:rPr>
                    <w:webHidden/>
                  </w:rPr>
                  <w:fldChar w:fldCharType="separate"/>
                </w:r>
                <w:r>
                  <w:rPr>
                    <w:webHidden/>
                  </w:rPr>
                  <w:t>11</w:t>
                </w:r>
                <w:r w:rsidR="008B4577">
                  <w:rPr>
                    <w:webHidden/>
                  </w:rPr>
                  <w:fldChar w:fldCharType="end"/>
                </w:r>
              </w:hyperlink>
            </w:p>
            <w:p w14:paraId="63DDA653" w14:textId="74922396"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19" w:history="1">
                <w:r w:rsidR="008B4577" w:rsidRPr="000440C5">
                  <w:rPr>
                    <w:rStyle w:val="Hyperlink"/>
                  </w:rPr>
                  <w:t>3.1.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Catalog View</w:t>
                </w:r>
                <w:r w:rsidR="008B4577">
                  <w:rPr>
                    <w:webHidden/>
                  </w:rPr>
                  <w:tab/>
                </w:r>
                <w:r w:rsidR="008B4577">
                  <w:rPr>
                    <w:webHidden/>
                  </w:rPr>
                  <w:fldChar w:fldCharType="begin"/>
                </w:r>
                <w:r w:rsidR="008B4577">
                  <w:rPr>
                    <w:webHidden/>
                  </w:rPr>
                  <w:instrText xml:space="preserve"> PAGEREF _Toc198716319 \h </w:instrText>
                </w:r>
                <w:r w:rsidR="008B4577">
                  <w:rPr>
                    <w:webHidden/>
                  </w:rPr>
                </w:r>
                <w:r w:rsidR="008B4577">
                  <w:rPr>
                    <w:webHidden/>
                  </w:rPr>
                  <w:fldChar w:fldCharType="separate"/>
                </w:r>
                <w:r>
                  <w:rPr>
                    <w:webHidden/>
                  </w:rPr>
                  <w:t>11</w:t>
                </w:r>
                <w:r w:rsidR="008B4577">
                  <w:rPr>
                    <w:webHidden/>
                  </w:rPr>
                  <w:fldChar w:fldCharType="end"/>
                </w:r>
              </w:hyperlink>
            </w:p>
            <w:p w14:paraId="49429AD7" w14:textId="2B70B462"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20" w:history="1">
                <w:r w:rsidR="008B4577" w:rsidRPr="000440C5">
                  <w:rPr>
                    <w:rStyle w:val="Hyperlink"/>
                  </w:rPr>
                  <w:t>3.1.1.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Product Catalog View</w:t>
                </w:r>
                <w:r w:rsidR="008B4577">
                  <w:rPr>
                    <w:webHidden/>
                  </w:rPr>
                  <w:tab/>
                </w:r>
                <w:r w:rsidR="008B4577">
                  <w:rPr>
                    <w:webHidden/>
                  </w:rPr>
                  <w:fldChar w:fldCharType="begin"/>
                </w:r>
                <w:r w:rsidR="008B4577">
                  <w:rPr>
                    <w:webHidden/>
                  </w:rPr>
                  <w:instrText xml:space="preserve"> PAGEREF _Toc198716320 \h </w:instrText>
                </w:r>
                <w:r w:rsidR="008B4577">
                  <w:rPr>
                    <w:webHidden/>
                  </w:rPr>
                </w:r>
                <w:r w:rsidR="008B4577">
                  <w:rPr>
                    <w:webHidden/>
                  </w:rPr>
                  <w:fldChar w:fldCharType="separate"/>
                </w:r>
                <w:r>
                  <w:rPr>
                    <w:webHidden/>
                  </w:rPr>
                  <w:t>11</w:t>
                </w:r>
                <w:r w:rsidR="008B4577">
                  <w:rPr>
                    <w:webHidden/>
                  </w:rPr>
                  <w:fldChar w:fldCharType="end"/>
                </w:r>
              </w:hyperlink>
            </w:p>
            <w:p w14:paraId="1B3AF809" w14:textId="5FD71900"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21" w:history="1">
                <w:r w:rsidR="008B4577" w:rsidRPr="000440C5">
                  <w:rPr>
                    <w:rStyle w:val="Hyperlink"/>
                  </w:rPr>
                  <w:t>3.1.2.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Service Catalog View</w:t>
                </w:r>
                <w:r w:rsidR="008B4577">
                  <w:rPr>
                    <w:webHidden/>
                  </w:rPr>
                  <w:tab/>
                </w:r>
                <w:r w:rsidR="008B4577">
                  <w:rPr>
                    <w:webHidden/>
                  </w:rPr>
                  <w:fldChar w:fldCharType="begin"/>
                </w:r>
                <w:r w:rsidR="008B4577">
                  <w:rPr>
                    <w:webHidden/>
                  </w:rPr>
                  <w:instrText xml:space="preserve"> PAGEREF _Toc198716321 \h </w:instrText>
                </w:r>
                <w:r w:rsidR="008B4577">
                  <w:rPr>
                    <w:webHidden/>
                  </w:rPr>
                </w:r>
                <w:r w:rsidR="008B4577">
                  <w:rPr>
                    <w:webHidden/>
                  </w:rPr>
                  <w:fldChar w:fldCharType="separate"/>
                </w:r>
                <w:r>
                  <w:rPr>
                    <w:webHidden/>
                  </w:rPr>
                  <w:t>12</w:t>
                </w:r>
                <w:r w:rsidR="008B4577">
                  <w:rPr>
                    <w:webHidden/>
                  </w:rPr>
                  <w:fldChar w:fldCharType="end"/>
                </w:r>
              </w:hyperlink>
            </w:p>
            <w:p w14:paraId="404A2126" w14:textId="47DD3AFB"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22" w:history="1">
                <w:r w:rsidR="008B4577" w:rsidRPr="000440C5">
                  <w:rPr>
                    <w:rStyle w:val="Hyperlink"/>
                  </w:rPr>
                  <w:t>3.2.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Product Order Structure</w:t>
                </w:r>
                <w:r w:rsidR="008B4577">
                  <w:rPr>
                    <w:webHidden/>
                  </w:rPr>
                  <w:tab/>
                </w:r>
                <w:r w:rsidR="008B4577">
                  <w:rPr>
                    <w:webHidden/>
                  </w:rPr>
                  <w:fldChar w:fldCharType="begin"/>
                </w:r>
                <w:r w:rsidR="008B4577">
                  <w:rPr>
                    <w:webHidden/>
                  </w:rPr>
                  <w:instrText xml:space="preserve"> PAGEREF _Toc198716322 \h </w:instrText>
                </w:r>
                <w:r w:rsidR="008B4577">
                  <w:rPr>
                    <w:webHidden/>
                  </w:rPr>
                </w:r>
                <w:r w:rsidR="008B4577">
                  <w:rPr>
                    <w:webHidden/>
                  </w:rPr>
                  <w:fldChar w:fldCharType="separate"/>
                </w:r>
                <w:r>
                  <w:rPr>
                    <w:webHidden/>
                  </w:rPr>
                  <w:t>13</w:t>
                </w:r>
                <w:r w:rsidR="008B4577">
                  <w:rPr>
                    <w:webHidden/>
                  </w:rPr>
                  <w:fldChar w:fldCharType="end"/>
                </w:r>
              </w:hyperlink>
            </w:p>
            <w:p w14:paraId="76E68B43" w14:textId="67110631"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23" w:history="1">
                <w:r w:rsidR="008B4577" w:rsidRPr="000440C5">
                  <w:rPr>
                    <w:rStyle w:val="Hyperlink"/>
                  </w:rPr>
                  <w:t>3.3.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Product &amp; Service Inventories</w:t>
                </w:r>
                <w:r w:rsidR="008B4577">
                  <w:rPr>
                    <w:webHidden/>
                  </w:rPr>
                  <w:tab/>
                </w:r>
                <w:r w:rsidR="008B4577">
                  <w:rPr>
                    <w:webHidden/>
                  </w:rPr>
                  <w:fldChar w:fldCharType="begin"/>
                </w:r>
                <w:r w:rsidR="008B4577">
                  <w:rPr>
                    <w:webHidden/>
                  </w:rPr>
                  <w:instrText xml:space="preserve"> PAGEREF _Toc198716323 \h </w:instrText>
                </w:r>
                <w:r w:rsidR="008B4577">
                  <w:rPr>
                    <w:webHidden/>
                  </w:rPr>
                </w:r>
                <w:r w:rsidR="008B4577">
                  <w:rPr>
                    <w:webHidden/>
                  </w:rPr>
                  <w:fldChar w:fldCharType="separate"/>
                </w:r>
                <w:r>
                  <w:rPr>
                    <w:webHidden/>
                  </w:rPr>
                  <w:t>14</w:t>
                </w:r>
                <w:r w:rsidR="008B4577">
                  <w:rPr>
                    <w:webHidden/>
                  </w:rPr>
                  <w:fldChar w:fldCharType="end"/>
                </w:r>
              </w:hyperlink>
            </w:p>
            <w:p w14:paraId="05798F17" w14:textId="0FA971CA" w:rsidR="008B4577" w:rsidRDefault="00221B80">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6324" w:history="1">
                <w:r w:rsidR="008B4577" w:rsidRPr="000440C5">
                  <w:rPr>
                    <w:rStyle w:val="Hyperlink"/>
                  </w:rPr>
                  <w:t>4.</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Sequence Diagrams</w:t>
                </w:r>
                <w:r w:rsidR="008B4577">
                  <w:rPr>
                    <w:webHidden/>
                  </w:rPr>
                  <w:tab/>
                </w:r>
                <w:r w:rsidR="008B4577">
                  <w:rPr>
                    <w:webHidden/>
                  </w:rPr>
                  <w:fldChar w:fldCharType="begin"/>
                </w:r>
                <w:r w:rsidR="008B4577">
                  <w:rPr>
                    <w:webHidden/>
                  </w:rPr>
                  <w:instrText xml:space="preserve"> PAGEREF _Toc198716324 \h </w:instrText>
                </w:r>
                <w:r w:rsidR="008B4577">
                  <w:rPr>
                    <w:webHidden/>
                  </w:rPr>
                </w:r>
                <w:r w:rsidR="008B4577">
                  <w:rPr>
                    <w:webHidden/>
                  </w:rPr>
                  <w:fldChar w:fldCharType="separate"/>
                </w:r>
                <w:r>
                  <w:rPr>
                    <w:webHidden/>
                  </w:rPr>
                  <w:t>16</w:t>
                </w:r>
                <w:r w:rsidR="008B4577">
                  <w:rPr>
                    <w:webHidden/>
                  </w:rPr>
                  <w:fldChar w:fldCharType="end"/>
                </w:r>
              </w:hyperlink>
            </w:p>
            <w:p w14:paraId="237321AD" w14:textId="42BD7D81"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25" w:history="1">
                <w:r w:rsidR="008B4577" w:rsidRPr="000440C5">
                  <w:rPr>
                    <w:rStyle w:val="Hyperlink"/>
                  </w:rPr>
                  <w:t>4.1.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Sequence Diagram for data with extra product</w:t>
                </w:r>
                <w:r w:rsidR="008B4577">
                  <w:rPr>
                    <w:webHidden/>
                  </w:rPr>
                  <w:tab/>
                </w:r>
                <w:r w:rsidR="008B4577">
                  <w:rPr>
                    <w:webHidden/>
                  </w:rPr>
                  <w:fldChar w:fldCharType="begin"/>
                </w:r>
                <w:r w:rsidR="008B4577">
                  <w:rPr>
                    <w:webHidden/>
                  </w:rPr>
                  <w:instrText xml:space="preserve"> PAGEREF _Toc198716325 \h </w:instrText>
                </w:r>
                <w:r w:rsidR="008B4577">
                  <w:rPr>
                    <w:webHidden/>
                  </w:rPr>
                </w:r>
                <w:r w:rsidR="008B4577">
                  <w:rPr>
                    <w:webHidden/>
                  </w:rPr>
                  <w:fldChar w:fldCharType="separate"/>
                </w:r>
                <w:r>
                  <w:rPr>
                    <w:webHidden/>
                  </w:rPr>
                  <w:t>16</w:t>
                </w:r>
                <w:r w:rsidR="008B4577">
                  <w:rPr>
                    <w:webHidden/>
                  </w:rPr>
                  <w:fldChar w:fldCharType="end"/>
                </w:r>
              </w:hyperlink>
            </w:p>
            <w:p w14:paraId="12DFA5CB" w14:textId="356F486C"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26" w:history="1">
                <w:r w:rsidR="008B4577" w:rsidRPr="000440C5">
                  <w:rPr>
                    <w:rStyle w:val="Hyperlink"/>
                  </w:rPr>
                  <w:t>4.1.1.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First Reservation</w:t>
                </w:r>
                <w:r w:rsidR="008B4577">
                  <w:rPr>
                    <w:webHidden/>
                  </w:rPr>
                  <w:tab/>
                </w:r>
                <w:r w:rsidR="008B4577">
                  <w:rPr>
                    <w:webHidden/>
                  </w:rPr>
                  <w:fldChar w:fldCharType="begin"/>
                </w:r>
                <w:r w:rsidR="008B4577">
                  <w:rPr>
                    <w:webHidden/>
                  </w:rPr>
                  <w:instrText xml:space="preserve"> PAGEREF _Toc198716326 \h </w:instrText>
                </w:r>
                <w:r w:rsidR="008B4577">
                  <w:rPr>
                    <w:webHidden/>
                  </w:rPr>
                </w:r>
                <w:r w:rsidR="008B4577">
                  <w:rPr>
                    <w:webHidden/>
                  </w:rPr>
                  <w:fldChar w:fldCharType="separate"/>
                </w:r>
                <w:r>
                  <w:rPr>
                    <w:webHidden/>
                  </w:rPr>
                  <w:t>17</w:t>
                </w:r>
                <w:r w:rsidR="008B4577">
                  <w:rPr>
                    <w:webHidden/>
                  </w:rPr>
                  <w:fldChar w:fldCharType="end"/>
                </w:r>
              </w:hyperlink>
            </w:p>
            <w:p w14:paraId="28E81C36" w14:textId="2872C1FC"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27" w:history="1">
                <w:r w:rsidR="008B4577" w:rsidRPr="000440C5">
                  <w:rPr>
                    <w:rStyle w:val="Hyperlink"/>
                  </w:rPr>
                  <w:t>4.1.2.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Reservation Extension</w:t>
                </w:r>
                <w:r w:rsidR="008B4577">
                  <w:rPr>
                    <w:webHidden/>
                  </w:rPr>
                  <w:tab/>
                </w:r>
                <w:r w:rsidR="008B4577">
                  <w:rPr>
                    <w:webHidden/>
                  </w:rPr>
                  <w:fldChar w:fldCharType="begin"/>
                </w:r>
                <w:r w:rsidR="008B4577">
                  <w:rPr>
                    <w:webHidden/>
                  </w:rPr>
                  <w:instrText xml:space="preserve"> PAGEREF _Toc198716327 \h </w:instrText>
                </w:r>
                <w:r w:rsidR="008B4577">
                  <w:rPr>
                    <w:webHidden/>
                  </w:rPr>
                </w:r>
                <w:r w:rsidR="008B4577">
                  <w:rPr>
                    <w:webHidden/>
                  </w:rPr>
                  <w:fldChar w:fldCharType="separate"/>
                </w:r>
                <w:r>
                  <w:rPr>
                    <w:webHidden/>
                  </w:rPr>
                  <w:t>17</w:t>
                </w:r>
                <w:r w:rsidR="008B4577">
                  <w:rPr>
                    <w:webHidden/>
                  </w:rPr>
                  <w:fldChar w:fldCharType="end"/>
                </w:r>
              </w:hyperlink>
            </w:p>
            <w:p w14:paraId="6B8F17AF" w14:textId="2AA02168"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28" w:history="1">
                <w:r w:rsidR="008B4577" w:rsidRPr="000440C5">
                  <w:rPr>
                    <w:rStyle w:val="Hyperlink"/>
                  </w:rPr>
                  <w:t>4.1.3.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End of session</w:t>
                </w:r>
                <w:r w:rsidR="008B4577">
                  <w:rPr>
                    <w:webHidden/>
                  </w:rPr>
                  <w:tab/>
                </w:r>
                <w:r w:rsidR="008B4577">
                  <w:rPr>
                    <w:webHidden/>
                  </w:rPr>
                  <w:fldChar w:fldCharType="begin"/>
                </w:r>
                <w:r w:rsidR="008B4577">
                  <w:rPr>
                    <w:webHidden/>
                  </w:rPr>
                  <w:instrText xml:space="preserve"> PAGEREF _Toc198716328 \h </w:instrText>
                </w:r>
                <w:r w:rsidR="008B4577">
                  <w:rPr>
                    <w:webHidden/>
                  </w:rPr>
                </w:r>
                <w:r w:rsidR="008B4577">
                  <w:rPr>
                    <w:webHidden/>
                  </w:rPr>
                  <w:fldChar w:fldCharType="separate"/>
                </w:r>
                <w:r>
                  <w:rPr>
                    <w:webHidden/>
                  </w:rPr>
                  <w:t>17</w:t>
                </w:r>
                <w:r w:rsidR="008B4577">
                  <w:rPr>
                    <w:webHidden/>
                  </w:rPr>
                  <w:fldChar w:fldCharType="end"/>
                </w:r>
              </w:hyperlink>
            </w:p>
            <w:p w14:paraId="6B8C8D22" w14:textId="6CE38350"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29" w:history="1">
                <w:r w:rsidR="008B4577" w:rsidRPr="000440C5">
                  <w:rPr>
                    <w:rStyle w:val="Hyperlink"/>
                  </w:rPr>
                  <w:t>4.2.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Sequence Diagram for data with extra product and limited balance</w:t>
                </w:r>
                <w:r w:rsidR="008B4577">
                  <w:rPr>
                    <w:webHidden/>
                  </w:rPr>
                  <w:tab/>
                </w:r>
                <w:r w:rsidR="008B4577">
                  <w:rPr>
                    <w:webHidden/>
                  </w:rPr>
                  <w:fldChar w:fldCharType="begin"/>
                </w:r>
                <w:r w:rsidR="008B4577">
                  <w:rPr>
                    <w:webHidden/>
                  </w:rPr>
                  <w:instrText xml:space="preserve"> PAGEREF _Toc198716329 \h </w:instrText>
                </w:r>
                <w:r w:rsidR="008B4577">
                  <w:rPr>
                    <w:webHidden/>
                  </w:rPr>
                </w:r>
                <w:r w:rsidR="008B4577">
                  <w:rPr>
                    <w:webHidden/>
                  </w:rPr>
                  <w:fldChar w:fldCharType="separate"/>
                </w:r>
                <w:r>
                  <w:rPr>
                    <w:webHidden/>
                  </w:rPr>
                  <w:t>18</w:t>
                </w:r>
                <w:r w:rsidR="008B4577">
                  <w:rPr>
                    <w:webHidden/>
                  </w:rPr>
                  <w:fldChar w:fldCharType="end"/>
                </w:r>
              </w:hyperlink>
            </w:p>
            <w:p w14:paraId="0A0F353C" w14:textId="5688C82E"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30" w:history="1">
                <w:r w:rsidR="008B4577" w:rsidRPr="000440C5">
                  <w:rPr>
                    <w:rStyle w:val="Hyperlink"/>
                  </w:rPr>
                  <w:t>4.3.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Sequence diagram for data with extra product and depleted balance</w:t>
                </w:r>
                <w:r w:rsidR="008B4577">
                  <w:rPr>
                    <w:webHidden/>
                  </w:rPr>
                  <w:tab/>
                </w:r>
                <w:r w:rsidR="008B4577">
                  <w:rPr>
                    <w:webHidden/>
                  </w:rPr>
                  <w:fldChar w:fldCharType="begin"/>
                </w:r>
                <w:r w:rsidR="008B4577">
                  <w:rPr>
                    <w:webHidden/>
                  </w:rPr>
                  <w:instrText xml:space="preserve"> PAGEREF _Toc198716330 \h </w:instrText>
                </w:r>
                <w:r w:rsidR="008B4577">
                  <w:rPr>
                    <w:webHidden/>
                  </w:rPr>
                </w:r>
                <w:r w:rsidR="008B4577">
                  <w:rPr>
                    <w:webHidden/>
                  </w:rPr>
                  <w:fldChar w:fldCharType="separate"/>
                </w:r>
                <w:r>
                  <w:rPr>
                    <w:webHidden/>
                  </w:rPr>
                  <w:t>20</w:t>
                </w:r>
                <w:r w:rsidR="008B4577">
                  <w:rPr>
                    <w:webHidden/>
                  </w:rPr>
                  <w:fldChar w:fldCharType="end"/>
                </w:r>
              </w:hyperlink>
            </w:p>
            <w:p w14:paraId="0479F739" w14:textId="6327C744"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31" w:history="1">
                <w:r w:rsidR="008B4577" w:rsidRPr="000440C5">
                  <w:rPr>
                    <w:rStyle w:val="Hyperlink"/>
                  </w:rPr>
                  <w:t>4.4.</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Sequence diagram for national voice with extra product</w:t>
                </w:r>
                <w:r w:rsidR="008B4577">
                  <w:rPr>
                    <w:webHidden/>
                  </w:rPr>
                  <w:tab/>
                </w:r>
                <w:r w:rsidR="008B4577">
                  <w:rPr>
                    <w:webHidden/>
                  </w:rPr>
                  <w:fldChar w:fldCharType="begin"/>
                </w:r>
                <w:r w:rsidR="008B4577">
                  <w:rPr>
                    <w:webHidden/>
                  </w:rPr>
                  <w:instrText xml:space="preserve"> PAGEREF _Toc198716331 \h </w:instrText>
                </w:r>
                <w:r w:rsidR="008B4577">
                  <w:rPr>
                    <w:webHidden/>
                  </w:rPr>
                </w:r>
                <w:r w:rsidR="008B4577">
                  <w:rPr>
                    <w:webHidden/>
                  </w:rPr>
                  <w:fldChar w:fldCharType="separate"/>
                </w:r>
                <w:r>
                  <w:rPr>
                    <w:webHidden/>
                  </w:rPr>
                  <w:t>20</w:t>
                </w:r>
                <w:r w:rsidR="008B4577">
                  <w:rPr>
                    <w:webHidden/>
                  </w:rPr>
                  <w:fldChar w:fldCharType="end"/>
                </w:r>
              </w:hyperlink>
            </w:p>
            <w:p w14:paraId="560DF091" w14:textId="24D70299"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32" w:history="1">
                <w:r w:rsidR="008B4577" w:rsidRPr="000440C5">
                  <w:rPr>
                    <w:rStyle w:val="Hyperlink"/>
                  </w:rPr>
                  <w:t>4.5.</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National Voice with extra product limited balance</w:t>
                </w:r>
                <w:r w:rsidR="008B4577">
                  <w:rPr>
                    <w:webHidden/>
                  </w:rPr>
                  <w:tab/>
                </w:r>
                <w:r w:rsidR="008B4577">
                  <w:rPr>
                    <w:webHidden/>
                  </w:rPr>
                  <w:fldChar w:fldCharType="begin"/>
                </w:r>
                <w:r w:rsidR="008B4577">
                  <w:rPr>
                    <w:webHidden/>
                  </w:rPr>
                  <w:instrText xml:space="preserve"> PAGEREF _Toc198716332 \h </w:instrText>
                </w:r>
                <w:r w:rsidR="008B4577">
                  <w:rPr>
                    <w:webHidden/>
                  </w:rPr>
                </w:r>
                <w:r w:rsidR="008B4577">
                  <w:rPr>
                    <w:webHidden/>
                  </w:rPr>
                  <w:fldChar w:fldCharType="separate"/>
                </w:r>
                <w:r>
                  <w:rPr>
                    <w:webHidden/>
                  </w:rPr>
                  <w:t>22</w:t>
                </w:r>
                <w:r w:rsidR="008B4577">
                  <w:rPr>
                    <w:webHidden/>
                  </w:rPr>
                  <w:fldChar w:fldCharType="end"/>
                </w:r>
              </w:hyperlink>
            </w:p>
            <w:p w14:paraId="6FD2C09E" w14:textId="57289F81" w:rsidR="008B4577" w:rsidRDefault="00221B80">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6333" w:history="1">
                <w:r w:rsidR="008B4577" w:rsidRPr="000440C5">
                  <w:rPr>
                    <w:rStyle w:val="Hyperlink"/>
                  </w:rPr>
                  <w:t>5.</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Conclusion</w:t>
                </w:r>
                <w:r w:rsidR="008B4577">
                  <w:rPr>
                    <w:webHidden/>
                  </w:rPr>
                  <w:tab/>
                </w:r>
                <w:r w:rsidR="008B4577">
                  <w:rPr>
                    <w:webHidden/>
                  </w:rPr>
                  <w:fldChar w:fldCharType="begin"/>
                </w:r>
                <w:r w:rsidR="008B4577">
                  <w:rPr>
                    <w:webHidden/>
                  </w:rPr>
                  <w:instrText xml:space="preserve"> PAGEREF _Toc198716333 \h </w:instrText>
                </w:r>
                <w:r w:rsidR="008B4577">
                  <w:rPr>
                    <w:webHidden/>
                  </w:rPr>
                </w:r>
                <w:r w:rsidR="008B4577">
                  <w:rPr>
                    <w:webHidden/>
                  </w:rPr>
                  <w:fldChar w:fldCharType="separate"/>
                </w:r>
                <w:r>
                  <w:rPr>
                    <w:webHidden/>
                  </w:rPr>
                  <w:t>26</w:t>
                </w:r>
                <w:r w:rsidR="008B4577">
                  <w:rPr>
                    <w:webHidden/>
                  </w:rPr>
                  <w:fldChar w:fldCharType="end"/>
                </w:r>
              </w:hyperlink>
            </w:p>
            <w:p w14:paraId="0334545B" w14:textId="694B6E03"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34" w:history="1">
                <w:r w:rsidR="008B4577" w:rsidRPr="000440C5">
                  <w:rPr>
                    <w:rStyle w:val="Hyperlink"/>
                  </w:rPr>
                  <w:t>5.1.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Lessons Learned</w:t>
                </w:r>
                <w:r w:rsidR="008B4577">
                  <w:rPr>
                    <w:webHidden/>
                  </w:rPr>
                  <w:tab/>
                </w:r>
                <w:r w:rsidR="008B4577">
                  <w:rPr>
                    <w:webHidden/>
                  </w:rPr>
                  <w:fldChar w:fldCharType="begin"/>
                </w:r>
                <w:r w:rsidR="008B4577">
                  <w:rPr>
                    <w:webHidden/>
                  </w:rPr>
                  <w:instrText xml:space="preserve"> PAGEREF _Toc198716334 \h </w:instrText>
                </w:r>
                <w:r w:rsidR="008B4577">
                  <w:rPr>
                    <w:webHidden/>
                  </w:rPr>
                </w:r>
                <w:r w:rsidR="008B4577">
                  <w:rPr>
                    <w:webHidden/>
                  </w:rPr>
                  <w:fldChar w:fldCharType="separate"/>
                </w:r>
                <w:r>
                  <w:rPr>
                    <w:webHidden/>
                  </w:rPr>
                  <w:t>26</w:t>
                </w:r>
                <w:r w:rsidR="008B4577">
                  <w:rPr>
                    <w:webHidden/>
                  </w:rPr>
                  <w:fldChar w:fldCharType="end"/>
                </w:r>
              </w:hyperlink>
            </w:p>
            <w:p w14:paraId="0994CA5A" w14:textId="1804EC8E"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35" w:history="1">
                <w:r w:rsidR="008B4577" w:rsidRPr="000440C5">
                  <w:rPr>
                    <w:rStyle w:val="Hyperlink"/>
                  </w:rPr>
                  <w:t>5.1.1.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ODA &amp; 3GPP Relationship</w:t>
                </w:r>
                <w:r w:rsidR="008B4577">
                  <w:rPr>
                    <w:webHidden/>
                  </w:rPr>
                  <w:tab/>
                </w:r>
                <w:r w:rsidR="008B4577">
                  <w:rPr>
                    <w:webHidden/>
                  </w:rPr>
                  <w:fldChar w:fldCharType="begin"/>
                </w:r>
                <w:r w:rsidR="008B4577">
                  <w:rPr>
                    <w:webHidden/>
                  </w:rPr>
                  <w:instrText xml:space="preserve"> PAGEREF _Toc198716335 \h </w:instrText>
                </w:r>
                <w:r w:rsidR="008B4577">
                  <w:rPr>
                    <w:webHidden/>
                  </w:rPr>
                </w:r>
                <w:r w:rsidR="008B4577">
                  <w:rPr>
                    <w:webHidden/>
                  </w:rPr>
                  <w:fldChar w:fldCharType="separate"/>
                </w:r>
                <w:r>
                  <w:rPr>
                    <w:webHidden/>
                  </w:rPr>
                  <w:t>26</w:t>
                </w:r>
                <w:r w:rsidR="008B4577">
                  <w:rPr>
                    <w:webHidden/>
                  </w:rPr>
                  <w:fldChar w:fldCharType="end"/>
                </w:r>
              </w:hyperlink>
            </w:p>
            <w:p w14:paraId="2C23A761" w14:textId="41574EFD"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36" w:history="1">
                <w:r w:rsidR="008B4577" w:rsidRPr="000440C5">
                  <w:rPr>
                    <w:rStyle w:val="Hyperlink"/>
                  </w:rPr>
                  <w:t>5.1.2.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SID</w:t>
                </w:r>
                <w:r w:rsidR="008B4577">
                  <w:rPr>
                    <w:webHidden/>
                  </w:rPr>
                  <w:tab/>
                </w:r>
                <w:r w:rsidR="008B4577">
                  <w:rPr>
                    <w:webHidden/>
                  </w:rPr>
                  <w:fldChar w:fldCharType="begin"/>
                </w:r>
                <w:r w:rsidR="008B4577">
                  <w:rPr>
                    <w:webHidden/>
                  </w:rPr>
                  <w:instrText xml:space="preserve"> PAGEREF _Toc198716336 \h </w:instrText>
                </w:r>
                <w:r w:rsidR="008B4577">
                  <w:rPr>
                    <w:webHidden/>
                  </w:rPr>
                </w:r>
                <w:r w:rsidR="008B4577">
                  <w:rPr>
                    <w:webHidden/>
                  </w:rPr>
                  <w:fldChar w:fldCharType="separate"/>
                </w:r>
                <w:r>
                  <w:rPr>
                    <w:webHidden/>
                  </w:rPr>
                  <w:t>26</w:t>
                </w:r>
                <w:r w:rsidR="008B4577">
                  <w:rPr>
                    <w:webHidden/>
                  </w:rPr>
                  <w:fldChar w:fldCharType="end"/>
                </w:r>
              </w:hyperlink>
            </w:p>
            <w:p w14:paraId="6ED9060C" w14:textId="1DC5957F"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37" w:history="1">
                <w:r w:rsidR="008B4577" w:rsidRPr="000440C5">
                  <w:rPr>
                    <w:rStyle w:val="Hyperlink"/>
                  </w:rPr>
                  <w:t>5.1.3.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Open APIs</w:t>
                </w:r>
                <w:r w:rsidR="008B4577">
                  <w:rPr>
                    <w:webHidden/>
                  </w:rPr>
                  <w:tab/>
                </w:r>
                <w:r w:rsidR="008B4577">
                  <w:rPr>
                    <w:webHidden/>
                  </w:rPr>
                  <w:fldChar w:fldCharType="begin"/>
                </w:r>
                <w:r w:rsidR="008B4577">
                  <w:rPr>
                    <w:webHidden/>
                  </w:rPr>
                  <w:instrText xml:space="preserve"> PAGEREF _Toc198716337 \h </w:instrText>
                </w:r>
                <w:r w:rsidR="008B4577">
                  <w:rPr>
                    <w:webHidden/>
                  </w:rPr>
                </w:r>
                <w:r w:rsidR="008B4577">
                  <w:rPr>
                    <w:webHidden/>
                  </w:rPr>
                  <w:fldChar w:fldCharType="separate"/>
                </w:r>
                <w:r>
                  <w:rPr>
                    <w:webHidden/>
                  </w:rPr>
                  <w:t>27</w:t>
                </w:r>
                <w:r w:rsidR="008B4577">
                  <w:rPr>
                    <w:webHidden/>
                  </w:rPr>
                  <w:fldChar w:fldCharType="end"/>
                </w:r>
              </w:hyperlink>
            </w:p>
            <w:p w14:paraId="16C9F8CE" w14:textId="7A19B049"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38" w:history="1">
                <w:r w:rsidR="008B4577" w:rsidRPr="000440C5">
                  <w:rPr>
                    <w:rStyle w:val="Hyperlink"/>
                  </w:rPr>
                  <w:t>5.1.4.</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TMFC013 Service Balance Management</w:t>
                </w:r>
                <w:r w:rsidR="008B4577">
                  <w:rPr>
                    <w:webHidden/>
                  </w:rPr>
                  <w:tab/>
                </w:r>
                <w:r w:rsidR="008B4577">
                  <w:rPr>
                    <w:webHidden/>
                  </w:rPr>
                  <w:fldChar w:fldCharType="begin"/>
                </w:r>
                <w:r w:rsidR="008B4577">
                  <w:rPr>
                    <w:webHidden/>
                  </w:rPr>
                  <w:instrText xml:space="preserve"> PAGEREF _Toc198716338 \h </w:instrText>
                </w:r>
                <w:r w:rsidR="008B4577">
                  <w:rPr>
                    <w:webHidden/>
                  </w:rPr>
                </w:r>
                <w:r w:rsidR="008B4577">
                  <w:rPr>
                    <w:webHidden/>
                  </w:rPr>
                  <w:fldChar w:fldCharType="separate"/>
                </w:r>
                <w:r>
                  <w:rPr>
                    <w:webHidden/>
                  </w:rPr>
                  <w:t>29</w:t>
                </w:r>
                <w:r w:rsidR="008B4577">
                  <w:rPr>
                    <w:webHidden/>
                  </w:rPr>
                  <w:fldChar w:fldCharType="end"/>
                </w:r>
              </w:hyperlink>
            </w:p>
            <w:p w14:paraId="5D5AAB0F" w14:textId="06B1B4FD"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39" w:history="1">
                <w:r w:rsidR="008B4577" w:rsidRPr="000440C5">
                  <w:rPr>
                    <w:rStyle w:val="Hyperlink"/>
                  </w:rPr>
                  <w:t>5.2.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Impacts Identified</w:t>
                </w:r>
                <w:r w:rsidR="008B4577">
                  <w:rPr>
                    <w:webHidden/>
                  </w:rPr>
                  <w:tab/>
                </w:r>
                <w:r w:rsidR="008B4577">
                  <w:rPr>
                    <w:webHidden/>
                  </w:rPr>
                  <w:fldChar w:fldCharType="begin"/>
                </w:r>
                <w:r w:rsidR="008B4577">
                  <w:rPr>
                    <w:webHidden/>
                  </w:rPr>
                  <w:instrText xml:space="preserve"> PAGEREF _Toc198716339 \h </w:instrText>
                </w:r>
                <w:r w:rsidR="008B4577">
                  <w:rPr>
                    <w:webHidden/>
                  </w:rPr>
                </w:r>
                <w:r w:rsidR="008B4577">
                  <w:rPr>
                    <w:webHidden/>
                  </w:rPr>
                  <w:fldChar w:fldCharType="separate"/>
                </w:r>
                <w:r>
                  <w:rPr>
                    <w:webHidden/>
                  </w:rPr>
                  <w:t>31</w:t>
                </w:r>
                <w:r w:rsidR="008B4577">
                  <w:rPr>
                    <w:webHidden/>
                  </w:rPr>
                  <w:fldChar w:fldCharType="end"/>
                </w:r>
              </w:hyperlink>
            </w:p>
            <w:p w14:paraId="7A614F70" w14:textId="60AB456D" w:rsidR="008B4577" w:rsidRDefault="00221B80">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6340" w:history="1">
                <w:r w:rsidR="008B4577" w:rsidRPr="000440C5">
                  <w:rPr>
                    <w:rStyle w:val="Hyperlink"/>
                  </w:rPr>
                  <w:t>6.</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Appendix</w:t>
                </w:r>
                <w:r w:rsidR="008B4577">
                  <w:rPr>
                    <w:webHidden/>
                  </w:rPr>
                  <w:tab/>
                </w:r>
                <w:r w:rsidR="008B4577">
                  <w:rPr>
                    <w:webHidden/>
                  </w:rPr>
                  <w:fldChar w:fldCharType="begin"/>
                </w:r>
                <w:r w:rsidR="008B4577">
                  <w:rPr>
                    <w:webHidden/>
                  </w:rPr>
                  <w:instrText xml:space="preserve"> PAGEREF _Toc198716340 \h </w:instrText>
                </w:r>
                <w:r w:rsidR="008B4577">
                  <w:rPr>
                    <w:webHidden/>
                  </w:rPr>
                </w:r>
                <w:r w:rsidR="008B4577">
                  <w:rPr>
                    <w:webHidden/>
                  </w:rPr>
                  <w:fldChar w:fldCharType="separate"/>
                </w:r>
                <w:r>
                  <w:rPr>
                    <w:webHidden/>
                  </w:rPr>
                  <w:t>32</w:t>
                </w:r>
                <w:r w:rsidR="008B4577">
                  <w:rPr>
                    <w:webHidden/>
                  </w:rPr>
                  <w:fldChar w:fldCharType="end"/>
                </w:r>
              </w:hyperlink>
            </w:p>
            <w:p w14:paraId="02317899" w14:textId="51963A99"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41" w:history="1">
                <w:r w:rsidR="008B4577" w:rsidRPr="000440C5">
                  <w:rPr>
                    <w:rStyle w:val="Hyperlink"/>
                  </w:rPr>
                  <w:t>6.1.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Appendix A - Prepaid Top Ups as products</w:t>
                </w:r>
                <w:r w:rsidR="008B4577">
                  <w:rPr>
                    <w:webHidden/>
                  </w:rPr>
                  <w:tab/>
                </w:r>
                <w:r w:rsidR="008B4577">
                  <w:rPr>
                    <w:webHidden/>
                  </w:rPr>
                  <w:fldChar w:fldCharType="begin"/>
                </w:r>
                <w:r w:rsidR="008B4577">
                  <w:rPr>
                    <w:webHidden/>
                  </w:rPr>
                  <w:instrText xml:space="preserve"> PAGEREF _Toc198716341 \h </w:instrText>
                </w:r>
                <w:r w:rsidR="008B4577">
                  <w:rPr>
                    <w:webHidden/>
                  </w:rPr>
                </w:r>
                <w:r w:rsidR="008B4577">
                  <w:rPr>
                    <w:webHidden/>
                  </w:rPr>
                  <w:fldChar w:fldCharType="separate"/>
                </w:r>
                <w:r>
                  <w:rPr>
                    <w:webHidden/>
                  </w:rPr>
                  <w:t>32</w:t>
                </w:r>
                <w:r w:rsidR="008B4577">
                  <w:rPr>
                    <w:webHidden/>
                  </w:rPr>
                  <w:fldChar w:fldCharType="end"/>
                </w:r>
              </w:hyperlink>
            </w:p>
            <w:p w14:paraId="3EEC3144" w14:textId="546F4E99"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42" w:history="1">
                <w:r w:rsidR="008B4577" w:rsidRPr="000440C5">
                  <w:rPr>
                    <w:rStyle w:val="Hyperlink"/>
                  </w:rPr>
                  <w:t>6.2.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Appendix B - High Level Overview of 3GPP Charging Architecture</w:t>
                </w:r>
                <w:r w:rsidR="008B4577">
                  <w:rPr>
                    <w:webHidden/>
                  </w:rPr>
                  <w:tab/>
                </w:r>
                <w:r w:rsidR="008B4577">
                  <w:rPr>
                    <w:webHidden/>
                  </w:rPr>
                  <w:fldChar w:fldCharType="begin"/>
                </w:r>
                <w:r w:rsidR="008B4577">
                  <w:rPr>
                    <w:webHidden/>
                  </w:rPr>
                  <w:instrText xml:space="preserve"> PAGEREF _Toc198716342 \h </w:instrText>
                </w:r>
                <w:r w:rsidR="008B4577">
                  <w:rPr>
                    <w:webHidden/>
                  </w:rPr>
                </w:r>
                <w:r w:rsidR="008B4577">
                  <w:rPr>
                    <w:webHidden/>
                  </w:rPr>
                  <w:fldChar w:fldCharType="separate"/>
                </w:r>
                <w:r>
                  <w:rPr>
                    <w:webHidden/>
                  </w:rPr>
                  <w:t>35</w:t>
                </w:r>
                <w:r w:rsidR="008B4577">
                  <w:rPr>
                    <w:webHidden/>
                  </w:rPr>
                  <w:fldChar w:fldCharType="end"/>
                </w:r>
              </w:hyperlink>
            </w:p>
            <w:p w14:paraId="062AD394" w14:textId="43F736EF"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43" w:history="1">
                <w:r w:rsidR="008B4577" w:rsidRPr="000440C5">
                  <w:rPr>
                    <w:rStyle w:val="Hyperlink"/>
                  </w:rPr>
                  <w:t>6.2.1.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Background</w:t>
                </w:r>
                <w:r w:rsidR="008B4577">
                  <w:rPr>
                    <w:webHidden/>
                  </w:rPr>
                  <w:tab/>
                </w:r>
                <w:r w:rsidR="008B4577">
                  <w:rPr>
                    <w:webHidden/>
                  </w:rPr>
                  <w:fldChar w:fldCharType="begin"/>
                </w:r>
                <w:r w:rsidR="008B4577">
                  <w:rPr>
                    <w:webHidden/>
                  </w:rPr>
                  <w:instrText xml:space="preserve"> PAGEREF _Toc198716343 \h </w:instrText>
                </w:r>
                <w:r w:rsidR="008B4577">
                  <w:rPr>
                    <w:webHidden/>
                  </w:rPr>
                </w:r>
                <w:r w:rsidR="008B4577">
                  <w:rPr>
                    <w:webHidden/>
                  </w:rPr>
                  <w:fldChar w:fldCharType="separate"/>
                </w:r>
                <w:r>
                  <w:rPr>
                    <w:webHidden/>
                  </w:rPr>
                  <w:t>35</w:t>
                </w:r>
                <w:r w:rsidR="008B4577">
                  <w:rPr>
                    <w:webHidden/>
                  </w:rPr>
                  <w:fldChar w:fldCharType="end"/>
                </w:r>
              </w:hyperlink>
            </w:p>
            <w:p w14:paraId="34037F07" w14:textId="56FD6147"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44" w:history="1">
                <w:r w:rsidR="008B4577" w:rsidRPr="000440C5">
                  <w:rPr>
                    <w:rStyle w:val="Hyperlink"/>
                  </w:rPr>
                  <w:t>6.2.2.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Online Charging System</w:t>
                </w:r>
                <w:r w:rsidR="008B4577">
                  <w:rPr>
                    <w:webHidden/>
                  </w:rPr>
                  <w:tab/>
                </w:r>
                <w:r w:rsidR="008B4577">
                  <w:rPr>
                    <w:webHidden/>
                  </w:rPr>
                  <w:fldChar w:fldCharType="begin"/>
                </w:r>
                <w:r w:rsidR="008B4577">
                  <w:rPr>
                    <w:webHidden/>
                  </w:rPr>
                  <w:instrText xml:space="preserve"> PAGEREF _Toc198716344 \h </w:instrText>
                </w:r>
                <w:r w:rsidR="008B4577">
                  <w:rPr>
                    <w:webHidden/>
                  </w:rPr>
                </w:r>
                <w:r w:rsidR="008B4577">
                  <w:rPr>
                    <w:webHidden/>
                  </w:rPr>
                  <w:fldChar w:fldCharType="separate"/>
                </w:r>
                <w:r>
                  <w:rPr>
                    <w:webHidden/>
                  </w:rPr>
                  <w:t>37</w:t>
                </w:r>
                <w:r w:rsidR="008B4577">
                  <w:rPr>
                    <w:webHidden/>
                  </w:rPr>
                  <w:fldChar w:fldCharType="end"/>
                </w:r>
              </w:hyperlink>
            </w:p>
            <w:p w14:paraId="052CF41B" w14:textId="4CB3E57C" w:rsidR="008B4577" w:rsidRDefault="00221B80">
              <w:pPr>
                <w:pStyle w:val="TOC4"/>
                <w:tabs>
                  <w:tab w:val="left" w:pos="1680"/>
                  <w:tab w:val="right" w:leader="dot" w:pos="8487"/>
                </w:tabs>
                <w:rPr>
                  <w:rFonts w:asciiTheme="minorHAnsi" w:eastAsiaTheme="minorEastAsia" w:hAnsiTheme="minorHAnsi" w:cstheme="minorBidi"/>
                  <w:noProof/>
                  <w:color w:val="auto"/>
                  <w:kern w:val="2"/>
                  <w:szCs w:val="22"/>
                  <w14:ligatures w14:val="standardContextual"/>
                </w:rPr>
              </w:pPr>
              <w:hyperlink w:anchor="_Toc198716345" w:history="1">
                <w:r w:rsidR="008B4577" w:rsidRPr="000440C5">
                  <w:rPr>
                    <w:rStyle w:val="Hyperlink"/>
                    <w:noProof/>
                  </w:rPr>
                  <w:t>6.2.2.1.</w:t>
                </w:r>
                <w:r w:rsidR="008B4577">
                  <w:rPr>
                    <w:rFonts w:asciiTheme="minorHAnsi" w:eastAsiaTheme="minorEastAsia" w:hAnsiTheme="minorHAnsi" w:cstheme="minorBidi"/>
                    <w:noProof/>
                    <w:color w:val="auto"/>
                    <w:kern w:val="2"/>
                    <w:szCs w:val="22"/>
                    <w14:ligatures w14:val="standardContextual"/>
                  </w:rPr>
                  <w:tab/>
                </w:r>
                <w:r w:rsidR="008B4577" w:rsidRPr="000440C5">
                  <w:rPr>
                    <w:rStyle w:val="Hyperlink"/>
                    <w:noProof/>
                  </w:rPr>
                  <w:t>CDR Generation for Online Charging</w:t>
                </w:r>
                <w:r w:rsidR="008B4577">
                  <w:rPr>
                    <w:noProof/>
                    <w:webHidden/>
                  </w:rPr>
                  <w:tab/>
                </w:r>
                <w:r w:rsidR="008B4577">
                  <w:rPr>
                    <w:noProof/>
                    <w:webHidden/>
                  </w:rPr>
                  <w:fldChar w:fldCharType="begin"/>
                </w:r>
                <w:r w:rsidR="008B4577">
                  <w:rPr>
                    <w:noProof/>
                    <w:webHidden/>
                  </w:rPr>
                  <w:instrText xml:space="preserve"> PAGEREF _Toc198716345 \h </w:instrText>
                </w:r>
                <w:r w:rsidR="008B4577">
                  <w:rPr>
                    <w:noProof/>
                    <w:webHidden/>
                  </w:rPr>
                </w:r>
                <w:r w:rsidR="008B4577">
                  <w:rPr>
                    <w:noProof/>
                    <w:webHidden/>
                  </w:rPr>
                  <w:fldChar w:fldCharType="separate"/>
                </w:r>
                <w:r>
                  <w:rPr>
                    <w:noProof/>
                    <w:webHidden/>
                  </w:rPr>
                  <w:t>38</w:t>
                </w:r>
                <w:r w:rsidR="008B4577">
                  <w:rPr>
                    <w:noProof/>
                    <w:webHidden/>
                  </w:rPr>
                  <w:fldChar w:fldCharType="end"/>
                </w:r>
              </w:hyperlink>
            </w:p>
            <w:p w14:paraId="289D6B01" w14:textId="09C01AB5"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46" w:history="1">
                <w:r w:rsidR="008B4577" w:rsidRPr="000440C5">
                  <w:rPr>
                    <w:rStyle w:val="Hyperlink"/>
                  </w:rPr>
                  <w:t>6.2.3.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Converged Charging System (CCS) for 5G</w:t>
                </w:r>
                <w:r w:rsidR="008B4577">
                  <w:rPr>
                    <w:webHidden/>
                  </w:rPr>
                  <w:tab/>
                </w:r>
                <w:r w:rsidR="008B4577">
                  <w:rPr>
                    <w:webHidden/>
                  </w:rPr>
                  <w:fldChar w:fldCharType="begin"/>
                </w:r>
                <w:r w:rsidR="008B4577">
                  <w:rPr>
                    <w:webHidden/>
                  </w:rPr>
                  <w:instrText xml:space="preserve"> PAGEREF _Toc198716346 \h </w:instrText>
                </w:r>
                <w:r w:rsidR="008B4577">
                  <w:rPr>
                    <w:webHidden/>
                  </w:rPr>
                </w:r>
                <w:r w:rsidR="008B4577">
                  <w:rPr>
                    <w:webHidden/>
                  </w:rPr>
                  <w:fldChar w:fldCharType="separate"/>
                </w:r>
                <w:r>
                  <w:rPr>
                    <w:webHidden/>
                  </w:rPr>
                  <w:t>39</w:t>
                </w:r>
                <w:r w:rsidR="008B4577">
                  <w:rPr>
                    <w:webHidden/>
                  </w:rPr>
                  <w:fldChar w:fldCharType="end"/>
                </w:r>
              </w:hyperlink>
            </w:p>
            <w:p w14:paraId="3A1ECBDF" w14:textId="7BC27780" w:rsidR="008B4577" w:rsidRDefault="00221B80">
              <w:pPr>
                <w:pStyle w:val="TOC4"/>
                <w:tabs>
                  <w:tab w:val="left" w:pos="1680"/>
                  <w:tab w:val="right" w:leader="dot" w:pos="8487"/>
                </w:tabs>
                <w:rPr>
                  <w:rFonts w:asciiTheme="minorHAnsi" w:eastAsiaTheme="minorEastAsia" w:hAnsiTheme="minorHAnsi" w:cstheme="minorBidi"/>
                  <w:noProof/>
                  <w:color w:val="auto"/>
                  <w:kern w:val="2"/>
                  <w:szCs w:val="22"/>
                  <w14:ligatures w14:val="standardContextual"/>
                </w:rPr>
              </w:pPr>
              <w:hyperlink w:anchor="_Toc198716347" w:history="1">
                <w:r w:rsidR="008B4577" w:rsidRPr="000440C5">
                  <w:rPr>
                    <w:rStyle w:val="Hyperlink"/>
                    <w:noProof/>
                  </w:rPr>
                  <w:t>6.2.3.1.</w:t>
                </w:r>
                <w:r w:rsidR="008B4577">
                  <w:rPr>
                    <w:rFonts w:asciiTheme="minorHAnsi" w:eastAsiaTheme="minorEastAsia" w:hAnsiTheme="minorHAnsi" w:cstheme="minorBidi"/>
                    <w:noProof/>
                    <w:color w:val="auto"/>
                    <w:kern w:val="2"/>
                    <w:szCs w:val="22"/>
                    <w14:ligatures w14:val="standardContextual"/>
                  </w:rPr>
                  <w:tab/>
                </w:r>
                <w:r w:rsidR="008B4577" w:rsidRPr="000440C5">
                  <w:rPr>
                    <w:rStyle w:val="Hyperlink"/>
                    <w:noProof/>
                  </w:rPr>
                  <w:t>CDR generation with CCS in offline mode</w:t>
                </w:r>
                <w:r w:rsidR="008B4577">
                  <w:rPr>
                    <w:noProof/>
                    <w:webHidden/>
                  </w:rPr>
                  <w:tab/>
                </w:r>
                <w:r w:rsidR="008B4577">
                  <w:rPr>
                    <w:noProof/>
                    <w:webHidden/>
                  </w:rPr>
                  <w:fldChar w:fldCharType="begin"/>
                </w:r>
                <w:r w:rsidR="008B4577">
                  <w:rPr>
                    <w:noProof/>
                    <w:webHidden/>
                  </w:rPr>
                  <w:instrText xml:space="preserve"> PAGEREF _Toc198716347 \h </w:instrText>
                </w:r>
                <w:r w:rsidR="008B4577">
                  <w:rPr>
                    <w:noProof/>
                    <w:webHidden/>
                  </w:rPr>
                </w:r>
                <w:r w:rsidR="008B4577">
                  <w:rPr>
                    <w:noProof/>
                    <w:webHidden/>
                  </w:rPr>
                  <w:fldChar w:fldCharType="separate"/>
                </w:r>
                <w:r>
                  <w:rPr>
                    <w:noProof/>
                    <w:webHidden/>
                  </w:rPr>
                  <w:t>40</w:t>
                </w:r>
                <w:r w:rsidR="008B4577">
                  <w:rPr>
                    <w:noProof/>
                    <w:webHidden/>
                  </w:rPr>
                  <w:fldChar w:fldCharType="end"/>
                </w:r>
              </w:hyperlink>
            </w:p>
            <w:p w14:paraId="4A8000EE" w14:textId="49FA8D22" w:rsidR="008B4577" w:rsidRDefault="00221B80">
              <w:pPr>
                <w:pStyle w:val="TOC4"/>
                <w:tabs>
                  <w:tab w:val="left" w:pos="1680"/>
                  <w:tab w:val="right" w:leader="dot" w:pos="8487"/>
                </w:tabs>
                <w:rPr>
                  <w:rFonts w:asciiTheme="minorHAnsi" w:eastAsiaTheme="minorEastAsia" w:hAnsiTheme="minorHAnsi" w:cstheme="minorBidi"/>
                  <w:noProof/>
                  <w:color w:val="auto"/>
                  <w:kern w:val="2"/>
                  <w:szCs w:val="22"/>
                  <w14:ligatures w14:val="standardContextual"/>
                </w:rPr>
              </w:pPr>
              <w:hyperlink w:anchor="_Toc198716348" w:history="1">
                <w:r w:rsidR="008B4577" w:rsidRPr="000440C5">
                  <w:rPr>
                    <w:rStyle w:val="Hyperlink"/>
                    <w:noProof/>
                  </w:rPr>
                  <w:t>6.2.3.2.</w:t>
                </w:r>
                <w:r w:rsidR="008B4577">
                  <w:rPr>
                    <w:rFonts w:asciiTheme="minorHAnsi" w:eastAsiaTheme="minorEastAsia" w:hAnsiTheme="minorHAnsi" w:cstheme="minorBidi"/>
                    <w:noProof/>
                    <w:color w:val="auto"/>
                    <w:kern w:val="2"/>
                    <w:szCs w:val="22"/>
                    <w14:ligatures w14:val="standardContextual"/>
                  </w:rPr>
                  <w:tab/>
                </w:r>
                <w:r w:rsidR="008B4577" w:rsidRPr="000440C5">
                  <w:rPr>
                    <w:rStyle w:val="Hyperlink"/>
                    <w:noProof/>
                  </w:rPr>
                  <w:t>CCS Session Based Charging</w:t>
                </w:r>
                <w:r w:rsidR="008B4577">
                  <w:rPr>
                    <w:noProof/>
                    <w:webHidden/>
                  </w:rPr>
                  <w:tab/>
                </w:r>
                <w:r w:rsidR="008B4577">
                  <w:rPr>
                    <w:noProof/>
                    <w:webHidden/>
                  </w:rPr>
                  <w:fldChar w:fldCharType="begin"/>
                </w:r>
                <w:r w:rsidR="008B4577">
                  <w:rPr>
                    <w:noProof/>
                    <w:webHidden/>
                  </w:rPr>
                  <w:instrText xml:space="preserve"> PAGEREF _Toc198716348 \h </w:instrText>
                </w:r>
                <w:r w:rsidR="008B4577">
                  <w:rPr>
                    <w:noProof/>
                    <w:webHidden/>
                  </w:rPr>
                </w:r>
                <w:r w:rsidR="008B4577">
                  <w:rPr>
                    <w:noProof/>
                    <w:webHidden/>
                  </w:rPr>
                  <w:fldChar w:fldCharType="separate"/>
                </w:r>
                <w:r>
                  <w:rPr>
                    <w:noProof/>
                    <w:webHidden/>
                  </w:rPr>
                  <w:t>40</w:t>
                </w:r>
                <w:r w:rsidR="008B4577">
                  <w:rPr>
                    <w:noProof/>
                    <w:webHidden/>
                  </w:rPr>
                  <w:fldChar w:fldCharType="end"/>
                </w:r>
              </w:hyperlink>
            </w:p>
            <w:p w14:paraId="2BB078EA" w14:textId="67766062" w:rsidR="008B4577" w:rsidRDefault="00221B80">
              <w:pPr>
                <w:pStyle w:val="TOC4"/>
                <w:tabs>
                  <w:tab w:val="left" w:pos="1680"/>
                  <w:tab w:val="right" w:leader="dot" w:pos="8487"/>
                </w:tabs>
                <w:rPr>
                  <w:rFonts w:asciiTheme="minorHAnsi" w:eastAsiaTheme="minorEastAsia" w:hAnsiTheme="minorHAnsi" w:cstheme="minorBidi"/>
                  <w:noProof/>
                  <w:color w:val="auto"/>
                  <w:kern w:val="2"/>
                  <w:szCs w:val="22"/>
                  <w14:ligatures w14:val="standardContextual"/>
                </w:rPr>
              </w:pPr>
              <w:hyperlink w:anchor="_Toc198716349" w:history="1">
                <w:r w:rsidR="008B4577" w:rsidRPr="000440C5">
                  <w:rPr>
                    <w:rStyle w:val="Hyperlink"/>
                    <w:noProof/>
                  </w:rPr>
                  <w:t>6.2.3.3.</w:t>
                </w:r>
                <w:r w:rsidR="008B4577">
                  <w:rPr>
                    <w:rFonts w:asciiTheme="minorHAnsi" w:eastAsiaTheme="minorEastAsia" w:hAnsiTheme="minorHAnsi" w:cstheme="minorBidi"/>
                    <w:noProof/>
                    <w:color w:val="auto"/>
                    <w:kern w:val="2"/>
                    <w:szCs w:val="22"/>
                    <w14:ligatures w14:val="standardContextual"/>
                  </w:rPr>
                  <w:tab/>
                </w:r>
                <w:r w:rsidR="008B4577" w:rsidRPr="000440C5">
                  <w:rPr>
                    <w:rStyle w:val="Hyperlink"/>
                    <w:noProof/>
                  </w:rPr>
                  <w:t>CCS Event Based Charging</w:t>
                </w:r>
                <w:r w:rsidR="008B4577">
                  <w:rPr>
                    <w:noProof/>
                    <w:webHidden/>
                  </w:rPr>
                  <w:tab/>
                </w:r>
                <w:r w:rsidR="008B4577">
                  <w:rPr>
                    <w:noProof/>
                    <w:webHidden/>
                  </w:rPr>
                  <w:fldChar w:fldCharType="begin"/>
                </w:r>
                <w:r w:rsidR="008B4577">
                  <w:rPr>
                    <w:noProof/>
                    <w:webHidden/>
                  </w:rPr>
                  <w:instrText xml:space="preserve"> PAGEREF _Toc198716349 \h </w:instrText>
                </w:r>
                <w:r w:rsidR="008B4577">
                  <w:rPr>
                    <w:noProof/>
                    <w:webHidden/>
                  </w:rPr>
                </w:r>
                <w:r w:rsidR="008B4577">
                  <w:rPr>
                    <w:noProof/>
                    <w:webHidden/>
                  </w:rPr>
                  <w:fldChar w:fldCharType="separate"/>
                </w:r>
                <w:r>
                  <w:rPr>
                    <w:noProof/>
                    <w:webHidden/>
                  </w:rPr>
                  <w:t>43</w:t>
                </w:r>
                <w:r w:rsidR="008B4577">
                  <w:rPr>
                    <w:noProof/>
                    <w:webHidden/>
                  </w:rPr>
                  <w:fldChar w:fldCharType="end"/>
                </w:r>
              </w:hyperlink>
            </w:p>
            <w:p w14:paraId="2C1B634E" w14:textId="35FC53BB" w:rsidR="008B4577" w:rsidRDefault="00221B80">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6350" w:history="1">
                <w:r w:rsidR="008B4577" w:rsidRPr="000440C5">
                  <w:rPr>
                    <w:rStyle w:val="Hyperlink"/>
                  </w:rPr>
                  <w:t>7.</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Administrative Appendix</w:t>
                </w:r>
                <w:r w:rsidR="008B4577">
                  <w:rPr>
                    <w:webHidden/>
                  </w:rPr>
                  <w:tab/>
                </w:r>
                <w:r w:rsidR="008B4577">
                  <w:rPr>
                    <w:webHidden/>
                  </w:rPr>
                  <w:fldChar w:fldCharType="begin"/>
                </w:r>
                <w:r w:rsidR="008B4577">
                  <w:rPr>
                    <w:webHidden/>
                  </w:rPr>
                  <w:instrText xml:space="preserve"> PAGEREF _Toc198716350 \h </w:instrText>
                </w:r>
                <w:r w:rsidR="008B4577">
                  <w:rPr>
                    <w:webHidden/>
                  </w:rPr>
                </w:r>
                <w:r w:rsidR="008B4577">
                  <w:rPr>
                    <w:webHidden/>
                  </w:rPr>
                  <w:fldChar w:fldCharType="separate"/>
                </w:r>
                <w:r>
                  <w:rPr>
                    <w:webHidden/>
                  </w:rPr>
                  <w:t>46</w:t>
                </w:r>
                <w:r w:rsidR="008B4577">
                  <w:rPr>
                    <w:webHidden/>
                  </w:rPr>
                  <w:fldChar w:fldCharType="end"/>
                </w:r>
              </w:hyperlink>
            </w:p>
            <w:p w14:paraId="31BD66F4" w14:textId="5DD393EB"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51" w:history="1">
                <w:r w:rsidR="008B4577" w:rsidRPr="000440C5">
                  <w:rPr>
                    <w:rStyle w:val="Hyperlink"/>
                  </w:rPr>
                  <w:t>7.1.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Document History</w:t>
                </w:r>
                <w:r w:rsidR="008B4577">
                  <w:rPr>
                    <w:webHidden/>
                  </w:rPr>
                  <w:tab/>
                </w:r>
                <w:r w:rsidR="008B4577">
                  <w:rPr>
                    <w:webHidden/>
                  </w:rPr>
                  <w:fldChar w:fldCharType="begin"/>
                </w:r>
                <w:r w:rsidR="008B4577">
                  <w:rPr>
                    <w:webHidden/>
                  </w:rPr>
                  <w:instrText xml:space="preserve"> PAGEREF _Toc198716351 \h </w:instrText>
                </w:r>
                <w:r w:rsidR="008B4577">
                  <w:rPr>
                    <w:webHidden/>
                  </w:rPr>
                </w:r>
                <w:r w:rsidR="008B4577">
                  <w:rPr>
                    <w:webHidden/>
                  </w:rPr>
                  <w:fldChar w:fldCharType="separate"/>
                </w:r>
                <w:r>
                  <w:rPr>
                    <w:webHidden/>
                  </w:rPr>
                  <w:t>46</w:t>
                </w:r>
                <w:r w:rsidR="008B4577">
                  <w:rPr>
                    <w:webHidden/>
                  </w:rPr>
                  <w:fldChar w:fldCharType="end"/>
                </w:r>
              </w:hyperlink>
            </w:p>
            <w:p w14:paraId="4A235A49" w14:textId="13F259BF" w:rsidR="008B4577" w:rsidRDefault="00221B80">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6352" w:history="1">
                <w:r w:rsidR="008B4577" w:rsidRPr="000440C5">
                  <w:rPr>
                    <w:rStyle w:val="Hyperlink"/>
                  </w:rPr>
                  <w:t>7.1.1.</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Version History</w:t>
                </w:r>
                <w:r w:rsidR="008B4577">
                  <w:rPr>
                    <w:webHidden/>
                  </w:rPr>
                  <w:tab/>
                </w:r>
                <w:r w:rsidR="008B4577">
                  <w:rPr>
                    <w:webHidden/>
                  </w:rPr>
                  <w:fldChar w:fldCharType="begin"/>
                </w:r>
                <w:r w:rsidR="008B4577">
                  <w:rPr>
                    <w:webHidden/>
                  </w:rPr>
                  <w:instrText xml:space="preserve"> PAGEREF _Toc198716352 \h </w:instrText>
                </w:r>
                <w:r w:rsidR="008B4577">
                  <w:rPr>
                    <w:webHidden/>
                  </w:rPr>
                </w:r>
                <w:r w:rsidR="008B4577">
                  <w:rPr>
                    <w:webHidden/>
                  </w:rPr>
                  <w:fldChar w:fldCharType="separate"/>
                </w:r>
                <w:r>
                  <w:rPr>
                    <w:webHidden/>
                  </w:rPr>
                  <w:t>46</w:t>
                </w:r>
                <w:r w:rsidR="008B4577">
                  <w:rPr>
                    <w:webHidden/>
                  </w:rPr>
                  <w:fldChar w:fldCharType="end"/>
                </w:r>
              </w:hyperlink>
            </w:p>
            <w:p w14:paraId="494B6C79" w14:textId="4AA6F3D7"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53" w:history="1">
                <w:r w:rsidR="008B4577" w:rsidRPr="000440C5">
                  <w:rPr>
                    <w:rStyle w:val="Hyperlink"/>
                  </w:rPr>
                  <w:t>7.2.</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Release History</w:t>
                </w:r>
                <w:r w:rsidR="008B4577">
                  <w:rPr>
                    <w:webHidden/>
                  </w:rPr>
                  <w:tab/>
                </w:r>
                <w:r w:rsidR="008B4577">
                  <w:rPr>
                    <w:webHidden/>
                  </w:rPr>
                  <w:fldChar w:fldCharType="begin"/>
                </w:r>
                <w:r w:rsidR="008B4577">
                  <w:rPr>
                    <w:webHidden/>
                  </w:rPr>
                  <w:instrText xml:space="preserve"> PAGEREF _Toc198716353 \h </w:instrText>
                </w:r>
                <w:r w:rsidR="008B4577">
                  <w:rPr>
                    <w:webHidden/>
                  </w:rPr>
                </w:r>
                <w:r w:rsidR="008B4577">
                  <w:rPr>
                    <w:webHidden/>
                  </w:rPr>
                  <w:fldChar w:fldCharType="separate"/>
                </w:r>
                <w:r>
                  <w:rPr>
                    <w:webHidden/>
                  </w:rPr>
                  <w:t>47</w:t>
                </w:r>
                <w:r w:rsidR="008B4577">
                  <w:rPr>
                    <w:webHidden/>
                  </w:rPr>
                  <w:fldChar w:fldCharType="end"/>
                </w:r>
              </w:hyperlink>
            </w:p>
            <w:p w14:paraId="6D8D4282" w14:textId="0699F528" w:rsidR="008B4577" w:rsidRDefault="00221B80">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6354" w:history="1">
                <w:r w:rsidR="008B4577" w:rsidRPr="000440C5">
                  <w:rPr>
                    <w:rStyle w:val="Hyperlink"/>
                  </w:rPr>
                  <w:t>7.3.</w:t>
                </w:r>
                <w:r w:rsidR="008B4577">
                  <w:rPr>
                    <w:rFonts w:asciiTheme="minorHAnsi" w:eastAsiaTheme="minorEastAsia" w:hAnsiTheme="minorHAnsi" w:cstheme="minorBidi"/>
                    <w:color w:val="auto"/>
                    <w:kern w:val="2"/>
                    <w:szCs w:val="22"/>
                    <w14:ligatures w14:val="standardContextual"/>
                  </w:rPr>
                  <w:tab/>
                </w:r>
                <w:r w:rsidR="008B4577" w:rsidRPr="000440C5">
                  <w:rPr>
                    <w:rStyle w:val="Hyperlink"/>
                  </w:rPr>
                  <w:t>Acknowledgments</w:t>
                </w:r>
                <w:r w:rsidR="008B4577">
                  <w:rPr>
                    <w:webHidden/>
                  </w:rPr>
                  <w:tab/>
                </w:r>
                <w:r w:rsidR="008B4577">
                  <w:rPr>
                    <w:webHidden/>
                  </w:rPr>
                  <w:fldChar w:fldCharType="begin"/>
                </w:r>
                <w:r w:rsidR="008B4577">
                  <w:rPr>
                    <w:webHidden/>
                  </w:rPr>
                  <w:instrText xml:space="preserve"> PAGEREF _Toc198716354 \h </w:instrText>
                </w:r>
                <w:r w:rsidR="008B4577">
                  <w:rPr>
                    <w:webHidden/>
                  </w:rPr>
                </w:r>
                <w:r w:rsidR="008B4577">
                  <w:rPr>
                    <w:webHidden/>
                  </w:rPr>
                  <w:fldChar w:fldCharType="separate"/>
                </w:r>
                <w:r>
                  <w:rPr>
                    <w:webHidden/>
                  </w:rPr>
                  <w:t>47</w:t>
                </w:r>
                <w:r w:rsidR="008B4577">
                  <w:rPr>
                    <w:webHidden/>
                  </w:rPr>
                  <w:fldChar w:fldCharType="end"/>
                </w:r>
              </w:hyperlink>
            </w:p>
            <w:p w14:paraId="21A3C8C5" w14:textId="5F3D6C49" w:rsidR="000E6031" w:rsidRDefault="0021259B" w:rsidP="000E6031">
              <w:r>
                <w:rPr>
                  <w:noProof/>
                </w:rPr>
                <w:fldChar w:fldCharType="end"/>
              </w:r>
            </w:p>
          </w:sdtContent>
        </w:sdt>
        <w:p w14:paraId="2359E996" w14:textId="77777777" w:rsidR="00C517CB" w:rsidRDefault="00C517CB">
          <w:pPr>
            <w:spacing w:after="0"/>
            <w:rPr>
              <w:color w:val="404040"/>
              <w:szCs w:val="22"/>
            </w:rPr>
          </w:pPr>
        </w:p>
        <w:p w14:paraId="4B62E5ED" w14:textId="77777777" w:rsidR="00C517CB" w:rsidRDefault="00C517CB">
          <w:pPr>
            <w:spacing w:after="0"/>
            <w:rPr>
              <w:color w:val="404040"/>
              <w:szCs w:val="22"/>
            </w:rPr>
          </w:pPr>
        </w:p>
        <w:p w14:paraId="2A0C244A" w14:textId="49413D8A" w:rsidR="008D5F03" w:rsidRDefault="008D5F03">
          <w:pPr>
            <w:spacing w:after="0"/>
            <w:rPr>
              <w:color w:val="404040"/>
              <w:szCs w:val="22"/>
            </w:rPr>
          </w:pPr>
        </w:p>
        <w:p w14:paraId="66E2C1AE" w14:textId="77777777" w:rsidR="008D5F03" w:rsidRDefault="008D5F03">
          <w:pPr>
            <w:spacing w:after="0"/>
            <w:rPr>
              <w:color w:val="404040"/>
              <w:szCs w:val="22"/>
            </w:rPr>
          </w:pPr>
          <w:r>
            <w:rPr>
              <w:color w:val="404040"/>
              <w:szCs w:val="22"/>
            </w:rPr>
            <w:br w:type="page"/>
          </w:r>
        </w:p>
        <w:p w14:paraId="2ED8F058" w14:textId="77777777" w:rsidR="00FB279B" w:rsidRPr="008D5F03" w:rsidRDefault="0021259B" w:rsidP="008D5F03">
          <w:pPr>
            <w:pStyle w:val="Heading1"/>
          </w:pPr>
          <w:bookmarkStart w:id="21" w:name="scroll-bookmark-2"/>
          <w:bookmarkStart w:id="22" w:name="scroll-bookmark-3"/>
          <w:bookmarkStart w:id="23" w:name="_Toc198716310"/>
          <w:bookmarkEnd w:id="21"/>
          <w:r w:rsidRPr="008D5F03">
            <w:lastRenderedPageBreak/>
            <w:t>Introduction</w:t>
          </w:r>
          <w:bookmarkEnd w:id="22"/>
          <w:bookmarkEnd w:id="23"/>
        </w:p>
        <w:p w14:paraId="5389220E" w14:textId="77777777" w:rsidR="00AC56B8" w:rsidRPr="00971A32" w:rsidRDefault="0021259B">
          <w:pPr>
            <w:pStyle w:val="Heading2"/>
          </w:pPr>
          <w:bookmarkStart w:id="24" w:name="scroll-bookmark-4"/>
          <w:bookmarkStart w:id="25" w:name="_Toc198716311"/>
          <w:r w:rsidRPr="00971A32">
            <w:t>Context or Background</w:t>
          </w:r>
          <w:bookmarkEnd w:id="24"/>
          <w:bookmarkEnd w:id="25"/>
        </w:p>
        <w:p w14:paraId="4EEC54DE" w14:textId="77777777" w:rsidR="00AC56B8" w:rsidRPr="00971A32" w:rsidRDefault="0021259B">
          <w:r w:rsidRPr="00971A32">
            <w:rPr>
              <w:color w:val="000000"/>
            </w:rPr>
            <w:t>As part of specifying ODA Components, there is a need to determine the boundaries of components related to usage and balance management and on the same time relate to other standards such as 3GPP for charging of mobile connectivity. This use case intend to explore the relationships between ODA Components, SID, Open APIs and 3GPP to map and translate how the different functions overlay, interact, and what the boundaries are to generic global component definitions. The use case will be input to Component Specification work related to, but not limited to Usage Management (Product/Service/Resource), Service Balance Management, and Product Usage Management. Open APIs in consideration relates to Usage Management, Usage Consumption and what today is called Prepay Balance Management (</w:t>
          </w:r>
          <w:hyperlink r:id="rId10" w:history="1">
            <w:r w:rsidRPr="00971A32">
              <w:rPr>
                <w:rStyle w:val="Hyperlink"/>
                <w:color w:val="000000"/>
              </w:rPr>
              <w:t>API-4165</w:t>
            </w:r>
          </w:hyperlink>
          <w:r>
            <w:rPr>
              <w:color w:val="000000"/>
            </w:rPr>
            <w:t xml:space="preserve"> raised to rename the API to remove the customer type reference). </w:t>
          </w:r>
        </w:p>
        <w:p w14:paraId="5B80A40F" w14:textId="77777777" w:rsidR="00AC56B8" w:rsidRDefault="0021259B">
          <w:pPr>
            <w:pStyle w:val="Heading2"/>
          </w:pPr>
          <w:bookmarkStart w:id="26" w:name="scroll-bookmark-5"/>
          <w:bookmarkStart w:id="27" w:name="_Toc198716312"/>
          <w:r>
            <w:t>Objective of the use case</w:t>
          </w:r>
          <w:bookmarkEnd w:id="26"/>
          <w:bookmarkEnd w:id="27"/>
        </w:p>
        <w:p w14:paraId="7122C45D" w14:textId="77777777" w:rsidR="00AC56B8" w:rsidRDefault="0021259B">
          <w:r>
            <w:rPr>
              <w:color w:val="000000"/>
            </w:rPr>
            <w:t>The objective of this use case is to illustrate the behavior of usage and balance management and how it varies depending on the product and service definitions for mobile services. It explores how 3GPP relates and is mapped within ODA to Components and Open APIs. </w:t>
          </w:r>
        </w:p>
        <w:p w14:paraId="5DD419B9" w14:textId="77777777" w:rsidR="00AC56B8" w:rsidRDefault="0021259B">
          <w:r>
            <w:rPr>
              <w:color w:val="000000"/>
            </w:rPr>
            <w:t>The primary audience is for people who look to understand components related to usage and balance management, their boundaries, interactions, and how they relate to 3GPP for mobile connectivity. With the current limited definition of the area it will bring clarity and be able to be used as input to drive ODA Component specifications. </w:t>
          </w:r>
        </w:p>
        <w:p w14:paraId="2CEBA473" w14:textId="77777777" w:rsidR="00AC56B8" w:rsidRDefault="0021259B">
          <w:r>
            <w:rPr>
              <w:color w:val="000000"/>
            </w:rPr>
            <w:t> As output, like for other IG1228 use cases, we will contribute to TMF projects via Jira if we identify missing or incomplete assets.</w:t>
          </w:r>
        </w:p>
        <w:p w14:paraId="6710AC3D" w14:textId="77777777" w:rsidR="00AC56B8" w:rsidRDefault="0021259B">
          <w:pPr>
            <w:pStyle w:val="Heading2"/>
          </w:pPr>
          <w:bookmarkStart w:id="28" w:name="scroll-bookmark-6"/>
          <w:bookmarkStart w:id="29" w:name="_Toc198716313"/>
          <w:r>
            <w:t xml:space="preserve">Scope, </w:t>
          </w:r>
          <w:proofErr w:type="gramStart"/>
          <w:r>
            <w:t>assumptions</w:t>
          </w:r>
          <w:proofErr w:type="gramEnd"/>
          <w:r>
            <w:t xml:space="preserve"> and considerations</w:t>
          </w:r>
          <w:bookmarkEnd w:id="28"/>
          <w:bookmarkEnd w:id="29"/>
        </w:p>
        <w:p w14:paraId="05AC7F8C" w14:textId="77777777" w:rsidR="00AC56B8" w:rsidRDefault="0021259B">
          <w:pPr>
            <w:pStyle w:val="Heading3"/>
          </w:pPr>
          <w:bookmarkStart w:id="30" w:name="scroll-bookmark-7"/>
          <w:bookmarkStart w:id="31" w:name="_Toc198716314"/>
          <w:r>
            <w:t>Scope</w:t>
          </w:r>
          <w:bookmarkEnd w:id="30"/>
          <w:bookmarkEnd w:id="31"/>
        </w:p>
        <w:p w14:paraId="45A5DA1A" w14:textId="77777777" w:rsidR="00AC56B8" w:rsidRDefault="0021259B">
          <w:r>
            <w:rPr>
              <w:color w:val="000000"/>
            </w:rPr>
            <w:t>Our first goal is to illustrate, and we will do this iteratively:</w:t>
          </w:r>
        </w:p>
        <w:p w14:paraId="06ACF2C9" w14:textId="77777777" w:rsidR="00AC56B8" w:rsidRDefault="0021259B" w:rsidP="00A631D3">
          <w:pPr>
            <w:numPr>
              <w:ilvl w:val="0"/>
              <w:numId w:val="5"/>
            </w:numPr>
          </w:pPr>
          <w:r>
            <w:rPr>
              <w:color w:val="000000"/>
            </w:rPr>
            <w:t>a simple case of one user with one device and where the user and the paying party is the same</w:t>
          </w:r>
        </w:p>
        <w:p w14:paraId="33EACC9B" w14:textId="77777777" w:rsidR="00AC56B8" w:rsidRDefault="0021259B" w:rsidP="00A631D3">
          <w:pPr>
            <w:numPr>
              <w:ilvl w:val="0"/>
              <w:numId w:val="5"/>
            </w:numPr>
          </w:pPr>
          <w:r>
            <w:rPr>
              <w:color w:val="000000"/>
            </w:rPr>
            <w:t>how usage events are managed, processed, and included in balances</w:t>
          </w:r>
        </w:p>
        <w:p w14:paraId="51B82A01" w14:textId="77777777" w:rsidR="00AC56B8" w:rsidRDefault="0021259B" w:rsidP="00A631D3">
          <w:pPr>
            <w:numPr>
              <w:ilvl w:val="0"/>
              <w:numId w:val="5"/>
            </w:numPr>
          </w:pPr>
          <w:r>
            <w:rPr>
              <w:color w:val="000000"/>
            </w:rPr>
            <w:t>the behavior of balances that are impacting services (quota management)</w:t>
          </w:r>
        </w:p>
        <w:p w14:paraId="21303E15" w14:textId="77777777" w:rsidR="00AC56B8" w:rsidRDefault="0021259B" w:rsidP="00A631D3">
          <w:pPr>
            <w:numPr>
              <w:ilvl w:val="0"/>
              <w:numId w:val="5"/>
            </w:numPr>
          </w:pPr>
          <w:r>
            <w:rPr>
              <w:color w:val="000000"/>
            </w:rPr>
            <w:t>how usage and balances can be retrieved for self-service and customer care (future)</w:t>
          </w:r>
        </w:p>
        <w:p w14:paraId="52CA7DAD" w14:textId="77777777" w:rsidR="00AC56B8" w:rsidRDefault="0021259B" w:rsidP="00A631D3">
          <w:pPr>
            <w:numPr>
              <w:ilvl w:val="0"/>
              <w:numId w:val="5"/>
            </w:numPr>
          </w:pPr>
          <w:r>
            <w:rPr>
              <w:color w:val="000000"/>
            </w:rPr>
            <w:t>how balances are refreshed in the beginning of new period (future)</w:t>
          </w:r>
        </w:p>
        <w:p w14:paraId="3D442BB7" w14:textId="770FA5EC" w:rsidR="00655DA9" w:rsidRDefault="00655DA9">
          <w:pPr>
            <w:spacing w:after="0"/>
          </w:pPr>
          <w:r>
            <w:br w:type="page"/>
          </w:r>
        </w:p>
        <w:p w14:paraId="2E5D3B75" w14:textId="77777777" w:rsidR="00AC56B8" w:rsidRDefault="00AC56B8"/>
        <w:p w14:paraId="7B4DEB76" w14:textId="77777777" w:rsidR="00AC56B8" w:rsidRDefault="0021259B">
          <w:r>
            <w:rPr>
              <w:color w:val="000000"/>
            </w:rPr>
            <w:t>In a future release we could extend (or create new related use cases) to illustrate more aspects as needed to fulfill the objective. Example areas could be:</w:t>
          </w:r>
        </w:p>
        <w:p w14:paraId="774F01DA" w14:textId="77777777" w:rsidR="00AC56B8" w:rsidRDefault="0021259B" w:rsidP="00A631D3">
          <w:pPr>
            <w:numPr>
              <w:ilvl w:val="0"/>
              <w:numId w:val="6"/>
            </w:numPr>
          </w:pPr>
          <w:r>
            <w:rPr>
              <w:color w:val="000000"/>
            </w:rPr>
            <w:t>Monetary balances</w:t>
          </w:r>
        </w:p>
        <w:p w14:paraId="2D070F4B" w14:textId="77777777" w:rsidR="00AC56B8" w:rsidRDefault="0021259B" w:rsidP="00A631D3">
          <w:pPr>
            <w:numPr>
              <w:ilvl w:val="0"/>
              <w:numId w:val="6"/>
            </w:numPr>
          </w:pPr>
          <w:r>
            <w:rPr>
              <w:color w:val="000000"/>
            </w:rPr>
            <w:t>Top-ups of balances </w:t>
          </w:r>
        </w:p>
        <w:p w14:paraId="02E276E8" w14:textId="77777777" w:rsidR="00AC56B8" w:rsidRDefault="0021259B" w:rsidP="00A631D3">
          <w:pPr>
            <w:numPr>
              <w:ilvl w:val="0"/>
              <w:numId w:val="6"/>
            </w:numPr>
          </w:pPr>
          <w:r>
            <w:rPr>
              <w:color w:val="000000"/>
            </w:rPr>
            <w:t>User defined thresholds and notifications</w:t>
          </w:r>
        </w:p>
        <w:p w14:paraId="44F860C5" w14:textId="77777777" w:rsidR="00AC56B8" w:rsidRDefault="0021259B" w:rsidP="00A631D3">
          <w:pPr>
            <w:numPr>
              <w:ilvl w:val="0"/>
              <w:numId w:val="6"/>
            </w:numPr>
          </w:pPr>
          <w:r>
            <w:rPr>
              <w:color w:val="000000"/>
            </w:rPr>
            <w:t>Shared balances/allowances among users</w:t>
          </w:r>
        </w:p>
        <w:p w14:paraId="07A55225" w14:textId="77777777" w:rsidR="00AC56B8" w:rsidRDefault="0021259B" w:rsidP="00A631D3">
          <w:pPr>
            <w:numPr>
              <w:ilvl w:val="0"/>
              <w:numId w:val="6"/>
            </w:numPr>
          </w:pPr>
          <w:r>
            <w:rPr>
              <w:color w:val="000000"/>
            </w:rPr>
            <w:t>Complex pricing such as startup fees and more</w:t>
          </w:r>
        </w:p>
        <w:p w14:paraId="6C4D011F" w14:textId="77777777" w:rsidR="00AC56B8" w:rsidRDefault="0021259B" w:rsidP="00A631D3">
          <w:pPr>
            <w:numPr>
              <w:ilvl w:val="0"/>
              <w:numId w:val="6"/>
            </w:numPr>
          </w:pPr>
          <w:r>
            <w:rPr>
              <w:color w:val="000000"/>
            </w:rPr>
            <w:t>...</w:t>
          </w:r>
        </w:p>
        <w:p w14:paraId="6130FE7E" w14:textId="77777777" w:rsidR="00AC56B8" w:rsidRDefault="0021259B">
          <w:pPr>
            <w:pStyle w:val="Heading3"/>
          </w:pPr>
          <w:bookmarkStart w:id="32" w:name="scroll-bookmark-8"/>
          <w:bookmarkStart w:id="33" w:name="_Toc198716315"/>
          <w:r>
            <w:t>Assumptions</w:t>
          </w:r>
          <w:bookmarkEnd w:id="32"/>
          <w:bookmarkEnd w:id="33"/>
        </w:p>
        <w:p w14:paraId="2FA007E8" w14:textId="77777777" w:rsidR="00AC56B8" w:rsidRDefault="0021259B">
          <w:r>
            <w:rPr>
              <w:color w:val="000000"/>
            </w:rPr>
            <w:t>The use case considers usage of 4G/5G based mobile subscription and is based on UC008 with enhancements to illustrate the behavior of Usage and Balance Management.</w:t>
          </w:r>
        </w:p>
        <w:p w14:paraId="295C2AD8" w14:textId="77777777" w:rsidR="00AC56B8" w:rsidRDefault="0021259B" w:rsidP="00A631D3">
          <w:pPr>
            <w:numPr>
              <w:ilvl w:val="0"/>
              <w:numId w:val="7"/>
            </w:numPr>
          </w:pPr>
          <w:r>
            <w:rPr>
              <w:b/>
              <w:color w:val="000000"/>
            </w:rPr>
            <w:t>3GPP</w:t>
          </w:r>
        </w:p>
        <w:p w14:paraId="4FE478F5" w14:textId="00D1B8D4" w:rsidR="00AC56B8" w:rsidRDefault="0021259B" w:rsidP="00A631D3">
          <w:pPr>
            <w:numPr>
              <w:ilvl w:val="1"/>
              <w:numId w:val="8"/>
            </w:numPr>
          </w:pPr>
          <w:r>
            <w:rPr>
              <w:color w:val="000000"/>
            </w:rPr>
            <w:t>3GPP</w:t>
          </w:r>
          <w:r>
            <w:rPr>
              <w:b/>
              <w:color w:val="000000"/>
            </w:rPr>
            <w:t xml:space="preserve"> </w:t>
          </w:r>
          <w:r>
            <w:rPr>
              <w:color w:val="000000"/>
            </w:rPr>
            <w:t xml:space="preserve">is the Standards </w:t>
          </w:r>
          <w:r w:rsidR="006B41A2">
            <w:rPr>
              <w:color w:val="000000"/>
            </w:rPr>
            <w:t>Organization</w:t>
          </w:r>
          <w:r>
            <w:rPr>
              <w:color w:val="000000"/>
            </w:rPr>
            <w:t xml:space="preserve"> that specifies the cellular telecommunications technologies across radio access, core networks and service capabilities and this also includes technology covering charging. </w:t>
          </w:r>
        </w:p>
        <w:p w14:paraId="0B013CB4" w14:textId="77777777" w:rsidR="00AC56B8" w:rsidRDefault="0021259B" w:rsidP="00A631D3">
          <w:pPr>
            <w:numPr>
              <w:ilvl w:val="1"/>
              <w:numId w:val="8"/>
            </w:numPr>
          </w:pPr>
          <w:r>
            <w:rPr>
              <w:color w:val="000000"/>
            </w:rPr>
            <w:t>The Charging Architecture is specified in TS 32.240 and covers both the new Service Based Architecture introduced with 5G as well as 4G and prior standards. It deals with both online charging where the service is not authorized by the network until the charging system has given input and offline charging where the network provides the service no matter what and only records it after the fact for post-processing. </w:t>
          </w:r>
        </w:p>
        <w:p w14:paraId="498275DE" w14:textId="77777777" w:rsidR="00AC56B8" w:rsidRDefault="0021259B" w:rsidP="00A631D3">
          <w:pPr>
            <w:numPr>
              <w:ilvl w:val="1"/>
              <w:numId w:val="8"/>
            </w:numPr>
          </w:pPr>
          <w:r>
            <w:rPr>
              <w:color w:val="000000"/>
            </w:rPr>
            <w:t>5G is still under development and all services are not yet under the new Service Based Architecture. This means that for now we live in a transition until all mobile services has moved over to the Service Based Architecture. So far the domains of Data including Network Slicing, Edge and IMS are defined but the definition of the interfaces for Voice and SMS services are yet to be specified. </w:t>
          </w:r>
        </w:p>
        <w:p w14:paraId="2CF0B37F" w14:textId="77777777" w:rsidR="00AC56B8" w:rsidRDefault="0021259B" w:rsidP="00A631D3">
          <w:pPr>
            <w:numPr>
              <w:ilvl w:val="1"/>
              <w:numId w:val="8"/>
            </w:numPr>
          </w:pPr>
          <w:r>
            <w:rPr>
              <w:color w:val="000000"/>
            </w:rPr>
            <w:t>As this use case relates to 3GPP and the charging system as defined by them, this document will use and relate to some 3GPP terminologies such as Account Balance Management Function (ABMF), Rating Function (RF), Online Charging System (OCS), Charging Function (CHF), Converged Charging System CCS and more. These terminologies and others used are expanded upon in the Appendix. </w:t>
          </w:r>
        </w:p>
        <w:p w14:paraId="2922CD8E" w14:textId="77777777" w:rsidR="00AC56B8" w:rsidRDefault="0021259B" w:rsidP="00A631D3">
          <w:pPr>
            <w:numPr>
              <w:ilvl w:val="0"/>
              <w:numId w:val="9"/>
            </w:numPr>
          </w:pPr>
          <w:r>
            <w:rPr>
              <w:b/>
              <w:color w:val="000000"/>
            </w:rPr>
            <w:t>Our Use Case</w:t>
          </w:r>
        </w:p>
        <w:p w14:paraId="37347FD4" w14:textId="77777777" w:rsidR="00AC56B8" w:rsidRDefault="0021259B" w:rsidP="00A631D3">
          <w:pPr>
            <w:numPr>
              <w:ilvl w:val="1"/>
              <w:numId w:val="10"/>
            </w:numPr>
          </w:pPr>
          <w:r>
            <w:rPr>
              <w:color w:val="000000"/>
            </w:rPr>
            <w:t>The assumption is that the usage is coming in through a 4G Online Charging System (OCS) or 5G Converged Charging System (CCS) (see more in Appendix). </w:t>
          </w:r>
        </w:p>
        <w:p w14:paraId="7418A72D" w14:textId="77777777" w:rsidR="00AC56B8" w:rsidRDefault="0021259B" w:rsidP="00A631D3">
          <w:pPr>
            <w:numPr>
              <w:ilvl w:val="1"/>
              <w:numId w:val="10"/>
            </w:numPr>
          </w:pPr>
          <w:r>
            <w:rPr>
              <w:color w:val="000000"/>
            </w:rPr>
            <w:t xml:space="preserve">While the use case intends to align with the charging aspects defined by 3GPP the key focus is to represent the flow across the ODA Components to illustrate the behavior of usage and balance management. Simplifications and generalization will be made in relevant places to keep the focus on the interactions of the generic ODA components while still aligning with 3GPP. An example of abstraction is </w:t>
          </w:r>
          <w:r>
            <w:rPr>
              <w:color w:val="000000"/>
            </w:rPr>
            <w:lastRenderedPageBreak/>
            <w:t>that the use cases will focus on the behavior of the usage and not on the signaling in the network that takes place to realize the service. </w:t>
          </w:r>
        </w:p>
        <w:p w14:paraId="70D26E45" w14:textId="77777777" w:rsidR="00AC56B8" w:rsidRDefault="0021259B" w:rsidP="00A631D3">
          <w:pPr>
            <w:numPr>
              <w:ilvl w:val="1"/>
              <w:numId w:val="10"/>
            </w:numPr>
          </w:pPr>
          <w:r>
            <w:rPr>
              <w:color w:val="000000"/>
            </w:rPr>
            <w:t>A selective set of usage scenarios will be used to show different types of behaviors. This will not cover the full set of a 4G/5G network usage scenarios.</w:t>
          </w:r>
        </w:p>
        <w:p w14:paraId="53DD2FE5" w14:textId="77777777" w:rsidR="00AC56B8" w:rsidRDefault="0021259B" w:rsidP="00A631D3">
          <w:pPr>
            <w:numPr>
              <w:ilvl w:val="1"/>
              <w:numId w:val="10"/>
            </w:numPr>
          </w:pPr>
          <w:r>
            <w:rPr>
              <w:color w:val="000000"/>
            </w:rPr>
            <w:t>The service, balance, and pricing characteristics and expected behaviors are further described in Section #3. </w:t>
          </w:r>
        </w:p>
        <w:p w14:paraId="67835482" w14:textId="044DB4CA" w:rsidR="00AC56B8" w:rsidRDefault="0021259B" w:rsidP="00A631D3">
          <w:pPr>
            <w:numPr>
              <w:ilvl w:val="1"/>
              <w:numId w:val="10"/>
            </w:numPr>
          </w:pPr>
          <w:r>
            <w:rPr>
              <w:color w:val="000000"/>
            </w:rPr>
            <w:t xml:space="preserve">The use case focus on </w:t>
          </w:r>
          <w:r w:rsidR="00BC75FF">
            <w:rPr>
              <w:color w:val="000000"/>
            </w:rPr>
            <w:t>behavior</w:t>
          </w:r>
          <w:r>
            <w:rPr>
              <w:color w:val="000000"/>
            </w:rPr>
            <w:t xml:space="preserve"> of the product regarding usage and balance management and is intended to be customer agnostic (prepaid, postpaid, mix). </w:t>
          </w:r>
        </w:p>
        <w:p w14:paraId="344DE3C8" w14:textId="77777777" w:rsidR="00AC56B8" w:rsidRDefault="0021259B" w:rsidP="00A631D3">
          <w:pPr>
            <w:numPr>
              <w:ilvl w:val="1"/>
              <w:numId w:val="10"/>
            </w:numPr>
          </w:pPr>
          <w:r>
            <w:rPr>
              <w:color w:val="000000"/>
            </w:rPr>
            <w:t>The renewal process of a balance is done in a postpaid setup to explore the renewal process on service level without involving the commercial side that would be required in the case of a prepaid scenario. Top-ups and Auto Top-ups are out of scope. </w:t>
          </w:r>
        </w:p>
        <w:p w14:paraId="2B28405B" w14:textId="77777777" w:rsidR="00AC56B8" w:rsidRDefault="0021259B" w:rsidP="00A631D3">
          <w:pPr>
            <w:numPr>
              <w:ilvl w:val="1"/>
              <w:numId w:val="10"/>
            </w:numPr>
          </w:pPr>
          <w:r>
            <w:rPr>
              <w:strike/>
              <w:color w:val="000000"/>
            </w:rPr>
            <w:t>How the user pays (pre-pay, postpaid, mix) is not important and out of scope as the focus is on the product behavior on usage and balance management and not on the customer type. </w:t>
          </w:r>
        </w:p>
        <w:p w14:paraId="4239AE96" w14:textId="77777777" w:rsidR="00AC56B8" w:rsidRDefault="0021259B">
          <w:pPr>
            <w:pStyle w:val="Heading3"/>
          </w:pPr>
          <w:bookmarkStart w:id="34" w:name="scroll-bookmark-9"/>
          <w:r>
            <w:t> </w:t>
          </w:r>
          <w:bookmarkStart w:id="35" w:name="_Toc198716316"/>
          <w:r>
            <w:t>References</w:t>
          </w:r>
          <w:bookmarkEnd w:id="34"/>
          <w:bookmarkEnd w:id="35"/>
        </w:p>
        <w:p w14:paraId="39EB8DEE" w14:textId="77777777" w:rsidR="00AC56B8" w:rsidRDefault="0021259B">
          <w:r>
            <w:rPr>
              <w:color w:val="172B4D"/>
            </w:rPr>
            <w:t>GB922 </w:t>
          </w:r>
          <w:r>
            <w:rPr>
              <w:color w:val="000000"/>
            </w:rPr>
            <w:t>Information Framework (SID) v24:</w:t>
          </w:r>
        </w:p>
        <w:p w14:paraId="1CB0AA58" w14:textId="77777777" w:rsidR="00AC56B8" w:rsidRDefault="0021259B" w:rsidP="00A631D3">
          <w:pPr>
            <w:numPr>
              <w:ilvl w:val="0"/>
              <w:numId w:val="11"/>
            </w:numPr>
          </w:pPr>
          <w:r>
            <w:rPr>
              <w:color w:val="000000"/>
            </w:rPr>
            <w:t>Product Specification ABE</w:t>
          </w:r>
        </w:p>
        <w:p w14:paraId="4083C55D" w14:textId="77777777" w:rsidR="00AC56B8" w:rsidRDefault="0021259B" w:rsidP="00A631D3">
          <w:pPr>
            <w:numPr>
              <w:ilvl w:val="1"/>
              <w:numId w:val="12"/>
            </w:numPr>
          </w:pPr>
          <w:r>
            <w:rPr>
              <w:color w:val="000000"/>
            </w:rPr>
            <w:t>Network Product Spec ABE</w:t>
          </w:r>
        </w:p>
        <w:p w14:paraId="1A3760FF" w14:textId="77777777" w:rsidR="00AC56B8" w:rsidRDefault="0021259B" w:rsidP="00A631D3">
          <w:pPr>
            <w:numPr>
              <w:ilvl w:val="1"/>
              <w:numId w:val="12"/>
            </w:numPr>
          </w:pPr>
          <w:r>
            <w:rPr>
              <w:color w:val="000000"/>
            </w:rPr>
            <w:t>Usage Volume Product Spec ABE</w:t>
          </w:r>
        </w:p>
        <w:p w14:paraId="5990D2CE" w14:textId="77777777" w:rsidR="00AC56B8" w:rsidRDefault="0021259B" w:rsidP="00A631D3">
          <w:pPr>
            <w:numPr>
              <w:ilvl w:val="0"/>
              <w:numId w:val="11"/>
            </w:numPr>
          </w:pPr>
          <w:r>
            <w:rPr>
              <w:color w:val="000000"/>
            </w:rPr>
            <w:t>Product Offering Specification ABE</w:t>
          </w:r>
        </w:p>
        <w:p w14:paraId="23F3FD35" w14:textId="77777777" w:rsidR="00AC56B8" w:rsidRDefault="0021259B" w:rsidP="00A631D3">
          <w:pPr>
            <w:numPr>
              <w:ilvl w:val="0"/>
              <w:numId w:val="11"/>
            </w:numPr>
          </w:pPr>
          <w:r>
            <w:rPr>
              <w:color w:val="000000"/>
            </w:rPr>
            <w:t>Product and Offering Instance ABE</w:t>
          </w:r>
        </w:p>
        <w:p w14:paraId="6245A1F5" w14:textId="77777777" w:rsidR="00AC56B8" w:rsidRDefault="0021259B" w:rsidP="00A631D3">
          <w:pPr>
            <w:numPr>
              <w:ilvl w:val="0"/>
              <w:numId w:val="11"/>
            </w:numPr>
          </w:pPr>
          <w:r>
            <w:rPr>
              <w:color w:val="000000"/>
            </w:rPr>
            <w:t>Product Usage ABE</w:t>
          </w:r>
        </w:p>
        <w:p w14:paraId="24632DB1" w14:textId="77777777" w:rsidR="00AC56B8" w:rsidRDefault="0021259B" w:rsidP="00A631D3">
          <w:pPr>
            <w:numPr>
              <w:ilvl w:val="0"/>
              <w:numId w:val="11"/>
            </w:numPr>
          </w:pPr>
          <w:r>
            <w:rPr>
              <w:color w:val="000000"/>
            </w:rPr>
            <w:t>Service Specification ABE</w:t>
          </w:r>
        </w:p>
        <w:p w14:paraId="0BDC922E" w14:textId="77777777" w:rsidR="00AC56B8" w:rsidRDefault="0021259B" w:rsidP="00A631D3">
          <w:pPr>
            <w:numPr>
              <w:ilvl w:val="0"/>
              <w:numId w:val="11"/>
            </w:numPr>
          </w:pPr>
          <w:r>
            <w:rPr>
              <w:color w:val="000000"/>
            </w:rPr>
            <w:t>Service ABE</w:t>
          </w:r>
        </w:p>
        <w:p w14:paraId="27E0AF00" w14:textId="77777777" w:rsidR="00AC56B8" w:rsidRDefault="0021259B" w:rsidP="00A631D3">
          <w:pPr>
            <w:numPr>
              <w:ilvl w:val="0"/>
              <w:numId w:val="11"/>
            </w:numPr>
          </w:pPr>
          <w:r>
            <w:rPr>
              <w:color w:val="000000"/>
            </w:rPr>
            <w:t>Service Usage ABE</w:t>
          </w:r>
        </w:p>
        <w:p w14:paraId="71A666FE" w14:textId="77777777" w:rsidR="00AC56B8" w:rsidRDefault="00AC56B8"/>
        <w:p w14:paraId="17CA0FDE" w14:textId="77777777" w:rsidR="00AC56B8" w:rsidRDefault="0021259B">
          <w:r>
            <w:rPr>
              <w:color w:val="333333"/>
            </w:rPr>
            <w:t>ODA Components:</w:t>
          </w:r>
        </w:p>
        <w:p w14:paraId="3DCF7936" w14:textId="77777777" w:rsidR="00AC56B8" w:rsidRDefault="0021259B" w:rsidP="00A631D3">
          <w:pPr>
            <w:numPr>
              <w:ilvl w:val="0"/>
              <w:numId w:val="13"/>
            </w:numPr>
          </w:pPr>
          <w:r>
            <w:rPr>
              <w:color w:val="333333"/>
            </w:rPr>
            <w:t>IG1242 ODA Component Inventory v15.0</w:t>
          </w:r>
        </w:p>
        <w:p w14:paraId="5B69E3FB" w14:textId="77777777" w:rsidR="00AC56B8" w:rsidRDefault="0021259B" w:rsidP="00A631D3">
          <w:pPr>
            <w:numPr>
              <w:ilvl w:val="0"/>
              <w:numId w:val="13"/>
            </w:numPr>
          </w:pPr>
          <w:r>
            <w:rPr>
              <w:color w:val="000000"/>
            </w:rPr>
            <w:t>TMFC001 Product Catalog</w:t>
          </w:r>
        </w:p>
        <w:p w14:paraId="085C0C72" w14:textId="77777777" w:rsidR="00AC56B8" w:rsidRDefault="0021259B" w:rsidP="00A631D3">
          <w:pPr>
            <w:numPr>
              <w:ilvl w:val="0"/>
              <w:numId w:val="13"/>
            </w:numPr>
          </w:pPr>
          <w:r>
            <w:rPr>
              <w:color w:val="000000"/>
            </w:rPr>
            <w:t>TMFC002 Product Order Capture &amp; Validate</w:t>
          </w:r>
        </w:p>
        <w:p w14:paraId="4E563958" w14:textId="77777777" w:rsidR="00AC56B8" w:rsidRDefault="0021259B" w:rsidP="00A631D3">
          <w:pPr>
            <w:numPr>
              <w:ilvl w:val="0"/>
              <w:numId w:val="13"/>
            </w:numPr>
          </w:pPr>
          <w:r>
            <w:rPr>
              <w:color w:val="000000"/>
            </w:rPr>
            <w:t>TMFC005 Product Inventory</w:t>
          </w:r>
        </w:p>
        <w:p w14:paraId="5CE2CD31" w14:textId="77777777" w:rsidR="00AC56B8" w:rsidRDefault="0021259B" w:rsidP="00A631D3">
          <w:pPr>
            <w:numPr>
              <w:ilvl w:val="0"/>
              <w:numId w:val="13"/>
            </w:numPr>
          </w:pPr>
          <w:r>
            <w:rPr>
              <w:color w:val="000000"/>
            </w:rPr>
            <w:t>TMFC008 Service Inventory </w:t>
          </w:r>
        </w:p>
        <w:p w14:paraId="03E6C40B" w14:textId="77777777" w:rsidR="00AC56B8" w:rsidRDefault="0021259B" w:rsidP="00A631D3">
          <w:pPr>
            <w:numPr>
              <w:ilvl w:val="0"/>
              <w:numId w:val="13"/>
            </w:numPr>
          </w:pPr>
          <w:r>
            <w:rPr>
              <w:color w:val="000000"/>
            </w:rPr>
            <w:t>TMFC040 Product Usage Management v1.1.0</w:t>
          </w:r>
        </w:p>
        <w:p w14:paraId="46FB9B69" w14:textId="77777777" w:rsidR="00AC56B8" w:rsidRDefault="0021259B" w:rsidP="00A631D3">
          <w:pPr>
            <w:numPr>
              <w:ilvl w:val="0"/>
              <w:numId w:val="13"/>
            </w:numPr>
          </w:pPr>
          <w:r>
            <w:rPr>
              <w:color w:val="000000"/>
            </w:rPr>
            <w:t>TMFC013 Service Balance Management (not yet specified)</w:t>
          </w:r>
        </w:p>
        <w:p w14:paraId="3D85D493" w14:textId="77777777" w:rsidR="00AC56B8" w:rsidRDefault="0021259B" w:rsidP="00A631D3">
          <w:pPr>
            <w:numPr>
              <w:ilvl w:val="0"/>
              <w:numId w:val="13"/>
            </w:numPr>
          </w:pPr>
          <w:r>
            <w:rPr>
              <w:color w:val="000000"/>
            </w:rPr>
            <w:t>TMFC015 Service Usage (not yet specified)</w:t>
          </w:r>
        </w:p>
        <w:p w14:paraId="5238E58A" w14:textId="49BEC08F" w:rsidR="00655DA9" w:rsidRDefault="00655DA9">
          <w:pPr>
            <w:spacing w:after="0"/>
          </w:pPr>
          <w:r>
            <w:br w:type="page"/>
          </w:r>
        </w:p>
        <w:p w14:paraId="35EE0B9C" w14:textId="77777777" w:rsidR="00AC56B8" w:rsidRDefault="00AC56B8"/>
        <w:p w14:paraId="6BCACCAD" w14:textId="77777777" w:rsidR="00AC56B8" w:rsidRDefault="0021259B">
          <w:r>
            <w:rPr>
              <w:color w:val="333333"/>
            </w:rPr>
            <w:t>Open APIs:</w:t>
          </w:r>
        </w:p>
        <w:p w14:paraId="5E1AF81D" w14:textId="77777777" w:rsidR="00AC56B8" w:rsidRDefault="0021259B" w:rsidP="00A631D3">
          <w:pPr>
            <w:numPr>
              <w:ilvl w:val="0"/>
              <w:numId w:val="14"/>
            </w:numPr>
          </w:pPr>
          <w:r>
            <w:t>TMF654 Prepay Balance Management</w:t>
          </w:r>
        </w:p>
        <w:p w14:paraId="4BAD66B2" w14:textId="77777777" w:rsidR="00AC56B8" w:rsidRDefault="0021259B">
          <w:r>
            <w:rPr>
              <w:color w:val="333333"/>
            </w:rPr>
            <w:t> </w:t>
          </w:r>
        </w:p>
        <w:p w14:paraId="5649A5A9" w14:textId="77777777" w:rsidR="00AC56B8" w:rsidRDefault="0021259B">
          <w:r>
            <w:rPr>
              <w:color w:val="333333"/>
            </w:rPr>
            <w:t>Other:</w:t>
          </w:r>
        </w:p>
        <w:p w14:paraId="62652CEB" w14:textId="77777777" w:rsidR="00AC56B8" w:rsidRDefault="00221B80" w:rsidP="00A631D3">
          <w:pPr>
            <w:numPr>
              <w:ilvl w:val="0"/>
              <w:numId w:val="15"/>
            </w:numPr>
          </w:pPr>
          <w:hyperlink r:id="rId11" w:history="1">
            <w:r w:rsidR="0021259B">
              <w:rPr>
                <w:rStyle w:val="Hyperlink"/>
                <w:color w:val="333333"/>
              </w:rPr>
              <w:t>IG1233 Product &amp; Service Modelling Best Practices – Conforming to ODA v2.0.0</w:t>
            </w:r>
          </w:hyperlink>
        </w:p>
        <w:p w14:paraId="5E791C1F" w14:textId="77777777" w:rsidR="00AC56B8" w:rsidRDefault="0021259B" w:rsidP="00A631D3">
          <w:pPr>
            <w:numPr>
              <w:ilvl w:val="0"/>
              <w:numId w:val="15"/>
            </w:numPr>
          </w:pPr>
          <w:r>
            <w:rPr>
              <w:color w:val="333333"/>
            </w:rPr>
            <w:t>TMSF008: Service and resource order management for postpaid mobile subscribers v2.0</w:t>
          </w:r>
        </w:p>
        <w:p w14:paraId="6738A88D" w14:textId="77777777" w:rsidR="00AC56B8" w:rsidRDefault="00AC56B8"/>
        <w:p w14:paraId="03A71A85" w14:textId="77777777" w:rsidR="00AC56B8" w:rsidRDefault="0021259B">
          <w:r>
            <w:rPr>
              <w:color w:val="000000"/>
            </w:rPr>
            <w:t>The following references to 3GPP specifications have been used: </w:t>
          </w:r>
        </w:p>
        <w:p w14:paraId="3CB10602" w14:textId="77777777" w:rsidR="00AC56B8" w:rsidRDefault="00221B80" w:rsidP="00A631D3">
          <w:pPr>
            <w:numPr>
              <w:ilvl w:val="0"/>
              <w:numId w:val="16"/>
            </w:numPr>
          </w:pPr>
          <w:hyperlink r:id="rId12" w:history="1">
            <w:r w:rsidR="0021259B">
              <w:rPr>
                <w:rStyle w:val="Hyperlink"/>
                <w:color w:val="172B4D"/>
              </w:rPr>
              <w:t>TS 22.101 Service aspects; Service principles</w:t>
            </w:r>
          </w:hyperlink>
        </w:p>
        <w:p w14:paraId="6E403C36" w14:textId="77777777" w:rsidR="00AC56B8" w:rsidRDefault="00221B80" w:rsidP="00A631D3">
          <w:pPr>
            <w:numPr>
              <w:ilvl w:val="0"/>
              <w:numId w:val="16"/>
            </w:numPr>
          </w:pPr>
          <w:hyperlink r:id="rId13" w:history="1">
            <w:r w:rsidR="0021259B">
              <w:rPr>
                <w:rStyle w:val="Hyperlink"/>
              </w:rPr>
              <w:t>TS 22.115 Service aspects; Charging and billing</w:t>
            </w:r>
          </w:hyperlink>
        </w:p>
        <w:p w14:paraId="3152DA61" w14:textId="77777777" w:rsidR="00AC56B8" w:rsidRDefault="00221B80" w:rsidP="00A631D3">
          <w:pPr>
            <w:numPr>
              <w:ilvl w:val="0"/>
              <w:numId w:val="16"/>
            </w:numPr>
          </w:pPr>
          <w:hyperlink r:id="rId14" w:history="1">
            <w:r w:rsidR="0021259B">
              <w:rPr>
                <w:rStyle w:val="Hyperlink"/>
                <w:color w:val="000000"/>
              </w:rPr>
              <w:t>TS 32.240 Telecommunication management; Charging management; Charging architecture and principles</w:t>
            </w:r>
          </w:hyperlink>
        </w:p>
        <w:p w14:paraId="52909155" w14:textId="77777777" w:rsidR="00AC56B8" w:rsidRDefault="00221B80" w:rsidP="00A631D3">
          <w:pPr>
            <w:numPr>
              <w:ilvl w:val="0"/>
              <w:numId w:val="16"/>
            </w:numPr>
          </w:pPr>
          <w:hyperlink r:id="rId15" w:history="1">
            <w:r w:rsidR="0021259B">
              <w:rPr>
                <w:rStyle w:val="Hyperlink"/>
                <w:color w:val="172B4D"/>
              </w:rPr>
              <w:t>TS 32.290</w:t>
            </w:r>
            <w:r w:rsidR="0021259B">
              <w:rPr>
                <w:rStyle w:val="Hyperlink"/>
                <w:color w:val="333399"/>
              </w:rPr>
              <w:t xml:space="preserve"> Telecommunication management; Charging management; 5G system; Services, operations and procedures of charging using Service Based Interface (SBI)</w:t>
            </w:r>
          </w:hyperlink>
        </w:p>
        <w:p w14:paraId="0F243868" w14:textId="77777777" w:rsidR="00AC56B8" w:rsidRPr="008D5F03" w:rsidRDefault="00221B80" w:rsidP="00A631D3">
          <w:pPr>
            <w:numPr>
              <w:ilvl w:val="0"/>
              <w:numId w:val="16"/>
            </w:numPr>
            <w:rPr>
              <w:rStyle w:val="Hyperlink"/>
              <w:color w:val="000000" w:themeColor="text1"/>
              <w:u w:val="none"/>
            </w:rPr>
          </w:pPr>
          <w:hyperlink r:id="rId16" w:history="1">
            <w:r w:rsidR="0021259B">
              <w:rPr>
                <w:rStyle w:val="Hyperlink"/>
                <w:color w:val="333399"/>
              </w:rPr>
              <w:t>TS 32.296 Telecommunication management; Charging management; Online Charging System (OCS): Applications and interfaces</w:t>
            </w:r>
          </w:hyperlink>
        </w:p>
        <w:p w14:paraId="3DFC7036" w14:textId="402F97F9" w:rsidR="008D5F03" w:rsidRDefault="008D5F03">
          <w:pPr>
            <w:spacing w:after="0"/>
            <w:rPr>
              <w:rStyle w:val="Hyperlink"/>
              <w:color w:val="333399"/>
            </w:rPr>
          </w:pPr>
          <w:r>
            <w:rPr>
              <w:rStyle w:val="Hyperlink"/>
              <w:color w:val="333399"/>
            </w:rPr>
            <w:br w:type="page"/>
          </w:r>
        </w:p>
        <w:p w14:paraId="7B94AF0A" w14:textId="77777777" w:rsidR="00AC56B8" w:rsidRDefault="0021259B" w:rsidP="008D5F03">
          <w:pPr>
            <w:pStyle w:val="Heading1"/>
          </w:pPr>
          <w:bookmarkStart w:id="36" w:name="scroll-bookmark-10"/>
          <w:bookmarkStart w:id="37" w:name="_Toc198716317"/>
          <w:r>
            <w:lastRenderedPageBreak/>
            <w:t>Description</w:t>
          </w:r>
          <w:bookmarkEnd w:id="36"/>
          <w:bookmarkEnd w:id="37"/>
        </w:p>
        <w:p w14:paraId="120C1ADB" w14:textId="1A537858" w:rsidR="00AC56B8" w:rsidRDefault="0021259B">
          <w:r>
            <w:t xml:space="preserve">To explore the behavior of Usage and Balance Management a set of scenarios have been developed to illustrate and use as examples for subsequent sequence diagrams. These scenarios provide a high level description, </w:t>
          </w:r>
          <w:r w:rsidR="00655DA9">
            <w:t>steps,</w:t>
          </w:r>
          <w:r>
            <w:t xml:space="preserve"> and comments on what is to be accepted. </w:t>
          </w:r>
        </w:p>
        <w:tbl>
          <w:tblPr>
            <w:tblStyle w:val="ScrollTableNormal"/>
            <w:tblW w:w="9504" w:type="dxa"/>
            <w:tblLayout w:type="fixed"/>
            <w:tblLook w:val="0020" w:firstRow="1" w:lastRow="0" w:firstColumn="0" w:lastColumn="0" w:noHBand="0" w:noVBand="0"/>
          </w:tblPr>
          <w:tblGrid>
            <w:gridCol w:w="1728"/>
            <w:gridCol w:w="2304"/>
            <w:gridCol w:w="2016"/>
            <w:gridCol w:w="3456"/>
          </w:tblGrid>
          <w:tr w:rsidR="00AC56B8" w14:paraId="405F06C8" w14:textId="77777777" w:rsidTr="00655DA9">
            <w:trPr>
              <w:cnfStyle w:val="100000000000" w:firstRow="1" w:lastRow="0" w:firstColumn="0" w:lastColumn="0" w:oddVBand="0" w:evenVBand="0" w:oddHBand="0" w:evenHBand="0" w:firstRowFirstColumn="0" w:firstRowLastColumn="0" w:lastRowFirstColumn="0" w:lastRowLastColumn="0"/>
            </w:trPr>
            <w:tc>
              <w:tcPr>
                <w:tcW w:w="1728" w:type="dxa"/>
              </w:tcPr>
              <w:p w14:paraId="756EFFB9" w14:textId="77777777" w:rsidR="00AC56B8" w:rsidRPr="00655DA9" w:rsidRDefault="0021259B" w:rsidP="00655DA9">
                <w:pPr>
                  <w:rPr>
                    <w:szCs w:val="22"/>
                  </w:rPr>
                </w:pPr>
                <w:r w:rsidRPr="00655DA9">
                  <w:rPr>
                    <w:szCs w:val="22"/>
                  </w:rPr>
                  <w:t>Scenario</w:t>
                </w:r>
              </w:p>
            </w:tc>
            <w:tc>
              <w:tcPr>
                <w:tcW w:w="2304" w:type="dxa"/>
              </w:tcPr>
              <w:p w14:paraId="3E5556F1" w14:textId="77777777" w:rsidR="00AC56B8" w:rsidRPr="00655DA9" w:rsidRDefault="0021259B" w:rsidP="00655DA9">
                <w:pPr>
                  <w:rPr>
                    <w:szCs w:val="22"/>
                  </w:rPr>
                </w:pPr>
                <w:r w:rsidRPr="00655DA9">
                  <w:rPr>
                    <w:szCs w:val="22"/>
                  </w:rPr>
                  <w:t>Description</w:t>
                </w:r>
              </w:p>
            </w:tc>
            <w:tc>
              <w:tcPr>
                <w:tcW w:w="2016" w:type="dxa"/>
              </w:tcPr>
              <w:p w14:paraId="6AF52368" w14:textId="77777777" w:rsidR="00AC56B8" w:rsidRPr="00655DA9" w:rsidRDefault="0021259B" w:rsidP="00655DA9">
                <w:pPr>
                  <w:rPr>
                    <w:szCs w:val="22"/>
                  </w:rPr>
                </w:pPr>
                <w:r w:rsidRPr="00655DA9">
                  <w:rPr>
                    <w:szCs w:val="22"/>
                  </w:rPr>
                  <w:t>Details</w:t>
                </w:r>
              </w:p>
            </w:tc>
            <w:tc>
              <w:tcPr>
                <w:tcW w:w="3456" w:type="dxa"/>
              </w:tcPr>
              <w:p w14:paraId="595C2E09" w14:textId="77777777" w:rsidR="00AC56B8" w:rsidRPr="00655DA9" w:rsidRDefault="0021259B" w:rsidP="00655DA9">
                <w:pPr>
                  <w:rPr>
                    <w:szCs w:val="22"/>
                  </w:rPr>
                </w:pPr>
                <w:r w:rsidRPr="00655DA9">
                  <w:rPr>
                    <w:szCs w:val="22"/>
                  </w:rPr>
                  <w:t>Comment</w:t>
                </w:r>
              </w:p>
            </w:tc>
          </w:tr>
          <w:tr w:rsidR="00AC56B8" w14:paraId="33A1D2E1" w14:textId="77777777" w:rsidTr="00655DA9">
            <w:tc>
              <w:tcPr>
                <w:tcW w:w="1728" w:type="dxa"/>
              </w:tcPr>
              <w:p w14:paraId="1893F5A2" w14:textId="77777777" w:rsidR="00AC56B8" w:rsidRPr="00655DA9" w:rsidRDefault="0021259B" w:rsidP="00655DA9">
                <w:pPr>
                  <w:rPr>
                    <w:szCs w:val="22"/>
                  </w:rPr>
                </w:pPr>
                <w:r w:rsidRPr="00655DA9">
                  <w:rPr>
                    <w:szCs w:val="22"/>
                  </w:rPr>
                  <w:t>Data with extra product</w:t>
                </w:r>
              </w:p>
            </w:tc>
            <w:tc>
              <w:tcPr>
                <w:tcW w:w="2304" w:type="dxa"/>
              </w:tcPr>
              <w:p w14:paraId="7F430C8F" w14:textId="77777777" w:rsidR="00AC56B8" w:rsidRPr="00655DA9" w:rsidRDefault="0021259B" w:rsidP="00655DA9">
                <w:pPr>
                  <w:rPr>
                    <w:szCs w:val="22"/>
                  </w:rPr>
                </w:pPr>
                <w:r w:rsidRPr="00655DA9">
                  <w:rPr>
                    <w:szCs w:val="22"/>
                  </w:rPr>
                  <w:t>Data possible through quota management and allowed</w:t>
                </w:r>
              </w:p>
            </w:tc>
            <w:tc>
              <w:tcPr>
                <w:tcW w:w="2016" w:type="dxa"/>
              </w:tcPr>
              <w:p w14:paraId="4A45B971" w14:textId="77777777" w:rsidR="00AC56B8" w:rsidRPr="00655DA9" w:rsidRDefault="0021259B" w:rsidP="00655DA9">
                <w:pPr>
                  <w:numPr>
                    <w:ilvl w:val="0"/>
                    <w:numId w:val="17"/>
                  </w:numPr>
                  <w:tabs>
                    <w:tab w:val="clear" w:pos="720"/>
                  </w:tabs>
                  <w:ind w:left="406"/>
                  <w:rPr>
                    <w:szCs w:val="22"/>
                  </w:rPr>
                </w:pPr>
                <w:r w:rsidRPr="00655DA9">
                  <w:rPr>
                    <w:szCs w:val="22"/>
                  </w:rPr>
                  <w:t>End user attempts to use data</w:t>
                </w:r>
              </w:p>
            </w:tc>
            <w:tc>
              <w:tcPr>
                <w:tcW w:w="3456" w:type="dxa"/>
              </w:tcPr>
              <w:p w14:paraId="1EB9121B" w14:textId="77777777" w:rsidR="00655DA9" w:rsidRDefault="0021259B" w:rsidP="00655DA9">
                <w:pPr>
                  <w:rPr>
                    <w:szCs w:val="22"/>
                  </w:rPr>
                </w:pPr>
                <w:r w:rsidRPr="00655DA9">
                  <w:rPr>
                    <w:szCs w:val="22"/>
                  </w:rPr>
                  <w:t>The event's value is established to serve as input to balance and session management.</w:t>
                </w:r>
              </w:p>
              <w:p w14:paraId="6FE808AD" w14:textId="309D5455" w:rsidR="00AC56B8" w:rsidRPr="00655DA9" w:rsidRDefault="0021259B" w:rsidP="00655DA9">
                <w:pPr>
                  <w:rPr>
                    <w:szCs w:val="22"/>
                  </w:rPr>
                </w:pPr>
                <w:r w:rsidRPr="00655DA9">
                  <w:rPr>
                    <w:szCs w:val="22"/>
                  </w:rPr>
                  <w:t>Balance management no block.</w:t>
                </w:r>
              </w:p>
            </w:tc>
          </w:tr>
          <w:tr w:rsidR="00AC56B8" w14:paraId="7825D87D" w14:textId="77777777" w:rsidTr="00655DA9">
            <w:tc>
              <w:tcPr>
                <w:tcW w:w="1728" w:type="dxa"/>
              </w:tcPr>
              <w:p w14:paraId="6223C94B" w14:textId="77777777" w:rsidR="00AC56B8" w:rsidRPr="00655DA9" w:rsidRDefault="0021259B" w:rsidP="00655DA9">
                <w:pPr>
                  <w:rPr>
                    <w:szCs w:val="22"/>
                  </w:rPr>
                </w:pPr>
                <w:r w:rsidRPr="00655DA9">
                  <w:rPr>
                    <w:szCs w:val="22"/>
                  </w:rPr>
                  <w:t>Data with extra product but limited balance</w:t>
                </w:r>
              </w:p>
            </w:tc>
            <w:tc>
              <w:tcPr>
                <w:tcW w:w="2304" w:type="dxa"/>
              </w:tcPr>
              <w:p w14:paraId="11EE2DFF" w14:textId="77777777" w:rsidR="00AC56B8" w:rsidRPr="00655DA9" w:rsidRDefault="0021259B" w:rsidP="00655DA9">
                <w:pPr>
                  <w:rPr>
                    <w:szCs w:val="22"/>
                  </w:rPr>
                </w:pPr>
                <w:r w:rsidRPr="00655DA9">
                  <w:rPr>
                    <w:szCs w:val="22"/>
                  </w:rPr>
                  <w:t>Data possible up to the balance then blocked</w:t>
                </w:r>
              </w:p>
            </w:tc>
            <w:tc>
              <w:tcPr>
                <w:tcW w:w="2016" w:type="dxa"/>
              </w:tcPr>
              <w:p w14:paraId="79674AC1" w14:textId="77777777" w:rsidR="00AC56B8" w:rsidRPr="00655DA9" w:rsidRDefault="0021259B" w:rsidP="00655DA9">
                <w:pPr>
                  <w:numPr>
                    <w:ilvl w:val="0"/>
                    <w:numId w:val="18"/>
                  </w:numPr>
                  <w:tabs>
                    <w:tab w:val="clear" w:pos="720"/>
                  </w:tabs>
                  <w:ind w:left="406"/>
                  <w:rPr>
                    <w:szCs w:val="22"/>
                  </w:rPr>
                </w:pPr>
                <w:r w:rsidRPr="00655DA9">
                  <w:rPr>
                    <w:szCs w:val="22"/>
                  </w:rPr>
                  <w:t>End user attempts to use data</w:t>
                </w:r>
              </w:p>
            </w:tc>
            <w:tc>
              <w:tcPr>
                <w:tcW w:w="3456" w:type="dxa"/>
              </w:tcPr>
              <w:p w14:paraId="0AABB405" w14:textId="77777777" w:rsidR="00AC56B8" w:rsidRPr="00655DA9" w:rsidRDefault="0021259B" w:rsidP="00655DA9">
                <w:pPr>
                  <w:rPr>
                    <w:szCs w:val="22"/>
                  </w:rPr>
                </w:pPr>
                <w:r w:rsidRPr="00655DA9">
                  <w:rPr>
                    <w:szCs w:val="22"/>
                  </w:rPr>
                  <w:t>The event's value is established to serve as input to balance and session management and in this case will influence the length of the session. </w:t>
                </w:r>
              </w:p>
            </w:tc>
          </w:tr>
          <w:tr w:rsidR="00AC56B8" w14:paraId="4F762859" w14:textId="77777777" w:rsidTr="00655DA9">
            <w:tc>
              <w:tcPr>
                <w:tcW w:w="1728" w:type="dxa"/>
              </w:tcPr>
              <w:p w14:paraId="5EEF27D9" w14:textId="77777777" w:rsidR="00AC56B8" w:rsidRPr="00655DA9" w:rsidRDefault="0021259B" w:rsidP="00655DA9">
                <w:pPr>
                  <w:rPr>
                    <w:szCs w:val="22"/>
                  </w:rPr>
                </w:pPr>
                <w:r w:rsidRPr="00655DA9">
                  <w:rPr>
                    <w:szCs w:val="22"/>
                  </w:rPr>
                  <w:t>Data with no balance remaining</w:t>
                </w:r>
              </w:p>
            </w:tc>
            <w:tc>
              <w:tcPr>
                <w:tcW w:w="2304" w:type="dxa"/>
              </w:tcPr>
              <w:p w14:paraId="17D8942A" w14:textId="77777777" w:rsidR="00AC56B8" w:rsidRPr="00655DA9" w:rsidRDefault="0021259B" w:rsidP="00655DA9">
                <w:pPr>
                  <w:rPr>
                    <w:szCs w:val="22"/>
                  </w:rPr>
                </w:pPr>
                <w:r w:rsidRPr="00655DA9">
                  <w:rPr>
                    <w:szCs w:val="22"/>
                  </w:rPr>
                  <w:t>Data not allowed</w:t>
                </w:r>
              </w:p>
            </w:tc>
            <w:tc>
              <w:tcPr>
                <w:tcW w:w="2016" w:type="dxa"/>
              </w:tcPr>
              <w:p w14:paraId="6AB8CB0C" w14:textId="77777777" w:rsidR="00AC56B8" w:rsidRPr="00655DA9" w:rsidRDefault="0021259B" w:rsidP="00655DA9">
                <w:pPr>
                  <w:numPr>
                    <w:ilvl w:val="0"/>
                    <w:numId w:val="19"/>
                  </w:numPr>
                  <w:tabs>
                    <w:tab w:val="clear" w:pos="720"/>
                  </w:tabs>
                  <w:ind w:left="406"/>
                  <w:rPr>
                    <w:szCs w:val="22"/>
                  </w:rPr>
                </w:pPr>
                <w:r w:rsidRPr="00655DA9">
                  <w:rPr>
                    <w:szCs w:val="22"/>
                  </w:rPr>
                  <w:t>End user attempts to use data</w:t>
                </w:r>
              </w:p>
            </w:tc>
            <w:tc>
              <w:tcPr>
                <w:tcW w:w="3456" w:type="dxa"/>
              </w:tcPr>
              <w:p w14:paraId="4E52899D" w14:textId="77777777" w:rsidR="00AC56B8" w:rsidRPr="00655DA9" w:rsidRDefault="0021259B" w:rsidP="00655DA9">
                <w:pPr>
                  <w:rPr>
                    <w:szCs w:val="22"/>
                  </w:rPr>
                </w:pPr>
                <w:r w:rsidRPr="00655DA9">
                  <w:rPr>
                    <w:szCs w:val="22"/>
                  </w:rPr>
                  <w:t>The event's value is established to serve as input to balance and session management and in this case the balance is depleted and the session denied.</w:t>
                </w:r>
              </w:p>
            </w:tc>
          </w:tr>
          <w:tr w:rsidR="00AC56B8" w14:paraId="286E9D97" w14:textId="77777777" w:rsidTr="00655DA9">
            <w:tc>
              <w:tcPr>
                <w:tcW w:w="1728" w:type="dxa"/>
              </w:tcPr>
              <w:p w14:paraId="02F6AFC8" w14:textId="77777777" w:rsidR="00AC56B8" w:rsidRPr="00655DA9" w:rsidRDefault="0021259B" w:rsidP="00655DA9">
                <w:pPr>
                  <w:rPr>
                    <w:szCs w:val="22"/>
                  </w:rPr>
                </w:pPr>
                <w:r w:rsidRPr="00655DA9">
                  <w:rPr>
                    <w:szCs w:val="22"/>
                  </w:rPr>
                  <w:t>National Voice with extra product </w:t>
                </w:r>
              </w:p>
            </w:tc>
            <w:tc>
              <w:tcPr>
                <w:tcW w:w="2304" w:type="dxa"/>
              </w:tcPr>
              <w:p w14:paraId="4CC25024" w14:textId="77777777" w:rsidR="00AC56B8" w:rsidRPr="00655DA9" w:rsidRDefault="0021259B" w:rsidP="00655DA9">
                <w:pPr>
                  <w:rPr>
                    <w:szCs w:val="22"/>
                  </w:rPr>
                </w:pPr>
                <w:r w:rsidRPr="00655DA9">
                  <w:rPr>
                    <w:szCs w:val="22"/>
                  </w:rPr>
                  <w:t>Voice Call deducted in full from balance</w:t>
                </w:r>
              </w:p>
            </w:tc>
            <w:tc>
              <w:tcPr>
                <w:tcW w:w="2016" w:type="dxa"/>
              </w:tcPr>
              <w:p w14:paraId="55894FAB" w14:textId="77777777" w:rsidR="00AC56B8" w:rsidRPr="00655DA9" w:rsidRDefault="0021259B" w:rsidP="00655DA9">
                <w:pPr>
                  <w:numPr>
                    <w:ilvl w:val="0"/>
                    <w:numId w:val="20"/>
                  </w:numPr>
                  <w:tabs>
                    <w:tab w:val="clear" w:pos="720"/>
                  </w:tabs>
                  <w:ind w:left="406"/>
                  <w:rPr>
                    <w:szCs w:val="22"/>
                  </w:rPr>
                </w:pPr>
                <w:r w:rsidRPr="00655DA9">
                  <w:rPr>
                    <w:szCs w:val="22"/>
                  </w:rPr>
                  <w:t>End user starts a national voice call</w:t>
                </w:r>
              </w:p>
            </w:tc>
            <w:tc>
              <w:tcPr>
                <w:tcW w:w="3456" w:type="dxa"/>
              </w:tcPr>
              <w:p w14:paraId="27F2677C" w14:textId="77777777" w:rsidR="00655DA9" w:rsidRDefault="0021259B" w:rsidP="00655DA9">
                <w:pPr>
                  <w:rPr>
                    <w:szCs w:val="22"/>
                  </w:rPr>
                </w:pPr>
                <w:r w:rsidRPr="00655DA9">
                  <w:rPr>
                    <w:szCs w:val="22"/>
                  </w:rPr>
                  <w:t>The event's value is established to serve as input to balance management.</w:t>
                </w:r>
              </w:p>
              <w:p w14:paraId="0FC234C2" w14:textId="370A79E0" w:rsidR="00AC56B8" w:rsidRPr="00655DA9" w:rsidRDefault="0021259B" w:rsidP="00655DA9">
                <w:pPr>
                  <w:rPr>
                    <w:szCs w:val="22"/>
                  </w:rPr>
                </w:pPr>
                <w:r w:rsidRPr="00655DA9">
                  <w:rPr>
                    <w:szCs w:val="22"/>
                  </w:rPr>
                  <w:t>Balance management.</w:t>
                </w:r>
              </w:p>
            </w:tc>
          </w:tr>
          <w:tr w:rsidR="00AC56B8" w14:paraId="5E8D5C7B" w14:textId="77777777" w:rsidTr="00655DA9">
            <w:tc>
              <w:tcPr>
                <w:tcW w:w="1728" w:type="dxa"/>
              </w:tcPr>
              <w:p w14:paraId="36A07CA7" w14:textId="77777777" w:rsidR="00AC56B8" w:rsidRPr="00655DA9" w:rsidRDefault="0021259B" w:rsidP="00655DA9">
                <w:pPr>
                  <w:rPr>
                    <w:szCs w:val="22"/>
                  </w:rPr>
                </w:pPr>
                <w:r w:rsidRPr="00655DA9">
                  <w:rPr>
                    <w:szCs w:val="22"/>
                  </w:rPr>
                  <w:t>National Voice with extra product limited balance</w:t>
                </w:r>
              </w:p>
            </w:tc>
            <w:tc>
              <w:tcPr>
                <w:tcW w:w="2304" w:type="dxa"/>
              </w:tcPr>
              <w:p w14:paraId="45DAE17E" w14:textId="77777777" w:rsidR="00AC56B8" w:rsidRPr="00655DA9" w:rsidRDefault="0021259B" w:rsidP="00655DA9">
                <w:pPr>
                  <w:rPr>
                    <w:szCs w:val="22"/>
                  </w:rPr>
                </w:pPr>
                <w:r w:rsidRPr="00655DA9">
                  <w:rPr>
                    <w:szCs w:val="22"/>
                  </w:rPr>
                  <w:t>Voice Call deducted first from balance and then rated with 1 Euro/10 minute increment</w:t>
                </w:r>
              </w:p>
            </w:tc>
            <w:tc>
              <w:tcPr>
                <w:tcW w:w="2016" w:type="dxa"/>
              </w:tcPr>
              <w:p w14:paraId="79097BE8" w14:textId="77777777" w:rsidR="00AC56B8" w:rsidRPr="00655DA9" w:rsidRDefault="0021259B" w:rsidP="00655DA9">
                <w:pPr>
                  <w:numPr>
                    <w:ilvl w:val="0"/>
                    <w:numId w:val="21"/>
                  </w:numPr>
                  <w:tabs>
                    <w:tab w:val="clear" w:pos="720"/>
                  </w:tabs>
                  <w:ind w:left="406"/>
                  <w:rPr>
                    <w:szCs w:val="22"/>
                  </w:rPr>
                </w:pPr>
                <w:r w:rsidRPr="00655DA9">
                  <w:rPr>
                    <w:szCs w:val="22"/>
                  </w:rPr>
                  <w:t>End user starts a national voice call</w:t>
                </w:r>
              </w:p>
            </w:tc>
            <w:tc>
              <w:tcPr>
                <w:tcW w:w="3456" w:type="dxa"/>
              </w:tcPr>
              <w:p w14:paraId="7BE36B03" w14:textId="77777777" w:rsidR="00AC56B8" w:rsidRPr="00655DA9" w:rsidRDefault="0021259B" w:rsidP="00655DA9">
                <w:pPr>
                  <w:rPr>
                    <w:szCs w:val="22"/>
                  </w:rPr>
                </w:pPr>
                <w:r w:rsidRPr="00655DA9">
                  <w:rPr>
                    <w:szCs w:val="22"/>
                  </w:rPr>
                  <w:t>Mix balance management and pay as you go</w:t>
                </w:r>
              </w:p>
            </w:tc>
          </w:tr>
          <w:tr w:rsidR="00AC56B8" w14:paraId="021B6EDE" w14:textId="77777777" w:rsidTr="00655DA9">
            <w:tc>
              <w:tcPr>
                <w:tcW w:w="1728" w:type="dxa"/>
              </w:tcPr>
              <w:p w14:paraId="7021C767" w14:textId="77777777" w:rsidR="00AC56B8" w:rsidRPr="00655DA9" w:rsidRDefault="0021259B" w:rsidP="00655DA9">
                <w:pPr>
                  <w:rPr>
                    <w:szCs w:val="22"/>
                  </w:rPr>
                </w:pPr>
                <w:r w:rsidRPr="00655DA9">
                  <w:rPr>
                    <w:szCs w:val="22"/>
                  </w:rPr>
                  <w:t>Retrieve current balances</w:t>
                </w:r>
              </w:p>
            </w:tc>
            <w:tc>
              <w:tcPr>
                <w:tcW w:w="2304" w:type="dxa"/>
              </w:tcPr>
              <w:p w14:paraId="5AEBA9C3" w14:textId="77777777" w:rsidR="00AC56B8" w:rsidRPr="00655DA9" w:rsidRDefault="0021259B" w:rsidP="00655DA9">
                <w:pPr>
                  <w:rPr>
                    <w:szCs w:val="22"/>
                  </w:rPr>
                </w:pPr>
                <w:r w:rsidRPr="00655DA9">
                  <w:rPr>
                    <w:szCs w:val="22"/>
                  </w:rPr>
                  <w:t>For self-service or customer care, the balances are retrieved and displayed</w:t>
                </w:r>
              </w:p>
            </w:tc>
            <w:tc>
              <w:tcPr>
                <w:tcW w:w="2016" w:type="dxa"/>
              </w:tcPr>
              <w:p w14:paraId="1DDC74AF" w14:textId="77777777" w:rsidR="00AC56B8" w:rsidRPr="00655DA9" w:rsidRDefault="00AC56B8" w:rsidP="00655DA9">
                <w:pPr>
                  <w:ind w:left="406"/>
                  <w:rPr>
                    <w:szCs w:val="22"/>
                  </w:rPr>
                </w:pPr>
              </w:p>
            </w:tc>
            <w:tc>
              <w:tcPr>
                <w:tcW w:w="3456" w:type="dxa"/>
              </w:tcPr>
              <w:p w14:paraId="2D75250F" w14:textId="77777777" w:rsidR="00AC56B8" w:rsidRPr="00655DA9" w:rsidRDefault="0021259B" w:rsidP="00655DA9">
                <w:pPr>
                  <w:rPr>
                    <w:szCs w:val="22"/>
                  </w:rPr>
                </w:pPr>
                <w:r w:rsidRPr="00655DA9">
                  <w:rPr>
                    <w:szCs w:val="22"/>
                  </w:rPr>
                  <w:t>Self Service/Customer Care</w:t>
                </w:r>
              </w:p>
            </w:tc>
          </w:tr>
          <w:tr w:rsidR="00AC56B8" w14:paraId="0EF2A831" w14:textId="77777777" w:rsidTr="00655DA9">
            <w:tc>
              <w:tcPr>
                <w:tcW w:w="1728" w:type="dxa"/>
              </w:tcPr>
              <w:p w14:paraId="7178F9E3" w14:textId="77777777" w:rsidR="00AC56B8" w:rsidRPr="00655DA9" w:rsidRDefault="0021259B" w:rsidP="00655DA9">
                <w:pPr>
                  <w:rPr>
                    <w:szCs w:val="22"/>
                  </w:rPr>
                </w:pPr>
                <w:r w:rsidRPr="00655DA9">
                  <w:rPr>
                    <w:szCs w:val="22"/>
                  </w:rPr>
                  <w:t>Balance renewal</w:t>
                </w:r>
              </w:p>
            </w:tc>
            <w:tc>
              <w:tcPr>
                <w:tcW w:w="2304" w:type="dxa"/>
              </w:tcPr>
              <w:p w14:paraId="49175EFF" w14:textId="77777777" w:rsidR="00AC56B8" w:rsidRPr="00655DA9" w:rsidRDefault="0021259B" w:rsidP="00655DA9">
                <w:pPr>
                  <w:rPr>
                    <w:szCs w:val="22"/>
                  </w:rPr>
                </w:pPr>
                <w:r w:rsidRPr="00655DA9">
                  <w:rPr>
                    <w:szCs w:val="22"/>
                  </w:rPr>
                  <w:t>Renewal of balances as a new period begins, and the balance is defined as recurring</w:t>
                </w:r>
              </w:p>
            </w:tc>
            <w:tc>
              <w:tcPr>
                <w:tcW w:w="2016" w:type="dxa"/>
              </w:tcPr>
              <w:p w14:paraId="20A42BD7" w14:textId="77777777" w:rsidR="00AC56B8" w:rsidRPr="00655DA9" w:rsidRDefault="00AC56B8" w:rsidP="00655DA9">
                <w:pPr>
                  <w:ind w:left="406"/>
                  <w:rPr>
                    <w:szCs w:val="22"/>
                  </w:rPr>
                </w:pPr>
              </w:p>
            </w:tc>
            <w:tc>
              <w:tcPr>
                <w:tcW w:w="3456" w:type="dxa"/>
              </w:tcPr>
              <w:p w14:paraId="55328A5B" w14:textId="77777777" w:rsidR="00AC56B8" w:rsidRPr="00655DA9" w:rsidRDefault="0021259B" w:rsidP="00655DA9">
                <w:pPr>
                  <w:rPr>
                    <w:szCs w:val="22"/>
                  </w:rPr>
                </w:pPr>
                <w:r w:rsidRPr="00655DA9">
                  <w:rPr>
                    <w:szCs w:val="22"/>
                  </w:rPr>
                  <w:t>Balance Renewal</w:t>
                </w:r>
              </w:p>
            </w:tc>
          </w:tr>
        </w:tbl>
        <w:p w14:paraId="54E81565" w14:textId="77777777" w:rsidR="008D5F03" w:rsidRPr="008D5F03" w:rsidRDefault="008D5F03" w:rsidP="008D5F03">
          <w:bookmarkStart w:id="38" w:name="scroll-bookmark-11"/>
        </w:p>
        <w:p w14:paraId="4B27BCA7" w14:textId="77777777" w:rsidR="008D5F03" w:rsidRDefault="008D5F03">
          <w:pPr>
            <w:spacing w:after="0"/>
            <w:rPr>
              <w:rFonts w:cs="Arial"/>
              <w:bCs/>
              <w:color w:val="C00000"/>
              <w:kern w:val="32"/>
              <w:sz w:val="56"/>
              <w:szCs w:val="32"/>
            </w:rPr>
          </w:pPr>
          <w:r>
            <w:br w:type="page"/>
          </w:r>
        </w:p>
        <w:p w14:paraId="0E2B1F32" w14:textId="6689AFBC" w:rsidR="00AC56B8" w:rsidRDefault="0021259B" w:rsidP="008D5F03">
          <w:pPr>
            <w:pStyle w:val="Heading1"/>
          </w:pPr>
          <w:bookmarkStart w:id="39" w:name="_Toc198716318"/>
          <w:r>
            <w:lastRenderedPageBreak/>
            <w:t>Information View</w:t>
          </w:r>
          <w:bookmarkEnd w:id="38"/>
          <w:bookmarkEnd w:id="39"/>
        </w:p>
        <w:p w14:paraId="275867E7" w14:textId="77777777" w:rsidR="00AC56B8" w:rsidRDefault="0021259B">
          <w:pPr>
            <w:pStyle w:val="Heading2"/>
          </w:pPr>
          <w:bookmarkStart w:id="40" w:name="scroll-bookmark-12"/>
          <w:bookmarkStart w:id="41" w:name="_Toc198716319"/>
          <w:r>
            <w:t>Catalog View</w:t>
          </w:r>
          <w:bookmarkEnd w:id="40"/>
          <w:bookmarkEnd w:id="41"/>
        </w:p>
        <w:p w14:paraId="0596DF3D" w14:textId="77777777" w:rsidR="00AC56B8" w:rsidRDefault="0021259B">
          <w:r>
            <w:t>The catalog view used in this use case is a subset of the catalog view described in UC008. This view is enriched with information useful for this use case such as Product Offering Prices, Balance Management rules, rating rules and more. </w:t>
          </w:r>
        </w:p>
        <w:p w14:paraId="07FEE43B" w14:textId="77777777" w:rsidR="00AC56B8" w:rsidRDefault="0021259B">
          <w:r>
            <w:t>Main Offering: </w:t>
          </w:r>
        </w:p>
        <w:p w14:paraId="58866055" w14:textId="77777777" w:rsidR="00AC56B8" w:rsidRDefault="0021259B" w:rsidP="00A631D3">
          <w:pPr>
            <w:numPr>
              <w:ilvl w:val="0"/>
              <w:numId w:val="22"/>
            </w:numPr>
          </w:pPr>
          <w:r>
            <w:t>Mobile Line with National Voice and SMS as part of the base package - both are pay as you go options with price per call or price per SMS</w:t>
          </w:r>
        </w:p>
        <w:p w14:paraId="362A7FDC" w14:textId="77777777" w:rsidR="00AC56B8" w:rsidRDefault="00AC56B8"/>
        <w:p w14:paraId="1777F2BE" w14:textId="77777777" w:rsidR="00AC56B8" w:rsidRDefault="0021259B">
          <w:r>
            <w:t>Extended / Optional Offerings:</w:t>
          </w:r>
        </w:p>
        <w:p w14:paraId="6FA81200" w14:textId="77777777" w:rsidR="00AC56B8" w:rsidRDefault="0021259B" w:rsidP="00A631D3">
          <w:pPr>
            <w:numPr>
              <w:ilvl w:val="0"/>
              <w:numId w:val="23"/>
            </w:numPr>
          </w:pPr>
          <w:r>
            <w:t>Extra National Voice - recurring balance with no block</w:t>
          </w:r>
        </w:p>
        <w:p w14:paraId="1DC785EF" w14:textId="77777777" w:rsidR="00AC56B8" w:rsidRDefault="0021259B" w:rsidP="00A631D3">
          <w:pPr>
            <w:numPr>
              <w:ilvl w:val="0"/>
              <w:numId w:val="23"/>
            </w:numPr>
          </w:pPr>
          <w:r>
            <w:rPr>
              <w:color w:val="333333"/>
            </w:rPr>
            <w:t>Extra International Voice - one time balance with block</w:t>
          </w:r>
        </w:p>
        <w:p w14:paraId="0A69E616" w14:textId="77777777" w:rsidR="00AC56B8" w:rsidRDefault="0021259B" w:rsidP="00A631D3">
          <w:pPr>
            <w:numPr>
              <w:ilvl w:val="0"/>
              <w:numId w:val="23"/>
            </w:numPr>
          </w:pPr>
          <w:r>
            <w:rPr>
              <w:color w:val="333333"/>
            </w:rPr>
            <w:t>Extra SMS - one time balance with no block</w:t>
          </w:r>
        </w:p>
        <w:p w14:paraId="1BAC9FAE" w14:textId="77777777" w:rsidR="00AC56B8" w:rsidRDefault="0021259B" w:rsidP="00A631D3">
          <w:pPr>
            <w:numPr>
              <w:ilvl w:val="0"/>
              <w:numId w:val="23"/>
            </w:numPr>
          </w:pPr>
          <w:r>
            <w:rPr>
              <w:color w:val="333333"/>
            </w:rPr>
            <w:t>Extra Data - recurring balance with block</w:t>
          </w:r>
        </w:p>
        <w:p w14:paraId="487686D7" w14:textId="77777777" w:rsidR="00AC56B8" w:rsidRDefault="0021259B">
          <w:pPr>
            <w:pStyle w:val="Heading3"/>
          </w:pPr>
          <w:bookmarkStart w:id="42" w:name="scroll-bookmark-13"/>
          <w:bookmarkStart w:id="43" w:name="_Toc198716320"/>
          <w:r>
            <w:t>Product Catalog View</w:t>
          </w:r>
          <w:bookmarkEnd w:id="42"/>
          <w:bookmarkEnd w:id="43"/>
        </w:p>
        <w:p w14:paraId="061FBB87" w14:textId="77777777" w:rsidR="00AC56B8" w:rsidRDefault="0021259B">
          <w:r>
            <w:t xml:space="preserve">For this use case Product Specification Characteristics has been added to provide examples of the type of characteristics required for usage and balance management. Below details have been added about the prices for the mobile line including monthly recurring fee as well as pricing details of national voice and SMS usage. For the optional offerings characteristics are added for recurring fees, one off charges </w:t>
          </w:r>
          <w:r>
            <w:rPr>
              <w:color w:val="172B4D"/>
            </w:rPr>
            <w:t xml:space="preserve">but also at product specification level characteristics for balances </w:t>
          </w:r>
          <w:r>
            <w:t>including balance amount, rules around recurrence and if the service is blocked or not if the balance is depleted. </w:t>
          </w:r>
        </w:p>
        <w:p w14:paraId="0A69E038" w14:textId="77777777" w:rsidR="00AC56B8" w:rsidRDefault="00AC56B8"/>
        <w:p w14:paraId="1ACB8456" w14:textId="77777777" w:rsidR="00AC56B8" w:rsidRDefault="0021259B">
          <w:r>
            <w:rPr>
              <w:noProof/>
            </w:rPr>
            <w:lastRenderedPageBreak/>
            <w:drawing>
              <wp:inline distT="0" distB="0" distL="0" distR="0" wp14:anchorId="57255016" wp14:editId="4D7E4F9B">
                <wp:extent cx="5395595" cy="3733541"/>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5395595" cy="3733541"/>
                        </a:xfrm>
                        <a:prstGeom prst="rect">
                          <a:avLst/>
                        </a:prstGeom>
                      </pic:spPr>
                    </pic:pic>
                  </a:graphicData>
                </a:graphic>
              </wp:inline>
            </w:drawing>
          </w:r>
        </w:p>
        <w:p w14:paraId="0CA08F5E" w14:textId="77777777" w:rsidR="00AC56B8" w:rsidRDefault="00AC56B8"/>
        <w:p w14:paraId="06A8BE80" w14:textId="77777777" w:rsidR="00AC56B8" w:rsidRDefault="0021259B">
          <w:pPr>
            <w:pStyle w:val="Heading3"/>
          </w:pPr>
          <w:bookmarkStart w:id="44" w:name="scroll-bookmark-14"/>
          <w:bookmarkStart w:id="45" w:name="_Toc198716321"/>
          <w:r>
            <w:t>Service Catalog View</w:t>
          </w:r>
          <w:bookmarkEnd w:id="44"/>
          <w:bookmarkEnd w:id="45"/>
        </w:p>
        <w:p w14:paraId="12A0F491" w14:textId="77777777" w:rsidR="00AC56B8" w:rsidRDefault="0021259B">
          <w:r>
            <w:t xml:space="preserve">The service catalog has been further enhanced to show what information is required for the Service Specification Characteristics where the Service Balance Rules and Usage Management Rule specifications exemplified below are a subset. Here we have added further details that are required on the Service Level. For the </w:t>
          </w:r>
          <w:r>
            <w:rPr>
              <w:color w:val="172B4D"/>
            </w:rPr>
            <w:t>package products and related CFS specification,</w:t>
          </w:r>
          <w:r>
            <w:t xml:space="preserve"> the balance characteristics are further detailed to instruct the behavior of how to treat a balance, such as start date, renewal periods, if the balance is to expire or roll over to next month. For usage, we have added details on how to determine the value of usage based on chargeable increments.  For voice, we have said that each chargeable increment between 8 AM - 8 PM is 60 seconds and other times 30. This means that a voice call that lasts for 1 minute 25 seconds will be charged as 120 seconds between 8 AM and 8 PM and 90 seconds the other times. This will impact the value of the event to make both a reservation and for the final debit of a balance. </w:t>
          </w:r>
        </w:p>
        <w:p w14:paraId="43D31DC4" w14:textId="77777777" w:rsidR="00AC56B8" w:rsidRDefault="00AC56B8"/>
        <w:p w14:paraId="1529BFCC" w14:textId="77777777" w:rsidR="00AC56B8" w:rsidRDefault="0021259B">
          <w:r>
            <w:rPr>
              <w:noProof/>
            </w:rPr>
            <w:lastRenderedPageBreak/>
            <w:drawing>
              <wp:inline distT="0" distB="0" distL="0" distR="0" wp14:anchorId="01C0D191" wp14:editId="5D345C80">
                <wp:extent cx="5395595" cy="3543376"/>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
                        <a:stretch>
                          <a:fillRect/>
                        </a:stretch>
                      </pic:blipFill>
                      <pic:spPr>
                        <a:xfrm>
                          <a:off x="0" y="0"/>
                          <a:ext cx="5395595" cy="3543376"/>
                        </a:xfrm>
                        <a:prstGeom prst="rect">
                          <a:avLst/>
                        </a:prstGeom>
                      </pic:spPr>
                    </pic:pic>
                  </a:graphicData>
                </a:graphic>
              </wp:inline>
            </w:drawing>
          </w:r>
        </w:p>
        <w:p w14:paraId="7DAFB58B" w14:textId="77777777" w:rsidR="00AC56B8" w:rsidRDefault="00AC56B8"/>
        <w:p w14:paraId="58D49DCA" w14:textId="77777777" w:rsidR="00AC56B8" w:rsidRDefault="0021259B">
          <w:pPr>
            <w:pStyle w:val="Heading2"/>
          </w:pPr>
          <w:bookmarkStart w:id="46" w:name="scroll-bookmark-15"/>
          <w:bookmarkStart w:id="47" w:name="_Toc198716322"/>
          <w:r>
            <w:t>Product Order Structure</w:t>
          </w:r>
          <w:bookmarkEnd w:id="46"/>
          <w:bookmarkEnd w:id="47"/>
        </w:p>
        <w:p w14:paraId="6FB637CE" w14:textId="77777777" w:rsidR="00AC56B8" w:rsidRDefault="0021259B">
          <w:r>
            <w:t>A product order is released by the Product Order Capture and Validation component with 3 product-specification-level order items with configuration values chosen by the customer, and the related commercial order items related to product offerings.</w:t>
          </w:r>
        </w:p>
        <w:p w14:paraId="3C87C97B" w14:textId="77777777" w:rsidR="00AC56B8" w:rsidRDefault="00AC56B8"/>
        <w:p w14:paraId="40494009" w14:textId="77777777" w:rsidR="00AC56B8" w:rsidRDefault="0021259B">
          <w:r>
            <w:rPr>
              <w:noProof/>
            </w:rPr>
            <w:lastRenderedPageBreak/>
            <w:drawing>
              <wp:inline distT="0" distB="0" distL="0" distR="0" wp14:anchorId="3CCD7684" wp14:editId="31487288">
                <wp:extent cx="5395595" cy="3613218"/>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
                        <a:stretch>
                          <a:fillRect/>
                        </a:stretch>
                      </pic:blipFill>
                      <pic:spPr>
                        <a:xfrm>
                          <a:off x="0" y="0"/>
                          <a:ext cx="5395595" cy="3613218"/>
                        </a:xfrm>
                        <a:prstGeom prst="rect">
                          <a:avLst/>
                        </a:prstGeom>
                      </pic:spPr>
                    </pic:pic>
                  </a:graphicData>
                </a:graphic>
              </wp:inline>
            </w:drawing>
          </w:r>
        </w:p>
        <w:p w14:paraId="552A76A1" w14:textId="77777777" w:rsidR="00AC56B8" w:rsidRDefault="00AC56B8"/>
        <w:p w14:paraId="5915E4C4" w14:textId="77777777" w:rsidR="00AC56B8" w:rsidRDefault="0021259B">
          <w:pPr>
            <w:pStyle w:val="Heading2"/>
          </w:pPr>
          <w:bookmarkStart w:id="48" w:name="scroll-bookmark-16"/>
          <w:bookmarkStart w:id="49" w:name="_Toc198716323"/>
          <w:r>
            <w:t>Product &amp; Service Inventories</w:t>
          </w:r>
          <w:bookmarkEnd w:id="48"/>
          <w:bookmarkEnd w:id="49"/>
        </w:p>
        <w:p w14:paraId="37F60AB8" w14:textId="77777777" w:rsidR="00AC56B8" w:rsidRDefault="0021259B">
          <w:r>
            <w:t>After the delivery of the product order, the information available in the Product Inventory is:</w:t>
          </w:r>
        </w:p>
        <w:p w14:paraId="750614AD" w14:textId="77777777" w:rsidR="00AC56B8" w:rsidRDefault="00AC56B8"/>
        <w:p w14:paraId="055416E7" w14:textId="77777777" w:rsidR="00AC56B8" w:rsidRDefault="0021259B">
          <w:r>
            <w:rPr>
              <w:noProof/>
            </w:rPr>
            <w:drawing>
              <wp:inline distT="0" distB="0" distL="0" distR="0" wp14:anchorId="435E974F" wp14:editId="1EDF8B9E">
                <wp:extent cx="5395595" cy="3460958"/>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
                        <a:stretch>
                          <a:fillRect/>
                        </a:stretch>
                      </pic:blipFill>
                      <pic:spPr>
                        <a:xfrm>
                          <a:off x="0" y="0"/>
                          <a:ext cx="5395595" cy="3460958"/>
                        </a:xfrm>
                        <a:prstGeom prst="rect">
                          <a:avLst/>
                        </a:prstGeom>
                      </pic:spPr>
                    </pic:pic>
                  </a:graphicData>
                </a:graphic>
              </wp:inline>
            </w:drawing>
          </w:r>
        </w:p>
        <w:p w14:paraId="05FF5EAF" w14:textId="77777777" w:rsidR="00AC56B8" w:rsidRDefault="00AC56B8"/>
        <w:p w14:paraId="30E00CFB" w14:textId="77777777" w:rsidR="00AC56B8" w:rsidRDefault="0021259B">
          <w:r>
            <w:t>After the delivery of the product order, the information available in the Product and Service levels Inventories are:</w:t>
          </w:r>
        </w:p>
        <w:p w14:paraId="1E5ED5DF" w14:textId="77777777" w:rsidR="00AC56B8" w:rsidRDefault="0021259B">
          <w:r>
            <w:rPr>
              <w:noProof/>
            </w:rPr>
            <w:drawing>
              <wp:inline distT="0" distB="0" distL="0" distR="0" wp14:anchorId="00FBDEAE" wp14:editId="599A681D">
                <wp:extent cx="5395595" cy="3021861"/>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1"/>
                        <a:stretch>
                          <a:fillRect/>
                        </a:stretch>
                      </pic:blipFill>
                      <pic:spPr>
                        <a:xfrm>
                          <a:off x="0" y="0"/>
                          <a:ext cx="5395595" cy="3021861"/>
                        </a:xfrm>
                        <a:prstGeom prst="rect">
                          <a:avLst/>
                        </a:prstGeom>
                      </pic:spPr>
                    </pic:pic>
                  </a:graphicData>
                </a:graphic>
              </wp:inline>
            </w:drawing>
          </w:r>
        </w:p>
        <w:p w14:paraId="373F99F0" w14:textId="77777777" w:rsidR="00AC56B8" w:rsidRDefault="0021259B">
          <w:r>
            <w:t>Note: the balance management rules are not duplicated in the inventory view as they are directly available at catalog level.</w:t>
          </w:r>
        </w:p>
        <w:p w14:paraId="1E01626F" w14:textId="4A0457DE" w:rsidR="00AC56B8" w:rsidRDefault="0021259B">
          <w:pPr>
            <w:rPr>
              <w:color w:val="000000"/>
            </w:rPr>
          </w:pPr>
          <w:r>
            <w:rPr>
              <w:color w:val="000000"/>
            </w:rPr>
            <w:t>The Balance Item listed above is the run time balance that will be debited as usage comes in. The first Balance item is initiated during the provisioning process as the service is instantiated, and it may hold the same value as in the product/service or for example have rules applied for proration of the amount for a given period (for example bill). If the balance is of a recurring type, then a new balance will have to be created for the new period. Management of balances, especially for renewals, is something that the Service Balance Management component will need to manage. A new balance will be initiated at the end of the renewal period for recurring packages, and the previous balance will be expired or rolled over, depending on the package characteristics. How this is solved can be implemented in different ways, but it is part of the responsibility of this component.</w:t>
          </w:r>
        </w:p>
        <w:p w14:paraId="0BAD5C78" w14:textId="77777777" w:rsidR="008D5F03" w:rsidRDefault="008D5F03">
          <w:pPr>
            <w:rPr>
              <w:color w:val="000000"/>
            </w:rPr>
          </w:pPr>
        </w:p>
        <w:p w14:paraId="4EA899AD" w14:textId="13B595F2" w:rsidR="008D5F03" w:rsidRDefault="008D5F03">
          <w:pPr>
            <w:spacing w:after="0"/>
            <w:rPr>
              <w:color w:val="000000"/>
            </w:rPr>
          </w:pPr>
          <w:r>
            <w:rPr>
              <w:color w:val="000000"/>
            </w:rPr>
            <w:br w:type="page"/>
          </w:r>
        </w:p>
        <w:p w14:paraId="3629F26C" w14:textId="741AEC99" w:rsidR="00AC56B8" w:rsidRDefault="0021259B" w:rsidP="008D5F03">
          <w:pPr>
            <w:pStyle w:val="Heading1"/>
          </w:pPr>
          <w:bookmarkStart w:id="50" w:name="scroll-bookmark-17"/>
          <w:bookmarkStart w:id="51" w:name="_Toc198716324"/>
          <w:r>
            <w:lastRenderedPageBreak/>
            <w:t>Sequence Diagrams</w:t>
          </w:r>
          <w:bookmarkEnd w:id="50"/>
          <w:bookmarkEnd w:id="51"/>
        </w:p>
        <w:p w14:paraId="0245F89F" w14:textId="77777777" w:rsidR="00AC56B8" w:rsidRDefault="0021259B">
          <w:r>
            <w:t>The sequence diagrams uses 3GPP functions of the Converged Charging System (see appendix for details) in combination with identified and mapped ODA Components. The following table provides an overview of the 3GPP functions used and referred to in the sequence diagrams:</w:t>
          </w:r>
        </w:p>
        <w:tbl>
          <w:tblPr>
            <w:tblStyle w:val="ScrollTableNormal"/>
            <w:tblW w:w="9080" w:type="dxa"/>
            <w:tblLayout w:type="fixed"/>
            <w:tblLook w:val="0020" w:firstRow="1" w:lastRow="0" w:firstColumn="0" w:lastColumn="0" w:noHBand="0" w:noVBand="0"/>
          </w:tblPr>
          <w:tblGrid>
            <w:gridCol w:w="3946"/>
            <w:gridCol w:w="1534"/>
            <w:gridCol w:w="3600"/>
          </w:tblGrid>
          <w:tr w:rsidR="00AC56B8" w14:paraId="420D1FD0" w14:textId="77777777" w:rsidTr="00655DA9">
            <w:trPr>
              <w:cnfStyle w:val="100000000000" w:firstRow="1" w:lastRow="0" w:firstColumn="0" w:lastColumn="0" w:oddVBand="0" w:evenVBand="0" w:oddHBand="0" w:evenHBand="0" w:firstRowFirstColumn="0" w:firstRowLastColumn="0" w:lastRowFirstColumn="0" w:lastRowLastColumn="0"/>
            </w:trPr>
            <w:tc>
              <w:tcPr>
                <w:tcW w:w="3946" w:type="dxa"/>
              </w:tcPr>
              <w:p w14:paraId="515FA801" w14:textId="77777777" w:rsidR="00AC56B8" w:rsidRPr="00655DA9" w:rsidRDefault="0021259B" w:rsidP="00655DA9">
                <w:pPr>
                  <w:rPr>
                    <w:szCs w:val="22"/>
                  </w:rPr>
                </w:pPr>
                <w:r w:rsidRPr="00655DA9">
                  <w:rPr>
                    <w:szCs w:val="22"/>
                  </w:rPr>
                  <w:t>Name</w:t>
                </w:r>
              </w:p>
            </w:tc>
            <w:tc>
              <w:tcPr>
                <w:tcW w:w="1534" w:type="dxa"/>
              </w:tcPr>
              <w:p w14:paraId="5DBD09B4" w14:textId="77777777" w:rsidR="00AC56B8" w:rsidRPr="00655DA9" w:rsidRDefault="0021259B" w:rsidP="00655DA9">
                <w:pPr>
                  <w:rPr>
                    <w:szCs w:val="22"/>
                  </w:rPr>
                </w:pPr>
                <w:r w:rsidRPr="00655DA9">
                  <w:rPr>
                    <w:szCs w:val="22"/>
                  </w:rPr>
                  <w:t>Part of</w:t>
                </w:r>
              </w:p>
            </w:tc>
            <w:tc>
              <w:tcPr>
                <w:tcW w:w="3600" w:type="dxa"/>
              </w:tcPr>
              <w:p w14:paraId="382A18FB" w14:textId="77777777" w:rsidR="00AC56B8" w:rsidRPr="00655DA9" w:rsidRDefault="0021259B" w:rsidP="00655DA9">
                <w:pPr>
                  <w:rPr>
                    <w:szCs w:val="22"/>
                  </w:rPr>
                </w:pPr>
                <w:r w:rsidRPr="00655DA9">
                  <w:rPr>
                    <w:szCs w:val="22"/>
                  </w:rPr>
                  <w:t>Description</w:t>
                </w:r>
              </w:p>
            </w:tc>
          </w:tr>
          <w:tr w:rsidR="00AC56B8" w14:paraId="0D3854B2" w14:textId="77777777" w:rsidTr="00655DA9">
            <w:tc>
              <w:tcPr>
                <w:tcW w:w="3946" w:type="dxa"/>
              </w:tcPr>
              <w:p w14:paraId="0C8A451C" w14:textId="77777777" w:rsidR="00AC56B8" w:rsidRPr="00655DA9" w:rsidRDefault="0021259B" w:rsidP="00655DA9">
                <w:pPr>
                  <w:rPr>
                    <w:szCs w:val="22"/>
                  </w:rPr>
                </w:pPr>
                <w:r w:rsidRPr="00655DA9">
                  <w:rPr>
                    <w:szCs w:val="22"/>
                  </w:rPr>
                  <w:t>CCS/OCS_ChargingFunction </w:t>
                </w:r>
              </w:p>
            </w:tc>
            <w:tc>
              <w:tcPr>
                <w:tcW w:w="1534" w:type="dxa"/>
                <w:vMerge w:val="restart"/>
              </w:tcPr>
              <w:p w14:paraId="7305EFDB" w14:textId="77777777" w:rsidR="00655DA9" w:rsidRDefault="0021259B" w:rsidP="00655DA9">
                <w:pPr>
                  <w:jc w:val="center"/>
                  <w:rPr>
                    <w:szCs w:val="22"/>
                  </w:rPr>
                </w:pPr>
                <w:r w:rsidRPr="00655DA9">
                  <w:rPr>
                    <w:szCs w:val="22"/>
                  </w:rPr>
                  <w:t>Converged Charging System</w:t>
                </w:r>
              </w:p>
              <w:p w14:paraId="2F89EEC8" w14:textId="3CE9DE67" w:rsidR="00AC56B8" w:rsidRPr="00655DA9" w:rsidRDefault="0021259B" w:rsidP="00655DA9">
                <w:pPr>
                  <w:jc w:val="center"/>
                  <w:rPr>
                    <w:szCs w:val="22"/>
                  </w:rPr>
                </w:pPr>
                <w:r w:rsidRPr="00655DA9">
                  <w:rPr>
                    <w:szCs w:val="22"/>
                  </w:rPr>
                  <w:t>(see appendix)</w:t>
                </w:r>
              </w:p>
            </w:tc>
            <w:tc>
              <w:tcPr>
                <w:tcW w:w="3600" w:type="dxa"/>
              </w:tcPr>
              <w:p w14:paraId="599A3D8E" w14:textId="77777777" w:rsidR="00AC56B8" w:rsidRPr="00655DA9" w:rsidRDefault="0021259B" w:rsidP="00655DA9">
                <w:pPr>
                  <w:rPr>
                    <w:szCs w:val="22"/>
                  </w:rPr>
                </w:pPr>
                <w:r w:rsidRPr="00655DA9">
                  <w:rPr>
                    <w:szCs w:val="22"/>
                  </w:rPr>
                  <w:t>Function that manages events and sessions and interfaces over SBA with other network functions</w:t>
                </w:r>
              </w:p>
            </w:tc>
          </w:tr>
          <w:tr w:rsidR="00AC56B8" w14:paraId="596E2E50" w14:textId="77777777" w:rsidTr="00655DA9">
            <w:tc>
              <w:tcPr>
                <w:tcW w:w="3946" w:type="dxa"/>
              </w:tcPr>
              <w:p w14:paraId="4515D78D" w14:textId="77777777" w:rsidR="00AC56B8" w:rsidRPr="00655DA9" w:rsidRDefault="0021259B" w:rsidP="00655DA9">
                <w:pPr>
                  <w:rPr>
                    <w:szCs w:val="22"/>
                  </w:rPr>
                </w:pPr>
                <w:r w:rsidRPr="00655DA9">
                  <w:rPr>
                    <w:szCs w:val="22"/>
                  </w:rPr>
                  <w:t>CCS/OCS_AccountBalanceMgmt </w:t>
                </w:r>
              </w:p>
            </w:tc>
            <w:tc>
              <w:tcPr>
                <w:tcW w:w="1534" w:type="dxa"/>
                <w:vMerge/>
              </w:tcPr>
              <w:p w14:paraId="71FB2079" w14:textId="77777777" w:rsidR="00AC56B8" w:rsidRPr="00655DA9" w:rsidRDefault="00AC56B8" w:rsidP="00655DA9">
                <w:pPr>
                  <w:rPr>
                    <w:szCs w:val="22"/>
                  </w:rPr>
                </w:pPr>
              </w:p>
            </w:tc>
            <w:tc>
              <w:tcPr>
                <w:tcW w:w="3600" w:type="dxa"/>
              </w:tcPr>
              <w:p w14:paraId="4A19C382" w14:textId="77777777" w:rsidR="00AC56B8" w:rsidRPr="00655DA9" w:rsidRDefault="0021259B" w:rsidP="00655DA9">
                <w:pPr>
                  <w:rPr>
                    <w:szCs w:val="22"/>
                  </w:rPr>
                </w:pPr>
                <w:r w:rsidRPr="00655DA9">
                  <w:rPr>
                    <w:szCs w:val="22"/>
                  </w:rPr>
                  <w:t xml:space="preserve">Function that </w:t>
                </w:r>
                <w:r w:rsidRPr="00655DA9">
                  <w:rPr>
                    <w:color w:val="172B4D"/>
                    <w:szCs w:val="22"/>
                  </w:rPr>
                  <w:t>holds balances - monetary or non-monetary</w:t>
                </w:r>
              </w:p>
            </w:tc>
          </w:tr>
          <w:tr w:rsidR="00AC56B8" w14:paraId="607D3C84" w14:textId="77777777" w:rsidTr="00655DA9">
            <w:tc>
              <w:tcPr>
                <w:tcW w:w="3946" w:type="dxa"/>
              </w:tcPr>
              <w:p w14:paraId="72F395F7" w14:textId="77777777" w:rsidR="00AC56B8" w:rsidRPr="00655DA9" w:rsidRDefault="0021259B" w:rsidP="00655DA9">
                <w:pPr>
                  <w:rPr>
                    <w:szCs w:val="22"/>
                  </w:rPr>
                </w:pPr>
                <w:r w:rsidRPr="00655DA9">
                  <w:rPr>
                    <w:szCs w:val="22"/>
                  </w:rPr>
                  <w:t>CCS/OCS_RatingFunction </w:t>
                </w:r>
              </w:p>
            </w:tc>
            <w:tc>
              <w:tcPr>
                <w:tcW w:w="1534" w:type="dxa"/>
                <w:vMerge/>
              </w:tcPr>
              <w:p w14:paraId="05CD1BF2" w14:textId="77777777" w:rsidR="00AC56B8" w:rsidRPr="00655DA9" w:rsidRDefault="00AC56B8" w:rsidP="00655DA9">
                <w:pPr>
                  <w:rPr>
                    <w:szCs w:val="22"/>
                  </w:rPr>
                </w:pPr>
              </w:p>
            </w:tc>
            <w:tc>
              <w:tcPr>
                <w:tcW w:w="3600" w:type="dxa"/>
              </w:tcPr>
              <w:p w14:paraId="28B5C618" w14:textId="77777777" w:rsidR="00AC56B8" w:rsidRPr="00655DA9" w:rsidRDefault="0021259B" w:rsidP="00655DA9">
                <w:pPr>
                  <w:rPr>
                    <w:szCs w:val="22"/>
                  </w:rPr>
                </w:pPr>
                <w:r w:rsidRPr="00655DA9">
                  <w:rPr>
                    <w:szCs w:val="22"/>
                  </w:rPr>
                  <w:t>Function that determines the value of an event - monetary or non-monetary</w:t>
                </w:r>
              </w:p>
            </w:tc>
          </w:tr>
          <w:tr w:rsidR="00AC56B8" w14:paraId="25B503F5" w14:textId="77777777" w:rsidTr="00655DA9">
            <w:tc>
              <w:tcPr>
                <w:tcW w:w="3946" w:type="dxa"/>
              </w:tcPr>
              <w:p w14:paraId="3F877DD4" w14:textId="77777777" w:rsidR="00AC56B8" w:rsidRPr="00655DA9" w:rsidRDefault="0021259B" w:rsidP="00655DA9">
                <w:pPr>
                  <w:rPr>
                    <w:szCs w:val="22"/>
                  </w:rPr>
                </w:pPr>
                <w:r w:rsidRPr="00655DA9">
                  <w:rPr>
                    <w:szCs w:val="22"/>
                  </w:rPr>
                  <w:t>CCS/OCS_ChargingDataFunction</w:t>
                </w:r>
              </w:p>
            </w:tc>
            <w:tc>
              <w:tcPr>
                <w:tcW w:w="1534" w:type="dxa"/>
                <w:vMerge/>
              </w:tcPr>
              <w:p w14:paraId="4BF2FABE" w14:textId="77777777" w:rsidR="00AC56B8" w:rsidRPr="00655DA9" w:rsidRDefault="00AC56B8" w:rsidP="00655DA9">
                <w:pPr>
                  <w:rPr>
                    <w:szCs w:val="22"/>
                  </w:rPr>
                </w:pPr>
              </w:p>
            </w:tc>
            <w:tc>
              <w:tcPr>
                <w:tcW w:w="3600" w:type="dxa"/>
              </w:tcPr>
              <w:p w14:paraId="438A24DD" w14:textId="77777777" w:rsidR="00AC56B8" w:rsidRPr="00655DA9" w:rsidRDefault="0021259B" w:rsidP="00655DA9">
                <w:pPr>
                  <w:rPr>
                    <w:szCs w:val="22"/>
                  </w:rPr>
                </w:pPr>
                <w:r w:rsidRPr="00655DA9">
                  <w:rPr>
                    <w:szCs w:val="22"/>
                  </w:rPr>
                  <w:t xml:space="preserve">Function that stores </w:t>
                </w:r>
                <w:r w:rsidRPr="00655DA9">
                  <w:rPr>
                    <w:color w:val="172B4D"/>
                    <w:szCs w:val="22"/>
                  </w:rPr>
                  <w:t>Charging Data Records (CDRs) until completion and forwards it to Charging Gateway Function for distribution</w:t>
                </w:r>
              </w:p>
            </w:tc>
          </w:tr>
          <w:tr w:rsidR="00AC56B8" w14:paraId="0288619B" w14:textId="77777777" w:rsidTr="00655DA9">
            <w:tc>
              <w:tcPr>
                <w:tcW w:w="3946" w:type="dxa"/>
              </w:tcPr>
              <w:p w14:paraId="2C65A765" w14:textId="77777777" w:rsidR="00AC56B8" w:rsidRPr="00655DA9" w:rsidRDefault="0021259B" w:rsidP="00655DA9">
                <w:pPr>
                  <w:rPr>
                    <w:szCs w:val="22"/>
                  </w:rPr>
                </w:pPr>
                <w:r w:rsidRPr="00655DA9">
                  <w:rPr>
                    <w:szCs w:val="22"/>
                  </w:rPr>
                  <w:t>CCS/OCS_ChargingGatewayFunction</w:t>
                </w:r>
              </w:p>
            </w:tc>
            <w:tc>
              <w:tcPr>
                <w:tcW w:w="1534" w:type="dxa"/>
                <w:vMerge/>
              </w:tcPr>
              <w:p w14:paraId="52D39BEA" w14:textId="77777777" w:rsidR="00AC56B8" w:rsidRPr="00655DA9" w:rsidRDefault="00AC56B8" w:rsidP="00655DA9">
                <w:pPr>
                  <w:rPr>
                    <w:szCs w:val="22"/>
                  </w:rPr>
                </w:pPr>
              </w:p>
            </w:tc>
            <w:tc>
              <w:tcPr>
                <w:tcW w:w="3600" w:type="dxa"/>
              </w:tcPr>
              <w:p w14:paraId="1B115220" w14:textId="47F8956B" w:rsidR="00AC56B8" w:rsidRPr="00655DA9" w:rsidRDefault="0021259B" w:rsidP="00655DA9">
                <w:pPr>
                  <w:rPr>
                    <w:szCs w:val="22"/>
                  </w:rPr>
                </w:pPr>
                <w:r w:rsidRPr="00655DA9">
                  <w:rPr>
                    <w:szCs w:val="22"/>
                  </w:rPr>
                  <w:t xml:space="preserve">Function that stores completed CDRs and make them available for </w:t>
                </w:r>
                <w:r w:rsidR="00691E10" w:rsidRPr="00655DA9">
                  <w:rPr>
                    <w:szCs w:val="22"/>
                  </w:rPr>
                  <w:t>downstream</w:t>
                </w:r>
                <w:r w:rsidRPr="00655DA9">
                  <w:rPr>
                    <w:szCs w:val="22"/>
                  </w:rPr>
                  <w:t xml:space="preserve"> systems</w:t>
                </w:r>
              </w:p>
            </w:tc>
          </w:tr>
        </w:tbl>
        <w:p w14:paraId="451531D4" w14:textId="77777777" w:rsidR="00AC56B8" w:rsidRDefault="0021259B">
          <w:pPr>
            <w:pStyle w:val="Heading2"/>
          </w:pPr>
          <w:bookmarkStart w:id="52" w:name="scroll-bookmark-18"/>
          <w:bookmarkStart w:id="53" w:name="_Toc198716325"/>
          <w:r>
            <w:t>Sequence Diagram for data with extra product</w:t>
          </w:r>
          <w:bookmarkEnd w:id="52"/>
          <w:bookmarkEnd w:id="53"/>
        </w:p>
        <w:p w14:paraId="59256689" w14:textId="459270F8" w:rsidR="00AC56B8" w:rsidRDefault="0021259B">
          <w:r>
            <w:t>The first set of sequence diagrams aims to show how a data session may be processed with a first setup, an extension of service before completion. The unit of measure for the balance and the associated reservations and debits are volume of data.</w:t>
          </w:r>
        </w:p>
        <w:p w14:paraId="0ADB826B" w14:textId="77777777" w:rsidR="00AC56B8" w:rsidRDefault="0021259B">
          <w:pPr>
            <w:pStyle w:val="Heading3"/>
          </w:pPr>
          <w:bookmarkStart w:id="54" w:name="_Toc198716326"/>
          <w:bookmarkStart w:id="55" w:name="scroll-bookmark-19"/>
          <w:r>
            <w:lastRenderedPageBreak/>
            <w:t>First Reservation</w:t>
          </w:r>
          <w:bookmarkEnd w:id="54"/>
          <w:r>
            <w:t> </w:t>
          </w:r>
          <w:bookmarkEnd w:id="55"/>
        </w:p>
        <w:p w14:paraId="222704E3" w14:textId="45CF879D" w:rsidR="00AC56B8" w:rsidRDefault="0021259B">
          <w:r>
            <w:t>The following sequence diagrams show a simplified view of a successful reservation of a data session.</w:t>
          </w:r>
          <w:r>
            <w:br/>
          </w:r>
          <w:r>
            <w:rPr>
              <w:noProof/>
            </w:rPr>
            <w:drawing>
              <wp:inline distT="0" distB="0" distL="0" distR="0" wp14:anchorId="13991581" wp14:editId="72DAA331">
                <wp:extent cx="5395595" cy="2391897"/>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
                        <a:stretch>
                          <a:fillRect/>
                        </a:stretch>
                      </pic:blipFill>
                      <pic:spPr>
                        <a:xfrm>
                          <a:off x="0" y="0"/>
                          <a:ext cx="5395595" cy="2391897"/>
                        </a:xfrm>
                        <a:prstGeom prst="rect">
                          <a:avLst/>
                        </a:prstGeom>
                      </pic:spPr>
                    </pic:pic>
                  </a:graphicData>
                </a:graphic>
              </wp:inline>
            </w:drawing>
          </w:r>
        </w:p>
        <w:p w14:paraId="470D375C" w14:textId="77777777" w:rsidR="008B4577" w:rsidRDefault="008B4577"/>
        <w:p w14:paraId="4DF32CEA" w14:textId="77777777" w:rsidR="00AC56B8" w:rsidRDefault="0021259B">
          <w:pPr>
            <w:pStyle w:val="Heading3"/>
          </w:pPr>
          <w:bookmarkStart w:id="56" w:name="scroll-bookmark-20"/>
          <w:bookmarkStart w:id="57" w:name="_Toc198716327"/>
          <w:r>
            <w:t>Reservation Extension</w:t>
          </w:r>
          <w:bookmarkEnd w:id="56"/>
          <w:bookmarkEnd w:id="57"/>
        </w:p>
        <w:p w14:paraId="050EEC8C" w14:textId="74ABF0FA" w:rsidR="00AC56B8" w:rsidRDefault="0021259B">
          <w:r>
            <w:t xml:space="preserve">When reservations are about to end a new request will come into extend the reservation unless the session is finished. The following sequence diagram is a continuation of the first reservation showing the </w:t>
          </w:r>
          <w:r w:rsidR="00E71070">
            <w:t>extension</w:t>
          </w:r>
          <w:r>
            <w:t>:</w:t>
          </w:r>
          <w:r>
            <w:rPr>
              <w:noProof/>
            </w:rPr>
            <w:drawing>
              <wp:inline distT="0" distB="0" distL="0" distR="0" wp14:anchorId="48B38AE2" wp14:editId="2AE3D226">
                <wp:extent cx="5395596" cy="1647404"/>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3"/>
                        <a:stretch>
                          <a:fillRect/>
                        </a:stretch>
                      </pic:blipFill>
                      <pic:spPr>
                        <a:xfrm>
                          <a:off x="0" y="0"/>
                          <a:ext cx="5395596" cy="1647404"/>
                        </a:xfrm>
                        <a:prstGeom prst="rect">
                          <a:avLst/>
                        </a:prstGeom>
                      </pic:spPr>
                    </pic:pic>
                  </a:graphicData>
                </a:graphic>
              </wp:inline>
            </w:drawing>
          </w:r>
        </w:p>
        <w:p w14:paraId="4F4B4F77" w14:textId="77777777" w:rsidR="008B4577" w:rsidRDefault="008B4577"/>
        <w:p w14:paraId="28955AAD" w14:textId="77777777" w:rsidR="00AC56B8" w:rsidRDefault="0021259B">
          <w:pPr>
            <w:pStyle w:val="Heading3"/>
          </w:pPr>
          <w:bookmarkStart w:id="58" w:name="scroll-bookmark-21"/>
          <w:bookmarkStart w:id="59" w:name="_Toc198716328"/>
          <w:r>
            <w:t>End of session</w:t>
          </w:r>
          <w:bookmarkEnd w:id="58"/>
          <w:bookmarkEnd w:id="59"/>
        </w:p>
        <w:p w14:paraId="04C471F2" w14:textId="77777777" w:rsidR="00AC56B8" w:rsidRDefault="0021259B">
          <w:r>
            <w:t>As a session ends, a final debit request will come from the network to debit the actual used amount and potentially release any unused reservation. </w:t>
          </w:r>
          <w:r>
            <w:rPr>
              <w:noProof/>
            </w:rPr>
            <w:drawing>
              <wp:inline distT="0" distB="0" distL="0" distR="0" wp14:anchorId="0101D1AD" wp14:editId="3DD59378">
                <wp:extent cx="5395595" cy="1862808"/>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4"/>
                        <a:stretch>
                          <a:fillRect/>
                        </a:stretch>
                      </pic:blipFill>
                      <pic:spPr>
                        <a:xfrm>
                          <a:off x="0" y="0"/>
                          <a:ext cx="5395595" cy="1862808"/>
                        </a:xfrm>
                        <a:prstGeom prst="rect">
                          <a:avLst/>
                        </a:prstGeom>
                      </pic:spPr>
                    </pic:pic>
                  </a:graphicData>
                </a:graphic>
              </wp:inline>
            </w:drawing>
          </w:r>
        </w:p>
        <w:p w14:paraId="7F54153F" w14:textId="1E04B941" w:rsidR="00AC56B8" w:rsidRDefault="0021259B">
          <w:r>
            <w:lastRenderedPageBreak/>
            <w:t>At the end of the session the information available at Product and Service inventories level are:</w:t>
          </w:r>
        </w:p>
        <w:p w14:paraId="57C004E7" w14:textId="77777777" w:rsidR="00AC56B8" w:rsidRDefault="0021259B">
          <w:r>
            <w:rPr>
              <w:noProof/>
            </w:rPr>
            <w:drawing>
              <wp:inline distT="0" distB="0" distL="0" distR="0" wp14:anchorId="45873038" wp14:editId="1AA73AED">
                <wp:extent cx="5325017" cy="5038725"/>
                <wp:effectExtent l="0" t="0" r="9525"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
                        <a:stretch>
                          <a:fillRect/>
                        </a:stretch>
                      </pic:blipFill>
                      <pic:spPr>
                        <a:xfrm>
                          <a:off x="0" y="0"/>
                          <a:ext cx="5331390" cy="5044755"/>
                        </a:xfrm>
                        <a:prstGeom prst="rect">
                          <a:avLst/>
                        </a:prstGeom>
                      </pic:spPr>
                    </pic:pic>
                  </a:graphicData>
                </a:graphic>
              </wp:inline>
            </w:drawing>
          </w:r>
        </w:p>
        <w:p w14:paraId="7C88E4DC" w14:textId="77777777" w:rsidR="00AC56B8" w:rsidRDefault="0021259B">
          <w:pPr>
            <w:pStyle w:val="Heading2"/>
          </w:pPr>
          <w:bookmarkStart w:id="60" w:name="scroll-bookmark-22"/>
          <w:bookmarkStart w:id="61" w:name="_Toc198716329"/>
          <w:r>
            <w:t>Sequence Diagram for data with extra product and limited balance</w:t>
          </w:r>
          <w:bookmarkEnd w:id="60"/>
          <w:bookmarkEnd w:id="61"/>
        </w:p>
        <w:p w14:paraId="592BE2E0" w14:textId="77777777" w:rsidR="009C2F1F" w:rsidRDefault="0021259B">
          <w:r>
            <w:t>In this scenario the balance available is limited so the reservation amount will have to be adjusted to account for the limitation instead of using a default reservation amount (defaults are normally a configured amount define by the service provider and is the maximum that is to be reserved). The unit of measure for the balance and the associated reservations and debits are volume of</w:t>
          </w:r>
          <w:r w:rsidR="00655DA9">
            <w:t xml:space="preserve"> </w:t>
          </w:r>
          <w:r>
            <w:t>data.</w:t>
          </w:r>
        </w:p>
        <w:p w14:paraId="2AC0CF0C" w14:textId="052AE1FA" w:rsidR="00AC56B8" w:rsidRDefault="009C2F1F">
          <w:r>
            <w:rPr>
              <w:noProof/>
            </w:rPr>
            <w:lastRenderedPageBreak/>
            <w:t xml:space="preserve"> </w:t>
          </w:r>
          <w:r w:rsidR="0021259B">
            <w:rPr>
              <w:noProof/>
            </w:rPr>
            <w:drawing>
              <wp:inline distT="0" distB="0" distL="0" distR="0" wp14:anchorId="5154530F" wp14:editId="2B035A11">
                <wp:extent cx="5395595" cy="3443625"/>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6"/>
                        <a:stretch>
                          <a:fillRect/>
                        </a:stretch>
                      </pic:blipFill>
                      <pic:spPr>
                        <a:xfrm>
                          <a:off x="0" y="0"/>
                          <a:ext cx="5395595" cy="3443625"/>
                        </a:xfrm>
                        <a:prstGeom prst="rect">
                          <a:avLst/>
                        </a:prstGeom>
                      </pic:spPr>
                    </pic:pic>
                  </a:graphicData>
                </a:graphic>
              </wp:inline>
            </w:drawing>
          </w:r>
        </w:p>
        <w:p w14:paraId="41D3D467" w14:textId="77777777" w:rsidR="00AC56B8" w:rsidRDefault="00AC56B8"/>
        <w:p w14:paraId="76885379" w14:textId="77777777" w:rsidR="00AC56B8" w:rsidRDefault="0021259B">
          <w:r>
            <w:rPr>
              <w:noProof/>
            </w:rPr>
            <w:drawing>
              <wp:inline distT="0" distB="0" distL="0" distR="0" wp14:anchorId="3AA2FC11" wp14:editId="19ACF35E">
                <wp:extent cx="5395595" cy="4591124"/>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
                        <a:stretch>
                          <a:fillRect/>
                        </a:stretch>
                      </pic:blipFill>
                      <pic:spPr>
                        <a:xfrm>
                          <a:off x="0" y="0"/>
                          <a:ext cx="5395595" cy="4591124"/>
                        </a:xfrm>
                        <a:prstGeom prst="rect">
                          <a:avLst/>
                        </a:prstGeom>
                      </pic:spPr>
                    </pic:pic>
                  </a:graphicData>
                </a:graphic>
              </wp:inline>
            </w:drawing>
          </w:r>
        </w:p>
        <w:p w14:paraId="66F743EA" w14:textId="77777777" w:rsidR="00AC56B8" w:rsidRDefault="00AC56B8"/>
        <w:p w14:paraId="36F544B2" w14:textId="77777777" w:rsidR="00AC56B8" w:rsidRDefault="0021259B">
          <w:pPr>
            <w:pStyle w:val="Heading2"/>
          </w:pPr>
          <w:bookmarkStart w:id="62" w:name="scroll-bookmark-23"/>
          <w:bookmarkStart w:id="63" w:name="_Toc198716330"/>
          <w:r>
            <w:lastRenderedPageBreak/>
            <w:t>Sequence diagram for data with extra product and depleted balance</w:t>
          </w:r>
          <w:bookmarkEnd w:id="62"/>
          <w:bookmarkEnd w:id="63"/>
        </w:p>
        <w:p w14:paraId="51C9A41F" w14:textId="77777777" w:rsidR="009C2F1F" w:rsidRDefault="0021259B">
          <w:r>
            <w:t>In this scenario, there is no balance available, and the service will be blocked immediately. The unit of measure for the balance and the associated reservations and debits are volume of data.</w:t>
          </w:r>
        </w:p>
        <w:p w14:paraId="7A592E96" w14:textId="6689DBFF" w:rsidR="00AC56B8" w:rsidRDefault="0021259B">
          <w:r>
            <w:rPr>
              <w:noProof/>
            </w:rPr>
            <w:drawing>
              <wp:inline distT="0" distB="0" distL="0" distR="0" wp14:anchorId="1B0112CD" wp14:editId="133AF80D">
                <wp:extent cx="5395595" cy="2057441"/>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8"/>
                        <a:stretch>
                          <a:fillRect/>
                        </a:stretch>
                      </pic:blipFill>
                      <pic:spPr>
                        <a:xfrm>
                          <a:off x="0" y="0"/>
                          <a:ext cx="5395595" cy="2057441"/>
                        </a:xfrm>
                        <a:prstGeom prst="rect">
                          <a:avLst/>
                        </a:prstGeom>
                      </pic:spPr>
                    </pic:pic>
                  </a:graphicData>
                </a:graphic>
              </wp:inline>
            </w:drawing>
          </w:r>
        </w:p>
        <w:p w14:paraId="4A5D2D19" w14:textId="3FAA14F9" w:rsidR="00AC56B8" w:rsidRDefault="0021259B">
          <w:pPr>
            <w:pStyle w:val="Heading2"/>
          </w:pPr>
          <w:bookmarkStart w:id="64" w:name="scroll-bookmark-24"/>
          <w:bookmarkStart w:id="65" w:name="_Toc198716331"/>
          <w:r>
            <w:t>Sequence diagram for national voice with extra product</w:t>
          </w:r>
          <w:bookmarkEnd w:id="64"/>
          <w:bookmarkEnd w:id="65"/>
        </w:p>
        <w:p w14:paraId="7397F49E" w14:textId="77777777" w:rsidR="00AC56B8" w:rsidRDefault="0021259B">
          <w:r>
            <w:t xml:space="preserve">Voice is also a session based type of event and will follow a similar pattern to the Data session scenarios (see appendix for more details). In this case we will demonstrate what happens when  a voice call is made over </w:t>
          </w:r>
          <w:proofErr w:type="gramStart"/>
          <w:r>
            <w:t>a time period</w:t>
          </w:r>
          <w:proofErr w:type="gramEnd"/>
          <w:r>
            <w:t xml:space="preserve"> where the value of the event differs. For the product example, the time of day is </w:t>
          </w:r>
          <w:proofErr w:type="gramStart"/>
          <w:r>
            <w:t>taken into account</w:t>
          </w:r>
          <w:proofErr w:type="gramEnd"/>
          <w:r>
            <w:t xml:space="preserve"> in order to determine the value to influence how much of the balance is to be used (8am-8pm = 60 s increment, 8pm-8am = 30 s increment):</w:t>
          </w:r>
        </w:p>
        <w:p w14:paraId="279037C1" w14:textId="77777777" w:rsidR="00AC56B8" w:rsidRDefault="0021259B" w:rsidP="00A631D3">
          <w:pPr>
            <w:numPr>
              <w:ilvl w:val="0"/>
              <w:numId w:val="24"/>
            </w:numPr>
          </w:pPr>
          <w:r>
            <w:t>At the beginning of every 60s after 8AM and prior to 8 PM, deduct 60s from the balance.</w:t>
          </w:r>
        </w:p>
        <w:p w14:paraId="62B79F62" w14:textId="77777777" w:rsidR="00AC56B8" w:rsidRDefault="0021259B" w:rsidP="00A631D3">
          <w:pPr>
            <w:numPr>
              <w:ilvl w:val="0"/>
              <w:numId w:val="24"/>
            </w:numPr>
          </w:pPr>
          <w:r>
            <w:t>At the beginning of every 30s after 8 PM and prior to 8AM, deduct 30s from the balance</w:t>
          </w:r>
        </w:p>
        <w:tbl>
          <w:tblPr>
            <w:tblStyle w:val="ScrollTableNormal"/>
            <w:tblW w:w="5000" w:type="pct"/>
            <w:tblLook w:val="0000" w:firstRow="0" w:lastRow="0" w:firstColumn="0" w:lastColumn="0" w:noHBand="0" w:noVBand="0"/>
          </w:tblPr>
          <w:tblGrid>
            <w:gridCol w:w="5190"/>
            <w:gridCol w:w="3297"/>
          </w:tblGrid>
          <w:tr w:rsidR="00AC56B8" w14:paraId="06124588" w14:textId="77777777" w:rsidTr="00AC56B8">
            <w:tc>
              <w:tcPr>
                <w:tcW w:w="0" w:type="auto"/>
              </w:tcPr>
              <w:p w14:paraId="396A5C40" w14:textId="77777777" w:rsidR="00AC56B8" w:rsidRPr="009C2F1F" w:rsidRDefault="0021259B" w:rsidP="009C2F1F">
                <w:pPr>
                  <w:rPr>
                    <w:szCs w:val="22"/>
                  </w:rPr>
                </w:pPr>
                <w:r w:rsidRPr="009C2F1F">
                  <w:rPr>
                    <w:szCs w:val="22"/>
                  </w:rPr>
                  <w:t>Start Time</w:t>
                </w:r>
              </w:p>
            </w:tc>
            <w:tc>
              <w:tcPr>
                <w:tcW w:w="0" w:type="auto"/>
              </w:tcPr>
              <w:p w14:paraId="4061E16F" w14:textId="77777777" w:rsidR="00AC56B8" w:rsidRPr="009C2F1F" w:rsidRDefault="0021259B" w:rsidP="009C2F1F">
                <w:pPr>
                  <w:rPr>
                    <w:szCs w:val="22"/>
                  </w:rPr>
                </w:pPr>
                <w:r w:rsidRPr="009C2F1F">
                  <w:rPr>
                    <w:szCs w:val="22"/>
                  </w:rPr>
                  <w:t>7:55:05 PM</w:t>
                </w:r>
              </w:p>
            </w:tc>
          </w:tr>
          <w:tr w:rsidR="00AC56B8" w14:paraId="66FEDAE0" w14:textId="77777777" w:rsidTr="00AC56B8">
            <w:tc>
              <w:tcPr>
                <w:tcW w:w="0" w:type="auto"/>
              </w:tcPr>
              <w:p w14:paraId="06021C98" w14:textId="77777777" w:rsidR="00AC56B8" w:rsidRPr="009C2F1F" w:rsidRDefault="0021259B" w:rsidP="009C2F1F">
                <w:pPr>
                  <w:rPr>
                    <w:szCs w:val="22"/>
                  </w:rPr>
                </w:pPr>
                <w:r w:rsidRPr="009C2F1F">
                  <w:rPr>
                    <w:szCs w:val="22"/>
                  </w:rPr>
                  <w:t>End Time</w:t>
                </w:r>
              </w:p>
            </w:tc>
            <w:tc>
              <w:tcPr>
                <w:tcW w:w="0" w:type="auto"/>
              </w:tcPr>
              <w:p w14:paraId="1A0FB0D0" w14:textId="77777777" w:rsidR="00AC56B8" w:rsidRPr="009C2F1F" w:rsidRDefault="0021259B" w:rsidP="009C2F1F">
                <w:pPr>
                  <w:rPr>
                    <w:szCs w:val="22"/>
                  </w:rPr>
                </w:pPr>
                <w:r w:rsidRPr="009C2F1F">
                  <w:rPr>
                    <w:szCs w:val="22"/>
                  </w:rPr>
                  <w:t>8:09:23 PM</w:t>
                </w:r>
              </w:p>
            </w:tc>
          </w:tr>
          <w:tr w:rsidR="00AC56B8" w14:paraId="113E96D6" w14:textId="77777777" w:rsidTr="00AC56B8">
            <w:tc>
              <w:tcPr>
                <w:tcW w:w="0" w:type="auto"/>
              </w:tcPr>
              <w:p w14:paraId="5A1FAFDF" w14:textId="77777777" w:rsidR="00AC56B8" w:rsidRPr="009C2F1F" w:rsidRDefault="0021259B" w:rsidP="009C2F1F">
                <w:pPr>
                  <w:rPr>
                    <w:szCs w:val="22"/>
                  </w:rPr>
                </w:pPr>
                <w:r w:rsidRPr="009C2F1F">
                  <w:rPr>
                    <w:szCs w:val="22"/>
                  </w:rPr>
                  <w:t>Actual Duration</w:t>
                </w:r>
              </w:p>
            </w:tc>
            <w:tc>
              <w:tcPr>
                <w:tcW w:w="0" w:type="auto"/>
              </w:tcPr>
              <w:p w14:paraId="0CAAD874" w14:textId="77777777" w:rsidR="00AC56B8" w:rsidRPr="009C2F1F" w:rsidRDefault="0021259B" w:rsidP="009C2F1F">
                <w:pPr>
                  <w:rPr>
                    <w:szCs w:val="22"/>
                  </w:rPr>
                </w:pPr>
                <w:r w:rsidRPr="009C2F1F">
                  <w:rPr>
                    <w:szCs w:val="22"/>
                  </w:rPr>
                  <w:t>14m 18s</w:t>
                </w:r>
              </w:p>
            </w:tc>
          </w:tr>
          <w:tr w:rsidR="00AC56B8" w14:paraId="41EDF8A0" w14:textId="77777777" w:rsidTr="00AC56B8">
            <w:tc>
              <w:tcPr>
                <w:tcW w:w="0" w:type="auto"/>
              </w:tcPr>
              <w:p w14:paraId="292D482A" w14:textId="77777777" w:rsidR="00AC56B8" w:rsidRPr="009C2F1F" w:rsidRDefault="0021259B" w:rsidP="009C2F1F">
                <w:pPr>
                  <w:rPr>
                    <w:szCs w:val="22"/>
                  </w:rPr>
                </w:pPr>
                <w:r w:rsidRPr="009C2F1F">
                  <w:rPr>
                    <w:szCs w:val="22"/>
                  </w:rPr>
                  <w:t>Consumed balance</w:t>
                </w:r>
              </w:p>
            </w:tc>
            <w:tc>
              <w:tcPr>
                <w:tcW w:w="0" w:type="auto"/>
              </w:tcPr>
              <w:p w14:paraId="4936447B" w14:textId="77777777" w:rsidR="00AC56B8" w:rsidRPr="009C2F1F" w:rsidRDefault="0021259B" w:rsidP="009C2F1F">
                <w:pPr>
                  <w:rPr>
                    <w:szCs w:val="22"/>
                  </w:rPr>
                </w:pPr>
                <w:r w:rsidRPr="009C2F1F">
                  <w:rPr>
                    <w:szCs w:val="22"/>
                  </w:rPr>
                  <w:t>14m 30s</w:t>
                </w:r>
              </w:p>
            </w:tc>
          </w:tr>
        </w:tbl>
        <w:p w14:paraId="6167F913" w14:textId="77777777" w:rsidR="00AC56B8" w:rsidRDefault="0021259B">
          <w:r>
            <w:br/>
          </w:r>
        </w:p>
        <w:p w14:paraId="6CCB3DC5" w14:textId="77777777" w:rsidR="00AC56B8" w:rsidRDefault="0021259B">
          <w:r>
            <w:rPr>
              <w:noProof/>
            </w:rPr>
            <w:lastRenderedPageBreak/>
            <w:drawing>
              <wp:inline distT="0" distB="0" distL="0" distR="0" wp14:anchorId="584AB954" wp14:editId="45B4A49B">
                <wp:extent cx="5395595" cy="4234518"/>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
                        <a:stretch>
                          <a:fillRect/>
                        </a:stretch>
                      </pic:blipFill>
                      <pic:spPr>
                        <a:xfrm>
                          <a:off x="0" y="0"/>
                          <a:ext cx="5395595" cy="4234518"/>
                        </a:xfrm>
                        <a:prstGeom prst="rect">
                          <a:avLst/>
                        </a:prstGeom>
                      </pic:spPr>
                    </pic:pic>
                  </a:graphicData>
                </a:graphic>
              </wp:inline>
            </w:drawing>
          </w:r>
        </w:p>
        <w:p w14:paraId="4C0D8FAC" w14:textId="77777777" w:rsidR="00AC56B8" w:rsidRDefault="00AC56B8"/>
        <w:p w14:paraId="3F4DA2E9" w14:textId="77777777" w:rsidR="00AC56B8" w:rsidRDefault="0021259B">
          <w:r>
            <w:t>This example is intended to illustrate the</w:t>
          </w:r>
          <w:r>
            <w:rPr>
              <w:color w:val="003366"/>
            </w:rPr>
            <w:t xml:space="preserve"> </w:t>
          </w:r>
          <w:r>
            <w:rPr>
              <w:color w:val="003366"/>
              <w:u w:val="single"/>
            </w:rPr>
            <w:t>logic applied</w:t>
          </w:r>
          <w:r>
            <w:t xml:space="preserve"> as there are various implementation choices regarding the interaction between the Charging System and the network function. </w:t>
          </w:r>
          <w:proofErr w:type="gramStart"/>
          <w:r>
            <w:t>In reality, an</w:t>
          </w:r>
          <w:proofErr w:type="gramEnd"/>
          <w:r>
            <w:t xml:space="preserve"> aim is to optimize the signaling between the network and the charging function and limit it as much as possible. As the above case is for a non-blocking scenario, it is possible that the choice of implementation will opt for just one large reservation leading to only a need for the start of the call and the finalization of the call where the finalization will still take the logic in steps 17-31 into account. However, the purpose of this use case is to show an example of consumption of a balance based on varying information during a session and in this case a voice call. </w:t>
          </w:r>
        </w:p>
        <w:p w14:paraId="206F8DED" w14:textId="77777777" w:rsidR="00AC56B8" w:rsidRDefault="00AC56B8"/>
        <w:p w14:paraId="72A4894C" w14:textId="77777777" w:rsidR="00AC56B8" w:rsidRDefault="0021259B">
          <w:r>
            <w:rPr>
              <w:noProof/>
            </w:rPr>
            <w:lastRenderedPageBreak/>
            <w:drawing>
              <wp:inline distT="0" distB="0" distL="0" distR="0" wp14:anchorId="3E1BA706" wp14:editId="45E36D6B">
                <wp:extent cx="5395595" cy="4498891"/>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
                        <a:stretch>
                          <a:fillRect/>
                        </a:stretch>
                      </pic:blipFill>
                      <pic:spPr>
                        <a:xfrm>
                          <a:off x="0" y="0"/>
                          <a:ext cx="5395595" cy="4498891"/>
                        </a:xfrm>
                        <a:prstGeom prst="rect">
                          <a:avLst/>
                        </a:prstGeom>
                      </pic:spPr>
                    </pic:pic>
                  </a:graphicData>
                </a:graphic>
              </wp:inline>
            </w:drawing>
          </w:r>
        </w:p>
        <w:p w14:paraId="2D341E66" w14:textId="77777777" w:rsidR="00AC56B8" w:rsidRDefault="00AC56B8"/>
        <w:p w14:paraId="437EF736" w14:textId="77777777" w:rsidR="00AC56B8" w:rsidRDefault="0021259B">
          <w:pPr>
            <w:pStyle w:val="Heading2"/>
          </w:pPr>
          <w:bookmarkStart w:id="66" w:name="scroll-bookmark-25"/>
          <w:bookmarkStart w:id="67" w:name="_Toc198716332"/>
          <w:r>
            <w:t>National Voice with extra product limited balance</w:t>
          </w:r>
          <w:bookmarkEnd w:id="66"/>
          <w:bookmarkEnd w:id="67"/>
        </w:p>
        <w:p w14:paraId="78DEA962" w14:textId="0D975D7D" w:rsidR="00AC56B8" w:rsidRDefault="0021259B">
          <w:r>
            <w:t xml:space="preserve">In this scenario the user has a limited balance remaining to be used and will then be charged according to the default </w:t>
          </w:r>
          <w:r w:rsidR="00136790">
            <w:t>product</w:t>
          </w:r>
          <w:r>
            <w:t xml:space="preserve"> setup until such a time that the balance is renewed. On the product level the user has the Mobile Line with product characteristics for National Voice and the Extra National Voice offer with a balance that is not blocked once depleted. Once the balance is used it will allow the call to continue but now charged for that part of the call based on the Mobile Line product offering price that defines it as1</w:t>
          </w:r>
          <w:r>
            <w:rPr>
              <w:color w:val="000000"/>
            </w:rPr>
            <w:t>€</w:t>
          </w:r>
          <w:r>
            <w:t>/10 minutes for National Usage.</w:t>
          </w:r>
        </w:p>
        <w:p w14:paraId="1114FB7B" w14:textId="77777777" w:rsidR="00AC56B8" w:rsidRDefault="00AC56B8"/>
        <w:p w14:paraId="6D00604B" w14:textId="77777777" w:rsidR="00AC56B8" w:rsidRDefault="0021259B">
          <w:r>
            <w:rPr>
              <w:noProof/>
            </w:rPr>
            <w:lastRenderedPageBreak/>
            <w:drawing>
              <wp:inline distT="0" distB="0" distL="0" distR="0" wp14:anchorId="40E96C5A" wp14:editId="55EE814D">
                <wp:extent cx="5395595" cy="3510387"/>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1"/>
                        <a:stretch>
                          <a:fillRect/>
                        </a:stretch>
                      </pic:blipFill>
                      <pic:spPr>
                        <a:xfrm>
                          <a:off x="0" y="0"/>
                          <a:ext cx="5395595" cy="3510387"/>
                        </a:xfrm>
                        <a:prstGeom prst="rect">
                          <a:avLst/>
                        </a:prstGeom>
                      </pic:spPr>
                    </pic:pic>
                  </a:graphicData>
                </a:graphic>
              </wp:inline>
            </w:drawing>
          </w:r>
        </w:p>
        <w:p w14:paraId="427B0971" w14:textId="77777777" w:rsidR="00AC56B8" w:rsidRDefault="00AC56B8"/>
        <w:p w14:paraId="052618FC" w14:textId="3804CDA9" w:rsidR="00AC56B8" w:rsidRDefault="0021259B">
          <w:r>
            <w:t xml:space="preserve">On the Service level, this is the representation of the starting point for the </w:t>
          </w:r>
          <w:r w:rsidR="008D69E2">
            <w:t>scenario</w:t>
          </w:r>
          <w:r>
            <w:t xml:space="preserve"> with 1 min 30 seconds remaining balance for National Voice. As this is depleted it will </w:t>
          </w:r>
          <w:proofErr w:type="gramStart"/>
          <w:r>
            <w:t>revert back</w:t>
          </w:r>
          <w:proofErr w:type="gramEnd"/>
          <w:r>
            <w:t xml:space="preserve"> to price per minute as defined by the Mobile Line product.</w:t>
          </w:r>
        </w:p>
        <w:p w14:paraId="2199225D" w14:textId="77777777" w:rsidR="00AC56B8" w:rsidRDefault="00AC56B8"/>
        <w:p w14:paraId="0AC800B6" w14:textId="77777777" w:rsidR="00AC56B8" w:rsidRDefault="0021259B">
          <w:r>
            <w:rPr>
              <w:noProof/>
            </w:rPr>
            <w:lastRenderedPageBreak/>
            <w:drawing>
              <wp:inline distT="0" distB="0" distL="0" distR="0" wp14:anchorId="39E34130" wp14:editId="5E489C96">
                <wp:extent cx="5395595" cy="4660558"/>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2"/>
                        <a:stretch>
                          <a:fillRect/>
                        </a:stretch>
                      </pic:blipFill>
                      <pic:spPr>
                        <a:xfrm>
                          <a:off x="0" y="0"/>
                          <a:ext cx="5395595" cy="4660558"/>
                        </a:xfrm>
                        <a:prstGeom prst="rect">
                          <a:avLst/>
                        </a:prstGeom>
                      </pic:spPr>
                    </pic:pic>
                  </a:graphicData>
                </a:graphic>
              </wp:inline>
            </w:drawing>
          </w:r>
        </w:p>
        <w:p w14:paraId="35CFFF10" w14:textId="77777777" w:rsidR="00AC56B8" w:rsidRDefault="00AC56B8"/>
        <w:tbl>
          <w:tblPr>
            <w:tblStyle w:val="ScrollTableNormal"/>
            <w:tblW w:w="5000" w:type="pct"/>
            <w:tblLook w:val="0000" w:firstRow="0" w:lastRow="0" w:firstColumn="0" w:lastColumn="0" w:noHBand="0" w:noVBand="0"/>
          </w:tblPr>
          <w:tblGrid>
            <w:gridCol w:w="6447"/>
            <w:gridCol w:w="2040"/>
          </w:tblGrid>
          <w:tr w:rsidR="00AC56B8" w14:paraId="5F68A5BA" w14:textId="77777777" w:rsidTr="00AC56B8">
            <w:tc>
              <w:tcPr>
                <w:tcW w:w="0" w:type="auto"/>
              </w:tcPr>
              <w:p w14:paraId="43E0EF3C" w14:textId="77777777" w:rsidR="00AC56B8" w:rsidRPr="007B5B3C" w:rsidRDefault="0021259B" w:rsidP="007B5B3C">
                <w:pPr>
                  <w:rPr>
                    <w:szCs w:val="22"/>
                  </w:rPr>
                </w:pPr>
                <w:r w:rsidRPr="007B5B3C">
                  <w:rPr>
                    <w:szCs w:val="22"/>
                  </w:rPr>
                  <w:t>Start Time</w:t>
                </w:r>
              </w:p>
            </w:tc>
            <w:tc>
              <w:tcPr>
                <w:tcW w:w="0" w:type="auto"/>
              </w:tcPr>
              <w:p w14:paraId="2746BA5F" w14:textId="77777777" w:rsidR="00AC56B8" w:rsidRPr="007B5B3C" w:rsidRDefault="0021259B" w:rsidP="007B5B3C">
                <w:pPr>
                  <w:rPr>
                    <w:szCs w:val="22"/>
                  </w:rPr>
                </w:pPr>
                <w:r w:rsidRPr="007B5B3C">
                  <w:rPr>
                    <w:szCs w:val="22"/>
                  </w:rPr>
                  <w:t>8:30:55</w:t>
                </w:r>
              </w:p>
            </w:tc>
          </w:tr>
          <w:tr w:rsidR="00AC56B8" w14:paraId="7D7DDE42" w14:textId="77777777" w:rsidTr="00AC56B8">
            <w:tc>
              <w:tcPr>
                <w:tcW w:w="0" w:type="auto"/>
              </w:tcPr>
              <w:p w14:paraId="4CAABAE5" w14:textId="77777777" w:rsidR="00AC56B8" w:rsidRPr="007B5B3C" w:rsidRDefault="0021259B" w:rsidP="007B5B3C">
                <w:pPr>
                  <w:rPr>
                    <w:szCs w:val="22"/>
                  </w:rPr>
                </w:pPr>
                <w:r w:rsidRPr="007B5B3C">
                  <w:rPr>
                    <w:szCs w:val="22"/>
                  </w:rPr>
                  <w:t>End Time</w:t>
                </w:r>
              </w:p>
            </w:tc>
            <w:tc>
              <w:tcPr>
                <w:tcW w:w="0" w:type="auto"/>
              </w:tcPr>
              <w:p w14:paraId="4CD0B35D" w14:textId="77777777" w:rsidR="00AC56B8" w:rsidRPr="007B5B3C" w:rsidRDefault="0021259B" w:rsidP="007B5B3C">
                <w:pPr>
                  <w:rPr>
                    <w:szCs w:val="22"/>
                  </w:rPr>
                </w:pPr>
                <w:r w:rsidRPr="007B5B3C">
                  <w:rPr>
                    <w:szCs w:val="22"/>
                  </w:rPr>
                  <w:t>8:39:03</w:t>
                </w:r>
              </w:p>
            </w:tc>
          </w:tr>
          <w:tr w:rsidR="00AC56B8" w14:paraId="60C053A1" w14:textId="77777777" w:rsidTr="00AC56B8">
            <w:tc>
              <w:tcPr>
                <w:tcW w:w="0" w:type="auto"/>
              </w:tcPr>
              <w:p w14:paraId="60C48442" w14:textId="77777777" w:rsidR="00AC56B8" w:rsidRPr="007B5B3C" w:rsidRDefault="0021259B" w:rsidP="007B5B3C">
                <w:pPr>
                  <w:rPr>
                    <w:szCs w:val="22"/>
                  </w:rPr>
                </w:pPr>
                <w:r w:rsidRPr="007B5B3C">
                  <w:rPr>
                    <w:szCs w:val="22"/>
                  </w:rPr>
                  <w:t>Actual Duration</w:t>
                </w:r>
              </w:p>
            </w:tc>
            <w:tc>
              <w:tcPr>
                <w:tcW w:w="0" w:type="auto"/>
              </w:tcPr>
              <w:p w14:paraId="6E12C299" w14:textId="77777777" w:rsidR="00AC56B8" w:rsidRPr="007B5B3C" w:rsidRDefault="0021259B" w:rsidP="007B5B3C">
                <w:pPr>
                  <w:rPr>
                    <w:szCs w:val="22"/>
                  </w:rPr>
                </w:pPr>
                <w:r w:rsidRPr="007B5B3C">
                  <w:rPr>
                    <w:szCs w:val="22"/>
                  </w:rPr>
                  <w:t>8m 8s</w:t>
                </w:r>
              </w:p>
            </w:tc>
          </w:tr>
          <w:tr w:rsidR="00AC56B8" w14:paraId="670BD7C3" w14:textId="77777777" w:rsidTr="00AC56B8">
            <w:tc>
              <w:tcPr>
                <w:tcW w:w="0" w:type="auto"/>
              </w:tcPr>
              <w:p w14:paraId="4D551EA1" w14:textId="77777777" w:rsidR="00AC56B8" w:rsidRPr="007B5B3C" w:rsidRDefault="0021259B" w:rsidP="007B5B3C">
                <w:pPr>
                  <w:rPr>
                    <w:szCs w:val="22"/>
                  </w:rPr>
                </w:pPr>
                <w:r w:rsidRPr="007B5B3C">
                  <w:rPr>
                    <w:szCs w:val="22"/>
                  </w:rPr>
                  <w:t>Consumed balance</w:t>
                </w:r>
              </w:p>
            </w:tc>
            <w:tc>
              <w:tcPr>
                <w:tcW w:w="0" w:type="auto"/>
              </w:tcPr>
              <w:p w14:paraId="5584E9D8" w14:textId="77777777" w:rsidR="00AC56B8" w:rsidRPr="007B5B3C" w:rsidRDefault="0021259B" w:rsidP="007B5B3C">
                <w:pPr>
                  <w:rPr>
                    <w:szCs w:val="22"/>
                  </w:rPr>
                </w:pPr>
                <w:r w:rsidRPr="007B5B3C">
                  <w:rPr>
                    <w:szCs w:val="22"/>
                  </w:rPr>
                  <w:t>1m 30s</w:t>
                </w:r>
              </w:p>
            </w:tc>
          </w:tr>
          <w:tr w:rsidR="00AC56B8" w14:paraId="465C1723" w14:textId="77777777" w:rsidTr="00AC56B8">
            <w:tc>
              <w:tcPr>
                <w:tcW w:w="0" w:type="auto"/>
              </w:tcPr>
              <w:p w14:paraId="4C613AF1" w14:textId="77777777" w:rsidR="00AC56B8" w:rsidRPr="007B5B3C" w:rsidRDefault="0021259B" w:rsidP="007B5B3C">
                <w:pPr>
                  <w:rPr>
                    <w:szCs w:val="22"/>
                  </w:rPr>
                </w:pPr>
                <w:r w:rsidRPr="007B5B3C">
                  <w:rPr>
                    <w:szCs w:val="22"/>
                  </w:rPr>
                  <w:t>Duration for price calculation</w:t>
                </w:r>
              </w:p>
            </w:tc>
            <w:tc>
              <w:tcPr>
                <w:tcW w:w="0" w:type="auto"/>
              </w:tcPr>
              <w:p w14:paraId="491F06FE" w14:textId="77777777" w:rsidR="00AC56B8" w:rsidRPr="007B5B3C" w:rsidRDefault="0021259B" w:rsidP="007B5B3C">
                <w:pPr>
                  <w:rPr>
                    <w:szCs w:val="22"/>
                  </w:rPr>
                </w:pPr>
                <w:r w:rsidRPr="007B5B3C">
                  <w:rPr>
                    <w:szCs w:val="22"/>
                  </w:rPr>
                  <w:t>6m 38s</w:t>
                </w:r>
              </w:p>
            </w:tc>
          </w:tr>
          <w:tr w:rsidR="00AC56B8" w14:paraId="39D74988" w14:textId="77777777" w:rsidTr="00AC56B8">
            <w:tc>
              <w:tcPr>
                <w:tcW w:w="0" w:type="auto"/>
              </w:tcPr>
              <w:p w14:paraId="55F083E3" w14:textId="77777777" w:rsidR="00AC56B8" w:rsidRPr="007B5B3C" w:rsidRDefault="0021259B" w:rsidP="007B5B3C">
                <w:pPr>
                  <w:rPr>
                    <w:szCs w:val="22"/>
                  </w:rPr>
                </w:pPr>
                <w:r w:rsidRPr="007B5B3C">
                  <w:rPr>
                    <w:szCs w:val="22"/>
                  </w:rPr>
                  <w:t>Usage Charge</w:t>
                </w:r>
              </w:p>
            </w:tc>
            <w:tc>
              <w:tcPr>
                <w:tcW w:w="0" w:type="auto"/>
              </w:tcPr>
              <w:p w14:paraId="07008412" w14:textId="77777777" w:rsidR="00AC56B8" w:rsidRPr="007B5B3C" w:rsidRDefault="0021259B" w:rsidP="007B5B3C">
                <w:pPr>
                  <w:rPr>
                    <w:szCs w:val="22"/>
                  </w:rPr>
                </w:pPr>
                <w:r w:rsidRPr="007B5B3C">
                  <w:rPr>
                    <w:szCs w:val="22"/>
                  </w:rPr>
                  <w:t>0.66</w:t>
                </w:r>
                <w:r w:rsidRPr="007B5B3C">
                  <w:rPr>
                    <w:color w:val="000000"/>
                    <w:szCs w:val="22"/>
                  </w:rPr>
                  <w:t>€</w:t>
                </w:r>
              </w:p>
            </w:tc>
          </w:tr>
        </w:tbl>
        <w:p w14:paraId="132CB994" w14:textId="77777777" w:rsidR="00AC56B8" w:rsidRDefault="00AC56B8"/>
        <w:p w14:paraId="136E9B7F" w14:textId="77777777" w:rsidR="00DD2B1B" w:rsidRDefault="0021259B">
          <w:r>
            <w:t xml:space="preserve">In the sequence diagram below, the OCS Rating </w:t>
          </w:r>
          <w:r w:rsidR="00114B5C">
            <w:t>Function</w:t>
          </w:r>
          <w:r>
            <w:t xml:space="preserve"> is implied in two scenarios - one to calculate the value to deduct from the balance and one to calculate the price for the remainder of the call. As such the function  has been given two denominations to distinguish the relationship to the applicable component.</w:t>
          </w:r>
        </w:p>
        <w:p w14:paraId="32955A35" w14:textId="39EB5026" w:rsidR="00DD2B1B" w:rsidRDefault="00DD2B1B">
          <w:r>
            <w:rPr>
              <w:noProof/>
            </w:rPr>
            <w:lastRenderedPageBreak/>
            <w:t xml:space="preserve"> </w:t>
          </w:r>
          <w:r w:rsidR="0021259B">
            <w:rPr>
              <w:noProof/>
            </w:rPr>
            <w:drawing>
              <wp:inline distT="0" distB="0" distL="0" distR="0" wp14:anchorId="22AC11A4" wp14:editId="0A0139E5">
                <wp:extent cx="5254760" cy="3286125"/>
                <wp:effectExtent l="0" t="0" r="3175"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3"/>
                        <a:stretch>
                          <a:fillRect/>
                        </a:stretch>
                      </pic:blipFill>
                      <pic:spPr>
                        <a:xfrm>
                          <a:off x="0" y="0"/>
                          <a:ext cx="5257523" cy="3287853"/>
                        </a:xfrm>
                        <a:prstGeom prst="rect">
                          <a:avLst/>
                        </a:prstGeom>
                      </pic:spPr>
                    </pic:pic>
                  </a:graphicData>
                </a:graphic>
              </wp:inline>
            </w:drawing>
          </w:r>
        </w:p>
        <w:p w14:paraId="2476816F" w14:textId="77777777" w:rsidR="00DD2B1B" w:rsidRDefault="00DD2B1B"/>
        <w:p w14:paraId="35D82E12" w14:textId="3368B2F2" w:rsidR="00AC56B8" w:rsidRDefault="0021259B">
          <w:r>
            <w:t xml:space="preserve">With this scenario we illustrate how Service and </w:t>
          </w:r>
          <w:r>
            <w:rPr>
              <w:color w:val="333333"/>
            </w:rPr>
            <w:t xml:space="preserve">Product </w:t>
          </w:r>
          <w:r>
            <w:t xml:space="preserve">interacts and the output is a service record, that contains the information on balance used and the price for the remaining call. The price applied can be acknowledged as the final price or be re-rated in subsequent processes </w:t>
          </w:r>
          <w:r w:rsidR="00FA2D9D">
            <w:t>and</w:t>
          </w:r>
          <w:r>
            <w:t xml:space="preserve"> applied to the customer's account - this is an operator choice.</w:t>
          </w:r>
        </w:p>
        <w:p w14:paraId="6EA352C8" w14:textId="5B7F8783" w:rsidR="0055301E" w:rsidRDefault="0021259B">
          <w:r>
            <w:rPr>
              <w:noProof/>
            </w:rPr>
            <w:drawing>
              <wp:inline distT="0" distB="0" distL="0" distR="0" wp14:anchorId="75141D5A" wp14:editId="702FD07B">
                <wp:extent cx="5238750" cy="3898194"/>
                <wp:effectExtent l="0" t="0" r="0" b="762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4"/>
                        <a:stretch>
                          <a:fillRect/>
                        </a:stretch>
                      </pic:blipFill>
                      <pic:spPr>
                        <a:xfrm>
                          <a:off x="0" y="0"/>
                          <a:ext cx="5244341" cy="3902355"/>
                        </a:xfrm>
                        <a:prstGeom prst="rect">
                          <a:avLst/>
                        </a:prstGeom>
                      </pic:spPr>
                    </pic:pic>
                  </a:graphicData>
                </a:graphic>
              </wp:inline>
            </w:drawing>
          </w:r>
        </w:p>
        <w:p w14:paraId="467E9D22" w14:textId="77777777" w:rsidR="0055301E" w:rsidRDefault="0055301E">
          <w:pPr>
            <w:spacing w:after="0"/>
          </w:pPr>
          <w:r>
            <w:br w:type="page"/>
          </w:r>
        </w:p>
        <w:p w14:paraId="793CF0CD" w14:textId="77777777" w:rsidR="00AC56B8" w:rsidRDefault="0021259B" w:rsidP="008D5F03">
          <w:pPr>
            <w:pStyle w:val="Heading1"/>
          </w:pPr>
          <w:bookmarkStart w:id="68" w:name="scroll-bookmark-26"/>
          <w:bookmarkStart w:id="69" w:name="_Toc198716333"/>
          <w:r>
            <w:lastRenderedPageBreak/>
            <w:t>Conclusion</w:t>
          </w:r>
          <w:bookmarkEnd w:id="68"/>
          <w:bookmarkEnd w:id="69"/>
        </w:p>
        <w:p w14:paraId="31EEF065" w14:textId="77777777" w:rsidR="00AC56B8" w:rsidRDefault="0021259B">
          <w:pPr>
            <w:pStyle w:val="Heading2"/>
          </w:pPr>
          <w:bookmarkStart w:id="70" w:name="scroll-bookmark-27"/>
          <w:bookmarkStart w:id="71" w:name="_Toc198716334"/>
          <w:r>
            <w:t>Lessons Learned</w:t>
          </w:r>
          <w:bookmarkEnd w:id="70"/>
          <w:bookmarkEnd w:id="71"/>
        </w:p>
        <w:p w14:paraId="3689195A" w14:textId="77777777" w:rsidR="00AC56B8" w:rsidRDefault="0021259B">
          <w:r>
            <w:t>The work to describe and identify components within the usage and balance management area is iteratively created to determine the relationships to ODA Components or Open APIs that have not been established or been fully identified. It is recognized that a global view of the components in this space is needed, but when we take the case of mobile communication there is also a need to relate to the standards of 3GPP that specifies how the network, and the Charging System interacts to enable services and to account and charge for usage (retail &amp; wholesale).</w:t>
          </w:r>
        </w:p>
        <w:p w14:paraId="449E5030" w14:textId="77777777" w:rsidR="00AC56B8" w:rsidRDefault="0021259B">
          <w:pPr>
            <w:pStyle w:val="Heading3"/>
          </w:pPr>
          <w:bookmarkStart w:id="72" w:name="scroll-bookmark-28"/>
          <w:bookmarkStart w:id="73" w:name="_Toc198716335"/>
          <w:r>
            <w:t>ODA &amp; 3GPP Relationship</w:t>
          </w:r>
          <w:bookmarkEnd w:id="72"/>
          <w:bookmarkEnd w:id="73"/>
        </w:p>
        <w:p w14:paraId="087707A6" w14:textId="77777777" w:rsidR="00AC56B8" w:rsidRDefault="0021259B">
          <w:r>
            <w:rPr>
              <w:color w:val="333333"/>
            </w:rPr>
            <w:t>This use case has so far explored and identified the following:</w:t>
          </w:r>
        </w:p>
        <w:p w14:paraId="596D2659" w14:textId="77777777" w:rsidR="00AC56B8" w:rsidRDefault="0021259B" w:rsidP="00A631D3">
          <w:pPr>
            <w:numPr>
              <w:ilvl w:val="0"/>
              <w:numId w:val="25"/>
            </w:numPr>
          </w:pPr>
          <w:r>
            <w:rPr>
              <w:color w:val="333333"/>
            </w:rPr>
            <w:t>TMFC013 Service Balance Management Component to have a clear correlation to the Account Balance Management Function in 3GPP where northbound interfaces such as set balance, retrieve balance etc. will be supplemented by TM Forum APIs in further evolution of scenarios and sequence diagrams. </w:t>
          </w:r>
        </w:p>
        <w:p w14:paraId="4B650344" w14:textId="77777777" w:rsidR="00AC56B8" w:rsidRDefault="0021259B" w:rsidP="00A631D3">
          <w:pPr>
            <w:numPr>
              <w:ilvl w:val="0"/>
              <w:numId w:val="25"/>
            </w:numPr>
          </w:pPr>
          <w:r>
            <w:t>The OCS/CCS Rating function defined by 3GPP can act in two modes: </w:t>
          </w:r>
        </w:p>
        <w:p w14:paraId="7D3B26DC" w14:textId="77777777" w:rsidR="00AC56B8" w:rsidRDefault="0021259B" w:rsidP="00A631D3">
          <w:pPr>
            <w:numPr>
              <w:ilvl w:val="1"/>
              <w:numId w:val="26"/>
            </w:numPr>
          </w:pPr>
          <w:r>
            <w:t>As part of TMFC013 Service Balance Management, to establish the value in the context of the Service Balance Rule Specification (UsageVolumeChargingRule in SID)</w:t>
          </w:r>
        </w:p>
        <w:p w14:paraId="614EB9FC" w14:textId="77777777" w:rsidR="00AC56B8" w:rsidRDefault="0021259B" w:rsidP="00A631D3">
          <w:pPr>
            <w:numPr>
              <w:ilvl w:val="1"/>
              <w:numId w:val="26"/>
            </w:numPr>
          </w:pPr>
          <w:r>
            <w:t>As part of TMFC040 Product Usage Management, to establish a price in the context of Product Offering Price</w:t>
          </w:r>
        </w:p>
        <w:p w14:paraId="2441E053" w14:textId="77777777" w:rsidR="00AC56B8" w:rsidRDefault="0021259B" w:rsidP="00A631D3">
          <w:pPr>
            <w:numPr>
              <w:ilvl w:val="0"/>
              <w:numId w:val="25"/>
            </w:numPr>
          </w:pPr>
          <w:r>
            <w:t xml:space="preserve">3GPPs CCS Charging Gateway Function and Charging Data Function defined by 3GPP will output Service Usage with </w:t>
          </w:r>
          <w:proofErr w:type="gramStart"/>
          <w:r>
            <w:t>more or less information</w:t>
          </w:r>
          <w:proofErr w:type="gramEnd"/>
          <w:r>
            <w:t>: </w:t>
          </w:r>
        </w:p>
        <w:p w14:paraId="0E479996" w14:textId="77777777" w:rsidR="00AC56B8" w:rsidRDefault="0021259B" w:rsidP="00A631D3">
          <w:pPr>
            <w:numPr>
              <w:ilvl w:val="1"/>
              <w:numId w:val="27"/>
            </w:numPr>
          </w:pPr>
          <w:r>
            <w:rPr>
              <w:color w:val="333333"/>
            </w:rPr>
            <w:t>For offline mode (not depicted in use case but briefly described in the Appendix), it creates the CDRs with the information provided by the network functions </w:t>
          </w:r>
        </w:p>
        <w:p w14:paraId="6BDBC344" w14:textId="77777777" w:rsidR="00AC56B8" w:rsidRDefault="0021259B" w:rsidP="00A631D3">
          <w:pPr>
            <w:numPr>
              <w:ilvl w:val="1"/>
              <w:numId w:val="27"/>
            </w:numPr>
          </w:pPr>
          <w:r>
            <w:t>As part of TMFC013 Service Balance Management, it creates CDRs including any balances consumed</w:t>
          </w:r>
        </w:p>
        <w:p w14:paraId="68DEF53F" w14:textId="77777777" w:rsidR="00AC56B8" w:rsidRDefault="0021259B" w:rsidP="00A631D3">
          <w:pPr>
            <w:numPr>
              <w:ilvl w:val="1"/>
              <w:numId w:val="27"/>
            </w:numPr>
          </w:pPr>
          <w:r>
            <w:t>As part of TMFC040 Product Usage Management, it creates CDRs including product rates applied</w:t>
          </w:r>
        </w:p>
        <w:p w14:paraId="4C73614E" w14:textId="77777777" w:rsidR="00AC56B8" w:rsidRDefault="0021259B">
          <w:pPr>
            <w:pStyle w:val="Heading3"/>
          </w:pPr>
          <w:bookmarkStart w:id="74" w:name="scroll-bookmark-29"/>
          <w:bookmarkStart w:id="75" w:name="_Toc198716336"/>
          <w:r>
            <w:t>SID</w:t>
          </w:r>
          <w:bookmarkEnd w:id="74"/>
          <w:bookmarkEnd w:id="75"/>
        </w:p>
        <w:p w14:paraId="0168CB00" w14:textId="77777777" w:rsidR="00AC56B8" w:rsidRDefault="0021259B">
          <w:r>
            <w:rPr>
              <w:color w:val="333333"/>
            </w:rPr>
            <w:t>In current TM Forum assets, the product definition of the balance product are referred to in SID as a UsageProductVolumeSpec that represents a pre-defined quantity (monetary or non-monetary) to be sold to a Party. When a Party has bought the UsageVolumeProduct and starts to use the service, the related usage will be debited from a UsageVolumeBalance by applying UsageVolumeChargingRules to determine the value to deduct. If the use of a service is controlled by the UsageVolumeProductSpecification then the NetworkProductSpec should have the attribute is UsageMonitoring set to true. In SID this is only used for blocking and referring to prepaid. It is a very black and white attribute where modern use of balances are not limited to customer types (prepaid, postpaid....) and the quota management mechanism is more nuanced to not only allow for blocking, but also throttling (to the new period, for a grace period or for a grace balance). </w:t>
          </w:r>
        </w:p>
        <w:p w14:paraId="2C40746D" w14:textId="77777777" w:rsidR="00AC56B8" w:rsidRDefault="0021259B">
          <w:r>
            <w:rPr>
              <w:color w:val="333333"/>
            </w:rPr>
            <w:lastRenderedPageBreak/>
            <w:t xml:space="preserve">The challenge with SID today is that the UsageVolumeBalance and its associated UsageProductVolumeSPec are only described at product level, associated to UsageProductVolumeSpec. The Service Balance Management component is placed in the Production block as it does the service control towards the network. </w:t>
          </w:r>
          <w:proofErr w:type="gramStart"/>
          <w:r>
            <w:rPr>
              <w:color w:val="333333"/>
            </w:rPr>
            <w:t>With this in mind the</w:t>
          </w:r>
          <w:proofErr w:type="gramEnd"/>
          <w:r>
            <w:rPr>
              <w:color w:val="333333"/>
            </w:rPr>
            <w:t xml:space="preserve"> actions on the UsageVolumeBalance should be performed on Service level (CFS). </w:t>
          </w:r>
        </w:p>
        <w:p w14:paraId="3FBF40A2" w14:textId="77777777" w:rsidR="00AC56B8" w:rsidRDefault="0021259B">
          <w:pPr>
            <w:pStyle w:val="Heading3"/>
          </w:pPr>
          <w:bookmarkStart w:id="76" w:name="scroll-bookmark-30"/>
          <w:r>
            <w:t> </w:t>
          </w:r>
          <w:bookmarkStart w:id="77" w:name="_Toc198716337"/>
          <w:r>
            <w:t>Open APIs</w:t>
          </w:r>
          <w:bookmarkEnd w:id="76"/>
          <w:bookmarkEnd w:id="77"/>
        </w:p>
        <w:p w14:paraId="271F4D53" w14:textId="77777777" w:rsidR="00AC56B8" w:rsidRDefault="0021259B">
          <w:r>
            <w:rPr>
              <w:color w:val="333333"/>
            </w:rPr>
            <w:t>TMF654 Prepay Balance Management API has the responsibility to manage and track balances (resource = bucket).  The origin use-case of balances started with Prepay users that pay up front before using services. Today it is common to have more flexible views on users and the use case is extended to other types of users where applicable. Products are defined that use balances to provide certain service behavior. What all these products have in common is that the users must have sufficient balance to use these services and each use of the service will be evaluated to allow or to deny service fully or provide an alternative action (for example throttling). (Note: JIra ticket raised already to rename the API to remove Prepay.)  When it comes to the way a balance is renewed, there is a difference between a postpaid and a prepaid recurring scenario:</w:t>
          </w:r>
        </w:p>
        <w:p w14:paraId="76E62970" w14:textId="77777777" w:rsidR="00AC56B8" w:rsidRDefault="0021259B" w:rsidP="00A631D3">
          <w:pPr>
            <w:numPr>
              <w:ilvl w:val="0"/>
              <w:numId w:val="28"/>
            </w:numPr>
          </w:pPr>
          <w:r>
            <w:rPr>
              <w:color w:val="333333"/>
            </w:rPr>
            <w:t>For a postpaid product with a recurring balance, the new balance is automatically created and the cost of it is included in the product. </w:t>
          </w:r>
        </w:p>
        <w:p w14:paraId="76D0A80B" w14:textId="5D26298E" w:rsidR="00AC56B8" w:rsidRDefault="0021259B" w:rsidP="00A631D3">
          <w:pPr>
            <w:numPr>
              <w:ilvl w:val="0"/>
              <w:numId w:val="28"/>
            </w:numPr>
          </w:pPr>
          <w:r>
            <w:rPr>
              <w:color w:val="333333"/>
            </w:rPr>
            <w:t xml:space="preserve">For a prepaid product that has a recurring balance, the balance renewal will have to start with attaining the payment of the renewal before the balance can be renewed. A </w:t>
          </w:r>
          <w:r w:rsidR="00602B58">
            <w:rPr>
              <w:color w:val="333333"/>
            </w:rPr>
            <w:t>workflow</w:t>
          </w:r>
          <w:r>
            <w:rPr>
              <w:color w:val="333333"/>
            </w:rPr>
            <w:t xml:space="preserve"> will have to be in place were the renewal request is initiated first, then the payment is attained (according to the chargeable Party's preference), and upon payment the balance is renewed. </w:t>
          </w:r>
        </w:p>
        <w:p w14:paraId="3DCB9FAA" w14:textId="49038935" w:rsidR="00AC56B8" w:rsidRDefault="0021259B">
          <w:r>
            <w:rPr>
              <w:color w:val="333333"/>
            </w:rPr>
            <w:t>Looking at the operations of TMF654, the API is responsible for the creation of the balance (bucket) as well as actions on such as reserve, transfer, adjust balances as well as topping up. On one side you have the consumption of the balance through reserve and adjust and other side you have the manipulation of available balance through topup and transfer. It is a mix of commerce and service level processes with different needs and purposes. In the User Guide, it states that the bucket is created as part of the fulfillment process where a set of bucket entities are to track the balance for the service that the products is composed of. It also indicates that the TopUpBalance resource, is the one that charges or re-charges the balance. Each bucket is to have a unique identifier and can be associated with one or many products. The ID of the bucket is unique so that it can be referenced when an action is performed on the balance. </w:t>
          </w:r>
        </w:p>
        <w:p w14:paraId="47B9055D" w14:textId="77777777" w:rsidR="00AC56B8" w:rsidRDefault="0021259B">
          <w:r>
            <w:rPr>
              <w:color w:val="333333"/>
            </w:rPr>
            <w:t>According to the description of the API, the fulfillment process will create the bucket(s) as per the product specification and then topped up. If that is the case, then the first Balance created will have an ID but no amount, and a second action is required to invoke the TopUpBalance. However, looking at the Bucket Resource, it is possible to set the first remaining balance with the initial amount directly and fits our use case and what we have depicted in the Service Inventory.</w:t>
          </w:r>
        </w:p>
        <w:p w14:paraId="200F9B00" w14:textId="77777777" w:rsidR="00AC56B8" w:rsidRDefault="0021259B">
          <w:r>
            <w:rPr>
              <w:color w:val="333333"/>
            </w:rPr>
            <w:t>In addition to setting the first balance, some of the balances in the use case are to be recurring, meaning that there will be an internal process to create a new balance for a new period according to a set of characteristics. In the use case we have modeled them as Product and Service characteristics. In terms of TMF654, the Bucket resource that holds the balance does not have this information, instead this is found as attributes on the TopUpBalance resource, but there are also some missing run-time aspects: </w:t>
          </w:r>
        </w:p>
        <w:tbl>
          <w:tblPr>
            <w:tblStyle w:val="ScrollTableNormal"/>
            <w:tblW w:w="9429" w:type="dxa"/>
            <w:tblLayout w:type="fixed"/>
            <w:tblLook w:val="0020" w:firstRow="1" w:lastRow="0" w:firstColumn="0" w:lastColumn="0" w:noHBand="0" w:noVBand="0"/>
          </w:tblPr>
          <w:tblGrid>
            <w:gridCol w:w="1941"/>
            <w:gridCol w:w="2736"/>
            <w:gridCol w:w="4752"/>
          </w:tblGrid>
          <w:tr w:rsidR="00AC56B8" w14:paraId="596C202B" w14:textId="77777777" w:rsidTr="007B5B3C">
            <w:trPr>
              <w:cnfStyle w:val="100000000000" w:firstRow="1" w:lastRow="0" w:firstColumn="0" w:lastColumn="0" w:oddVBand="0" w:evenVBand="0" w:oddHBand="0" w:evenHBand="0" w:firstRowFirstColumn="0" w:firstRowLastColumn="0" w:lastRowFirstColumn="0" w:lastRowLastColumn="0"/>
            </w:trPr>
            <w:tc>
              <w:tcPr>
                <w:tcW w:w="1941" w:type="dxa"/>
              </w:tcPr>
              <w:p w14:paraId="11BA1D27" w14:textId="77777777" w:rsidR="00AC56B8" w:rsidRPr="007B5B3C" w:rsidRDefault="0021259B" w:rsidP="007B5B3C">
                <w:pPr>
                  <w:rPr>
                    <w:szCs w:val="22"/>
                  </w:rPr>
                </w:pPr>
                <w:r w:rsidRPr="007B5B3C">
                  <w:rPr>
                    <w:color w:val="333333"/>
                    <w:szCs w:val="22"/>
                  </w:rPr>
                  <w:lastRenderedPageBreak/>
                  <w:t>Attribute</w:t>
                </w:r>
              </w:p>
            </w:tc>
            <w:tc>
              <w:tcPr>
                <w:tcW w:w="2736" w:type="dxa"/>
              </w:tcPr>
              <w:p w14:paraId="2BFD25F4" w14:textId="77777777" w:rsidR="00AC56B8" w:rsidRPr="007B5B3C" w:rsidRDefault="0021259B" w:rsidP="007B5B3C">
                <w:pPr>
                  <w:rPr>
                    <w:szCs w:val="22"/>
                  </w:rPr>
                </w:pPr>
                <w:r w:rsidRPr="007B5B3C">
                  <w:rPr>
                    <w:color w:val="333333"/>
                    <w:szCs w:val="22"/>
                  </w:rPr>
                  <w:t>Attribute Description</w:t>
                </w:r>
              </w:p>
            </w:tc>
            <w:tc>
              <w:tcPr>
                <w:tcW w:w="4752" w:type="dxa"/>
              </w:tcPr>
              <w:p w14:paraId="29A5D1BE" w14:textId="77777777" w:rsidR="00AC56B8" w:rsidRPr="007B5B3C" w:rsidRDefault="0021259B" w:rsidP="007B5B3C">
                <w:pPr>
                  <w:rPr>
                    <w:szCs w:val="22"/>
                  </w:rPr>
                </w:pPr>
                <w:r w:rsidRPr="007B5B3C">
                  <w:rPr>
                    <w:color w:val="333333"/>
                    <w:szCs w:val="22"/>
                  </w:rPr>
                  <w:t>Comment</w:t>
                </w:r>
              </w:p>
            </w:tc>
          </w:tr>
          <w:tr w:rsidR="00AC56B8" w14:paraId="5DC28009" w14:textId="77777777" w:rsidTr="007B5B3C">
            <w:tc>
              <w:tcPr>
                <w:tcW w:w="1941" w:type="dxa"/>
              </w:tcPr>
              <w:p w14:paraId="241AE9AA" w14:textId="77777777" w:rsidR="00AC56B8" w:rsidRPr="007B5B3C" w:rsidRDefault="0021259B" w:rsidP="007B5B3C">
                <w:pPr>
                  <w:rPr>
                    <w:szCs w:val="22"/>
                  </w:rPr>
                </w:pPr>
                <w:r w:rsidRPr="007B5B3C">
                  <w:rPr>
                    <w:color w:val="333333"/>
                    <w:szCs w:val="22"/>
                  </w:rPr>
                  <w:t>isAutoTopup</w:t>
                </w:r>
              </w:p>
            </w:tc>
            <w:tc>
              <w:tcPr>
                <w:tcW w:w="2736" w:type="dxa"/>
              </w:tcPr>
              <w:p w14:paraId="3782E2A5" w14:textId="77777777" w:rsidR="00AC56B8" w:rsidRPr="007B5B3C" w:rsidRDefault="0021259B" w:rsidP="007B5B3C">
                <w:pPr>
                  <w:rPr>
                    <w:szCs w:val="22"/>
                  </w:rPr>
                </w:pPr>
                <w:r w:rsidRPr="007B5B3C">
                  <w:rPr>
                    <w:color w:val="333333"/>
                    <w:szCs w:val="22"/>
                  </w:rPr>
                  <w:t>A boolean. Indicates if the topup requested is an autotopup (to be processed periodically).</w:t>
                </w:r>
              </w:p>
            </w:tc>
            <w:tc>
              <w:tcPr>
                <w:tcW w:w="4752" w:type="dxa"/>
              </w:tcPr>
              <w:p w14:paraId="333D9D26" w14:textId="77777777" w:rsidR="00AC56B8" w:rsidRPr="007B5B3C" w:rsidRDefault="0021259B" w:rsidP="007B5B3C">
                <w:pPr>
                  <w:rPr>
                    <w:szCs w:val="22"/>
                  </w:rPr>
                </w:pPr>
                <w:r w:rsidRPr="007B5B3C">
                  <w:rPr>
                    <w:color w:val="333333"/>
                    <w:szCs w:val="22"/>
                  </w:rPr>
                  <w:t xml:space="preserve">In our use case we have depicted this as a characteristic of the Product down to Service level and hold as a characteristic. It is possible that an indicator should be on the balance </w:t>
                </w:r>
                <w:proofErr w:type="gramStart"/>
                <w:r w:rsidRPr="007B5B3C">
                  <w:rPr>
                    <w:color w:val="333333"/>
                    <w:szCs w:val="22"/>
                  </w:rPr>
                  <w:t>in order for</w:t>
                </w:r>
                <w:proofErr w:type="gramEnd"/>
                <w:r w:rsidRPr="007B5B3C">
                  <w:rPr>
                    <w:color w:val="333333"/>
                    <w:szCs w:val="22"/>
                  </w:rPr>
                  <w:t xml:space="preserve"> the Service Balance Management Component be in charge of driving the creation of new balance periods and interact with the Service Inventory to get the necessary characteristics. </w:t>
                </w:r>
              </w:p>
            </w:tc>
          </w:tr>
          <w:tr w:rsidR="00AC56B8" w14:paraId="3656B1EF" w14:textId="77777777" w:rsidTr="007B5B3C">
            <w:tc>
              <w:tcPr>
                <w:tcW w:w="1941" w:type="dxa"/>
              </w:tcPr>
              <w:p w14:paraId="09B6D32E" w14:textId="77777777" w:rsidR="00AC56B8" w:rsidRPr="007B5B3C" w:rsidRDefault="0021259B" w:rsidP="007B5B3C">
                <w:pPr>
                  <w:rPr>
                    <w:szCs w:val="22"/>
                  </w:rPr>
                </w:pPr>
                <w:r w:rsidRPr="007B5B3C">
                  <w:rPr>
                    <w:color w:val="333333"/>
                    <w:szCs w:val="22"/>
                  </w:rPr>
                  <w:t>numberOfPeriods</w:t>
                </w:r>
              </w:p>
            </w:tc>
            <w:tc>
              <w:tcPr>
                <w:tcW w:w="2736" w:type="dxa"/>
              </w:tcPr>
              <w:p w14:paraId="45D0537E" w14:textId="77777777" w:rsidR="00AC56B8" w:rsidRPr="007B5B3C" w:rsidRDefault="0021259B" w:rsidP="007B5B3C">
                <w:pPr>
                  <w:rPr>
                    <w:szCs w:val="22"/>
                  </w:rPr>
                </w:pPr>
                <w:r w:rsidRPr="007B5B3C">
                  <w:rPr>
                    <w:color w:val="333333"/>
                    <w:szCs w:val="22"/>
                  </w:rPr>
                  <w:t>An integer. For autotopup indicates the number of occurrences of the period the recharge operation must be executed. If not included then no limit is set to stop the execution of the topup every period.</w:t>
                </w:r>
              </w:p>
            </w:tc>
            <w:tc>
              <w:tcPr>
                <w:tcW w:w="4752" w:type="dxa"/>
              </w:tcPr>
              <w:p w14:paraId="641FE30F" w14:textId="77777777" w:rsidR="00AC56B8" w:rsidRPr="007B5B3C" w:rsidRDefault="0021259B" w:rsidP="007B5B3C">
                <w:pPr>
                  <w:rPr>
                    <w:szCs w:val="22"/>
                  </w:rPr>
                </w:pPr>
                <w:r w:rsidRPr="007B5B3C">
                  <w:rPr>
                    <w:color w:val="333333"/>
                    <w:szCs w:val="22"/>
                  </w:rPr>
                  <w:t>The TopUpBalance indicates the possibility of a top-up with the characteristic of only being valid for a finite number of periods. That can too be a characteristic of the balance, but what is missing is a remainingNumberOfPeriods that when first instantiated will hold the numberOfPeriods set by the TopUp and then at renewal of a balance decrement the attribute until depleted. Once depleted the isAutoTopup indicator should be set to false. (Note: The assumption is that a user may want to know how many periods remain and be able to query it.)</w:t>
                </w:r>
              </w:p>
            </w:tc>
          </w:tr>
          <w:tr w:rsidR="00AC56B8" w14:paraId="0F679DDF" w14:textId="77777777" w:rsidTr="007B5B3C">
            <w:tc>
              <w:tcPr>
                <w:tcW w:w="1941" w:type="dxa"/>
              </w:tcPr>
              <w:p w14:paraId="36F4DE7D" w14:textId="77777777" w:rsidR="00AC56B8" w:rsidRPr="007B5B3C" w:rsidRDefault="0021259B" w:rsidP="007B5B3C">
                <w:pPr>
                  <w:rPr>
                    <w:szCs w:val="22"/>
                  </w:rPr>
                </w:pPr>
                <w:r w:rsidRPr="007B5B3C">
                  <w:rPr>
                    <w:color w:val="333333"/>
                    <w:szCs w:val="22"/>
                  </w:rPr>
                  <w:t>recurringPeriod</w:t>
                </w:r>
              </w:p>
            </w:tc>
            <w:tc>
              <w:tcPr>
                <w:tcW w:w="2736" w:type="dxa"/>
              </w:tcPr>
              <w:p w14:paraId="6B0831E1" w14:textId="77777777" w:rsidR="00AC56B8" w:rsidRPr="007B5B3C" w:rsidRDefault="0021259B" w:rsidP="007B5B3C">
                <w:pPr>
                  <w:rPr>
                    <w:szCs w:val="22"/>
                  </w:rPr>
                </w:pPr>
                <w:r w:rsidRPr="007B5B3C">
                  <w:rPr>
                    <w:color w:val="333333"/>
                    <w:szCs w:val="22"/>
                  </w:rPr>
                  <w:t>A string. For autotopup indicates the periodicity for the recharge operation (monthly, weekly, ).</w:t>
                </w:r>
              </w:p>
            </w:tc>
            <w:tc>
              <w:tcPr>
                <w:tcW w:w="4752" w:type="dxa"/>
              </w:tcPr>
              <w:p w14:paraId="346E8817" w14:textId="77777777" w:rsidR="00AC56B8" w:rsidRPr="007B5B3C" w:rsidRDefault="0021259B" w:rsidP="007B5B3C">
                <w:pPr>
                  <w:rPr>
                    <w:szCs w:val="22"/>
                  </w:rPr>
                </w:pPr>
                <w:r w:rsidRPr="007B5B3C">
                  <w:rPr>
                    <w:color w:val="333333"/>
                    <w:szCs w:val="22"/>
                  </w:rPr>
                  <w:t>Just like isAutoTopup we set this as a characteristic of the Product down to Service. </w:t>
                </w:r>
              </w:p>
            </w:tc>
          </w:tr>
        </w:tbl>
        <w:p w14:paraId="15201A61" w14:textId="77777777" w:rsidR="00AC56B8" w:rsidRDefault="00AC56B8"/>
        <w:p w14:paraId="0BA0AEB8" w14:textId="3A1DEF0A" w:rsidR="00AC56B8" w:rsidRDefault="0021259B">
          <w:r>
            <w:rPr>
              <w:color w:val="333333"/>
            </w:rPr>
            <w:t>Below is an updated</w:t>
          </w:r>
          <w:r w:rsidR="007B5B3C">
            <w:rPr>
              <w:color w:val="333333"/>
            </w:rPr>
            <w:t xml:space="preserve"> </w:t>
          </w:r>
          <w:r>
            <w:rPr>
              <w:color w:val="333333"/>
            </w:rPr>
            <w:t>inventory diagram where the</w:t>
          </w:r>
          <w:r w:rsidR="007B5B3C">
            <w:rPr>
              <w:color w:val="333333"/>
            </w:rPr>
            <w:t xml:space="preserve"> </w:t>
          </w:r>
          <w:r>
            <w:rPr>
              <w:color w:val="333333"/>
            </w:rPr>
            <w:t>TMF654 attributes related to balance (bucket) and renewal has been added: </w:t>
          </w:r>
        </w:p>
        <w:p w14:paraId="2E5B7427" w14:textId="77777777" w:rsidR="00AC56B8" w:rsidRDefault="00AC56B8"/>
        <w:p w14:paraId="0583D590" w14:textId="77777777" w:rsidR="00AC56B8" w:rsidRDefault="0021259B">
          <w:r>
            <w:rPr>
              <w:noProof/>
            </w:rPr>
            <w:lastRenderedPageBreak/>
            <w:drawing>
              <wp:inline distT="0" distB="0" distL="0" distR="0" wp14:anchorId="4B251D68" wp14:editId="69E5EEF4">
                <wp:extent cx="5395595" cy="3192504"/>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
                        <a:stretch>
                          <a:fillRect/>
                        </a:stretch>
                      </pic:blipFill>
                      <pic:spPr>
                        <a:xfrm>
                          <a:off x="0" y="0"/>
                          <a:ext cx="5395595" cy="3192504"/>
                        </a:xfrm>
                        <a:prstGeom prst="rect">
                          <a:avLst/>
                        </a:prstGeom>
                      </pic:spPr>
                    </pic:pic>
                  </a:graphicData>
                </a:graphic>
              </wp:inline>
            </w:drawing>
          </w:r>
        </w:p>
        <w:p w14:paraId="2DA49D2D" w14:textId="77777777" w:rsidR="00AC56B8" w:rsidRDefault="00AC56B8"/>
        <w:p w14:paraId="1F2E931A" w14:textId="77777777" w:rsidR="00AC56B8" w:rsidRDefault="0021259B">
          <w:r>
            <w:rPr>
              <w:color w:val="333333"/>
            </w:rPr>
            <w:t>TopUpBalance is to solve more for a prepaid product than a postpaid, however the attributes used and required for topping up either scenario are closely related, and it is important that we determine where these attributes should be placed and separate the commerce side from the service side. This also relates to the evolution of SID and this API needs to evolve in line with the evolution Service Balances as well as the possibility to describe the balances in terms of Product and Service. In a next iteration of the use case a renewal scenario will be described and this requires clarity on where the necessary data is located and how this can be triggered. </w:t>
          </w:r>
        </w:p>
        <w:p w14:paraId="58CE186C" w14:textId="77777777" w:rsidR="00AC56B8" w:rsidRDefault="0021259B">
          <w:r>
            <w:rPr>
              <w:color w:val="333333"/>
            </w:rPr>
            <w:t>When it comes to run time use of the service and possible balance consumption as in our scenarios, a balance can be reserved using the ReserveBalance resource but in version 4.0 there is no use case for how a ReserveBalance is debited (in full or partial). In theory this could then be done by posting an AdjustBalance to deduct the balance and deleting the ReserveBalance. However, an improvement ticket has been approved and implemented in the 4.1 Swagger (pre-production) where the AdjustBalance resource has been updated with a relationship ReserveBalance with the possibility to use this for debiting a reserve balance in full or partial. </w:t>
          </w:r>
        </w:p>
        <w:p w14:paraId="758BC81D" w14:textId="77777777" w:rsidR="00AC56B8" w:rsidRDefault="00AC56B8"/>
        <w:p w14:paraId="0E88FB6C" w14:textId="77777777" w:rsidR="00AC56B8" w:rsidRDefault="00AC56B8"/>
        <w:p w14:paraId="38220D84" w14:textId="77777777" w:rsidR="00AC56B8" w:rsidRDefault="0021259B">
          <w:pPr>
            <w:pStyle w:val="Heading3"/>
          </w:pPr>
          <w:bookmarkStart w:id="78" w:name="scroll-bookmark-31"/>
          <w:r>
            <w:t> </w:t>
          </w:r>
          <w:bookmarkStart w:id="79" w:name="_Toc198716338"/>
          <w:r>
            <w:t>TMFC013 Service Balance Management</w:t>
          </w:r>
          <w:bookmarkEnd w:id="78"/>
          <w:bookmarkEnd w:id="79"/>
        </w:p>
        <w:p w14:paraId="0D6D4C09" w14:textId="77777777" w:rsidR="00AC56B8" w:rsidRDefault="0021259B">
          <w:r>
            <w:rPr>
              <w:color w:val="333333"/>
            </w:rPr>
            <w:t>In IG1242, the current Production domain depicting order and orchestration does not include how the Service Balance Management is instantiated with the balance. In our use case we have used product and service characteristics to describe the balances. One possible option is that Service Balance Management is provisioned by the Service Order component that will provide it with necessary details to be able to manage the balance but also to be able to drive the renewal process. The following is a suggestion of the updated Product domain diagram: </w:t>
          </w:r>
        </w:p>
        <w:p w14:paraId="350AA8E5" w14:textId="77777777" w:rsidR="00AC56B8" w:rsidRDefault="00AC56B8"/>
        <w:p w14:paraId="74FE38CC" w14:textId="77777777" w:rsidR="00AC56B8" w:rsidRDefault="0021259B">
          <w:r>
            <w:rPr>
              <w:noProof/>
            </w:rPr>
            <w:lastRenderedPageBreak/>
            <w:drawing>
              <wp:inline distT="0" distB="0" distL="0" distR="0" wp14:anchorId="350CEE1E" wp14:editId="1A3F4435">
                <wp:extent cx="5835482" cy="5372100"/>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6"/>
                        <a:stretch>
                          <a:fillRect/>
                        </a:stretch>
                      </pic:blipFill>
                      <pic:spPr>
                        <a:xfrm>
                          <a:off x="0" y="0"/>
                          <a:ext cx="5846566" cy="5382304"/>
                        </a:xfrm>
                        <a:prstGeom prst="rect">
                          <a:avLst/>
                        </a:prstGeom>
                      </pic:spPr>
                    </pic:pic>
                  </a:graphicData>
                </a:graphic>
              </wp:inline>
            </w:drawing>
          </w:r>
        </w:p>
        <w:p w14:paraId="57D5E19E" w14:textId="77777777" w:rsidR="00AC56B8" w:rsidRDefault="00AC56B8"/>
        <w:p w14:paraId="433D5FD0" w14:textId="77777777" w:rsidR="00AC56B8" w:rsidRDefault="00AC56B8"/>
        <w:p w14:paraId="24917A3E" w14:textId="77777777" w:rsidR="00AC56B8" w:rsidRDefault="0021259B">
          <w:r>
            <w:rPr>
              <w:color w:val="333333"/>
            </w:rPr>
            <w:t xml:space="preserve">In addition to the provisioning flow, the renewal process of balances also needs to be considered in detail as the process for a recurring balance for a postpaid subscription vs a prepaid auto top-up differs greatly. The Service Balance Management component needs to have the process to manage its balance as per the specification of the product. For a postpaid scenario the cost of the balance is most likely part of a recurring charge and thus there is no need to charge the user for the renewal as it is already part of the product. This means that the Service Balance Management component can manage the renewal process according to the definition of the product. For prepaid there is more involved as there is a need to 1.) charge the user and 2.) get the payment </w:t>
          </w:r>
          <w:r>
            <w:rPr>
              <w:b/>
              <w:color w:val="333333"/>
            </w:rPr>
            <w:t xml:space="preserve">before </w:t>
          </w:r>
          <w:r>
            <w:rPr>
              <w:color w:val="333333"/>
            </w:rPr>
            <w:t>the new balance can be instantiated. In the evolution of ODA towards a catalog based approach, it might be worth re-visiting this flow to see how this could be done by defining the top ups as products and have the renewal process for prepaid be driven as a product order in the commerce layer and instantiating a new balance as the top-up renewal is successful. It would be worth having a separate use case that looks at prepaid scenarios and top ups, as that is not in the scope of this use case. </w:t>
          </w:r>
        </w:p>
        <w:p w14:paraId="7C0B6187" w14:textId="77777777" w:rsidR="00AC56B8" w:rsidRDefault="0021259B">
          <w:pPr>
            <w:pStyle w:val="Heading2"/>
          </w:pPr>
          <w:bookmarkStart w:id="80" w:name="scroll-bookmark-32"/>
          <w:bookmarkStart w:id="81" w:name="_Toc198716339"/>
          <w:r>
            <w:lastRenderedPageBreak/>
            <w:t>Impacts Identified</w:t>
          </w:r>
          <w:bookmarkEnd w:id="80"/>
          <w:bookmarkEnd w:id="81"/>
        </w:p>
        <w:p w14:paraId="5BA98369" w14:textId="77777777" w:rsidR="00AC56B8" w:rsidRDefault="0021259B">
          <w:r>
            <w:t>Information Framework:</w:t>
          </w:r>
        </w:p>
        <w:p w14:paraId="1123274B" w14:textId="77777777" w:rsidR="00AC56B8" w:rsidRDefault="0021259B" w:rsidP="00A631D3">
          <w:pPr>
            <w:numPr>
              <w:ilvl w:val="0"/>
              <w:numId w:val="29"/>
            </w:numPr>
          </w:pPr>
          <w:r>
            <w:t xml:space="preserve">Service control (debit &amp; credit) is performed on the Service level, but in SID today, all volume related actions are done on Product level.  Jira ticket: </w:t>
          </w:r>
          <w:hyperlink r:id="rId37" w:history="1">
            <w:r>
              <w:rPr>
                <w:rStyle w:val="Hyperlink"/>
              </w:rPr>
              <w:t>[ISA-1129] UsageVolumeBalance should also exist in Service (CFS) domain - TM Forum JIRA</w:t>
            </w:r>
          </w:hyperlink>
          <w:r>
            <w:t xml:space="preserve"> has been created to investigate the need to have the control done on service level.</w:t>
          </w:r>
        </w:p>
        <w:p w14:paraId="0CA71B0D" w14:textId="77777777" w:rsidR="00AC56B8" w:rsidRDefault="0021259B" w:rsidP="00A631D3">
          <w:pPr>
            <w:numPr>
              <w:ilvl w:val="0"/>
              <w:numId w:val="29"/>
            </w:numPr>
          </w:pPr>
          <w:r>
            <w:rPr>
              <w:color w:val="333333"/>
            </w:rPr>
            <w:t>The definition of IsMonitoring = True should be revisited to be customer type agnostic and allow for other policies than blocking. The above Jira ticket ISA-1129 is updated to reflect this.</w:t>
          </w:r>
        </w:p>
        <w:p w14:paraId="01C57B0C" w14:textId="77777777" w:rsidR="00AC56B8" w:rsidRDefault="00AC56B8"/>
        <w:p w14:paraId="100E2D1D" w14:textId="77777777" w:rsidR="00AC56B8" w:rsidRDefault="0021259B">
          <w:r>
            <w:rPr>
              <w:color w:val="333333"/>
            </w:rPr>
            <w:t>Open APIs:</w:t>
          </w:r>
        </w:p>
        <w:p w14:paraId="0AE57C65" w14:textId="30CB84C6" w:rsidR="00AC56B8" w:rsidRDefault="0021259B" w:rsidP="00A631D3">
          <w:pPr>
            <w:numPr>
              <w:ilvl w:val="0"/>
              <w:numId w:val="30"/>
            </w:numPr>
          </w:pPr>
          <w:r>
            <w:rPr>
              <w:color w:val="333333"/>
            </w:rPr>
            <w:t xml:space="preserve">TMF654 Prepay Balance Management, needs to be aligned with the evolution of SID (see above) and specification of TMFC013 Service Balance Management. The Bucket resource needs to have the necessary information to be able to manage the resource including renewal. Jira ticket: </w:t>
          </w:r>
          <w:hyperlink r:id="rId38" w:history="1">
            <w:r>
              <w:rPr>
                <w:rStyle w:val="Hyperlink"/>
                <w:noProof/>
                <w:color w:val="333333"/>
              </w:rPr>
              <w:drawing>
                <wp:inline distT="0" distB="0" distL="0" distR="0" wp14:anchorId="477FE48C" wp14:editId="106FBAE9">
                  <wp:extent cx="139700" cy="139700"/>
                  <wp:effectExtent l="0" t="0" r="0" b="0"/>
                  <wp:docPr id="100045" name="Graphic 100045"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139700" cy="139700"/>
                          </a:xfrm>
                          <a:prstGeom prst="rect">
                            <a:avLst/>
                          </a:prstGeom>
                        </pic:spPr>
                      </pic:pic>
                    </a:graphicData>
                  </a:graphic>
                </wp:inline>
              </w:drawing>
            </w:r>
            <w:r>
              <w:rPr>
                <w:rStyle w:val="Hyperlink"/>
                <w:color w:val="333333"/>
              </w:rPr>
              <w:t xml:space="preserve"> AP-6328</w:t>
            </w:r>
          </w:hyperlink>
          <w:r>
            <w:rPr>
              <w:color w:val="333333"/>
            </w:rPr>
            <w:t xml:space="preserve"> - TMF654 - </w:t>
          </w:r>
          <w:r w:rsidR="00400ECA">
            <w:rPr>
              <w:color w:val="333333"/>
            </w:rPr>
            <w:t>alignment</w:t>
          </w:r>
          <w:r>
            <w:rPr>
              <w:color w:val="333333"/>
            </w:rPr>
            <w:t xml:space="preserve"> with End to end Use Cases, Information Framework and Components </w:t>
          </w:r>
          <w:r>
            <w:rPr>
              <w:b/>
              <w:smallCaps/>
              <w:color w:val="333333"/>
              <w:bdr w:val="single" w:sz="8" w:space="0" w:color="CCCCCC"/>
              <w:shd w:val="clear" w:color="auto" w:fill="FFFFFF"/>
            </w:rPr>
            <w:t> backlog </w:t>
          </w:r>
          <w:r>
            <w:rPr>
              <w:color w:val="172B4D"/>
            </w:rPr>
            <w:t> </w:t>
          </w:r>
        </w:p>
        <w:p w14:paraId="20E1E46B" w14:textId="77777777" w:rsidR="00AC56B8" w:rsidRDefault="00AC56B8"/>
        <w:p w14:paraId="1504996B" w14:textId="77777777" w:rsidR="00AC56B8" w:rsidRDefault="0021259B">
          <w:r>
            <w:rPr>
              <w:color w:val="333333"/>
            </w:rPr>
            <w:t>Components</w:t>
          </w:r>
        </w:p>
        <w:p w14:paraId="6C7E485A" w14:textId="0AF97DC4" w:rsidR="00AC56B8" w:rsidRPr="008D5F03" w:rsidRDefault="0021259B" w:rsidP="00A631D3">
          <w:pPr>
            <w:numPr>
              <w:ilvl w:val="0"/>
              <w:numId w:val="31"/>
            </w:numPr>
          </w:pPr>
          <w:r>
            <w:rPr>
              <w:color w:val="333333"/>
            </w:rPr>
            <w:t>IG1242 Production Domain to include Service Balance Management.</w:t>
          </w:r>
        </w:p>
        <w:p w14:paraId="4BCE824B" w14:textId="77777777" w:rsidR="008D5F03" w:rsidRDefault="008D5F03" w:rsidP="008D5F03">
          <w:pPr>
            <w:rPr>
              <w:color w:val="333333"/>
            </w:rPr>
          </w:pPr>
        </w:p>
        <w:p w14:paraId="01863194" w14:textId="77777777" w:rsidR="008D5F03" w:rsidRDefault="008D5F03" w:rsidP="008D5F03">
          <w:pPr>
            <w:rPr>
              <w:color w:val="333333"/>
            </w:rPr>
          </w:pPr>
        </w:p>
        <w:p w14:paraId="04941E7C" w14:textId="6821137B" w:rsidR="008D5F03" w:rsidRDefault="008D5F03">
          <w:pPr>
            <w:spacing w:after="0"/>
            <w:rPr>
              <w:color w:val="333333"/>
            </w:rPr>
          </w:pPr>
          <w:r>
            <w:rPr>
              <w:color w:val="333333"/>
            </w:rPr>
            <w:br w:type="page"/>
          </w:r>
        </w:p>
        <w:p w14:paraId="43AAA486" w14:textId="3F3D6519" w:rsidR="00AC56B8" w:rsidRDefault="0021259B" w:rsidP="008D5F03">
          <w:pPr>
            <w:pStyle w:val="Heading1"/>
          </w:pPr>
          <w:bookmarkStart w:id="82" w:name="_Toc198716340"/>
          <w:bookmarkStart w:id="83" w:name="scroll-bookmark-33"/>
          <w:r>
            <w:lastRenderedPageBreak/>
            <w:t>Appendix</w:t>
          </w:r>
          <w:bookmarkEnd w:id="82"/>
          <w:r>
            <w:t xml:space="preserve"> </w:t>
          </w:r>
          <w:bookmarkEnd w:id="83"/>
        </w:p>
        <w:p w14:paraId="04767E07" w14:textId="77777777" w:rsidR="00AC56B8" w:rsidRDefault="0021259B">
          <w:pPr>
            <w:pStyle w:val="Heading2"/>
          </w:pPr>
          <w:bookmarkStart w:id="84" w:name="scroll-bookmark-34"/>
          <w:bookmarkStart w:id="85" w:name="_Toc198716341"/>
          <w:r>
            <w:t>Appendix A - Prepaid Top Ups as products</w:t>
          </w:r>
          <w:bookmarkEnd w:id="84"/>
          <w:bookmarkEnd w:id="85"/>
        </w:p>
        <w:p w14:paraId="50CD81BF" w14:textId="77777777" w:rsidR="00AC56B8" w:rsidRDefault="0021259B">
          <w:r>
            <w:t>As part of investigating a global way of describing the use of Usage Volume Products independent on customer type, here is a suggestion on how Prepaid Top Ups can be modelled using the product concept. </w:t>
          </w:r>
        </w:p>
        <w:p w14:paraId="76F766DB" w14:textId="72501F78" w:rsidR="00AC56B8" w:rsidRDefault="0021259B">
          <w:r>
            <w:t xml:space="preserve">For a new customer the first thing they need is a start package that gives them the access to the service and with that they will choose the type of top up they want to start with. In case a subscriber chooses a recurring top up, that top up will be active until canceled or changed. In the case a </w:t>
          </w:r>
          <w:r w:rsidR="00602B58">
            <w:t>one-time</w:t>
          </w:r>
          <w:r>
            <w:t xml:space="preserve"> top up is chosen, that will be valid for its period and then another top up can be chosen or even a recurring. </w:t>
          </w:r>
        </w:p>
        <w:p w14:paraId="0C31E409" w14:textId="77777777" w:rsidR="00AC56B8" w:rsidRDefault="00AC56B8"/>
        <w:p w14:paraId="7105E623" w14:textId="77777777" w:rsidR="00AC56B8" w:rsidRDefault="0021259B">
          <w:r>
            <w:rPr>
              <w:noProof/>
            </w:rPr>
            <w:drawing>
              <wp:inline distT="0" distB="0" distL="0" distR="0" wp14:anchorId="29622D46" wp14:editId="2F362B5E">
                <wp:extent cx="5779789" cy="5057775"/>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1"/>
                        <a:stretch>
                          <a:fillRect/>
                        </a:stretch>
                      </pic:blipFill>
                      <pic:spPr>
                        <a:xfrm>
                          <a:off x="0" y="0"/>
                          <a:ext cx="5787190" cy="5064251"/>
                        </a:xfrm>
                        <a:prstGeom prst="rect">
                          <a:avLst/>
                        </a:prstGeom>
                      </pic:spPr>
                    </pic:pic>
                  </a:graphicData>
                </a:graphic>
              </wp:inline>
            </w:drawing>
          </w:r>
        </w:p>
        <w:p w14:paraId="0A5AC7C0" w14:textId="315C34CB" w:rsidR="00347184" w:rsidRDefault="00347184">
          <w:pPr>
            <w:spacing w:after="0"/>
          </w:pPr>
          <w:r>
            <w:br w:type="page"/>
          </w:r>
        </w:p>
        <w:p w14:paraId="396218E0" w14:textId="77777777" w:rsidR="00AC56B8" w:rsidRDefault="00AC56B8"/>
        <w:p w14:paraId="57ADCE1D" w14:textId="1374D828" w:rsidR="00AC56B8" w:rsidRDefault="0021259B">
          <w:r>
            <w:t xml:space="preserve">This is an example of a start package purchase with a </w:t>
          </w:r>
          <w:r w:rsidR="00602B58">
            <w:t>one-time</w:t>
          </w:r>
          <w:r>
            <w:t xml:space="preserve"> top up: </w:t>
          </w:r>
        </w:p>
        <w:p w14:paraId="41C925AC" w14:textId="77777777" w:rsidR="00AC56B8" w:rsidRDefault="00AC56B8"/>
        <w:p w14:paraId="5CB709FB" w14:textId="77777777" w:rsidR="00AC56B8" w:rsidRDefault="0021259B" w:rsidP="0020230A">
          <w:pPr>
            <w:ind w:left="-630"/>
          </w:pPr>
          <w:r>
            <w:rPr>
              <w:noProof/>
            </w:rPr>
            <w:drawing>
              <wp:inline distT="0" distB="0" distL="0" distR="0" wp14:anchorId="7520805E" wp14:editId="1A44DD1F">
                <wp:extent cx="6305266" cy="4572000"/>
                <wp:effectExtent l="0" t="0" r="635"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2"/>
                        <a:stretch>
                          <a:fillRect/>
                        </a:stretch>
                      </pic:blipFill>
                      <pic:spPr>
                        <a:xfrm>
                          <a:off x="0" y="0"/>
                          <a:ext cx="6313260" cy="4577797"/>
                        </a:xfrm>
                        <a:prstGeom prst="rect">
                          <a:avLst/>
                        </a:prstGeom>
                      </pic:spPr>
                    </pic:pic>
                  </a:graphicData>
                </a:graphic>
              </wp:inline>
            </w:drawing>
          </w:r>
        </w:p>
        <w:p w14:paraId="7506BB7F" w14:textId="65A0E220" w:rsidR="0020230A" w:rsidRDefault="0020230A">
          <w:pPr>
            <w:spacing w:after="0"/>
          </w:pPr>
          <w:r>
            <w:br w:type="page"/>
          </w:r>
        </w:p>
        <w:p w14:paraId="680FE1DB" w14:textId="77777777" w:rsidR="00AC56B8" w:rsidRDefault="00AC56B8"/>
        <w:p w14:paraId="1E53E4C2" w14:textId="77777777" w:rsidR="00AC56B8" w:rsidRDefault="0021259B">
          <w:r>
            <w:t>This is the Product and Service inventory instantiation after the order is completed.</w:t>
          </w:r>
        </w:p>
        <w:p w14:paraId="137BB66E" w14:textId="77777777" w:rsidR="00AC56B8" w:rsidRDefault="00AC56B8"/>
        <w:p w14:paraId="0C12462C" w14:textId="77777777" w:rsidR="00AC56B8" w:rsidRDefault="0021259B">
          <w:r>
            <w:rPr>
              <w:noProof/>
            </w:rPr>
            <w:drawing>
              <wp:inline distT="0" distB="0" distL="0" distR="0" wp14:anchorId="6A5A1922" wp14:editId="1D831714">
                <wp:extent cx="5395595" cy="6815488"/>
                <wp:effectExtent l="0" t="0" r="0" b="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43"/>
                        <a:stretch>
                          <a:fillRect/>
                        </a:stretch>
                      </pic:blipFill>
                      <pic:spPr>
                        <a:xfrm>
                          <a:off x="0" y="0"/>
                          <a:ext cx="5395595" cy="6815488"/>
                        </a:xfrm>
                        <a:prstGeom prst="rect">
                          <a:avLst/>
                        </a:prstGeom>
                      </pic:spPr>
                    </pic:pic>
                  </a:graphicData>
                </a:graphic>
              </wp:inline>
            </w:drawing>
          </w:r>
        </w:p>
        <w:p w14:paraId="341ABFE8" w14:textId="77777777" w:rsidR="00AC56B8" w:rsidRDefault="00AC56B8"/>
        <w:p w14:paraId="0140EA6C" w14:textId="77777777" w:rsidR="00AC56B8" w:rsidRDefault="0021259B">
          <w:pPr>
            <w:pStyle w:val="Heading2"/>
          </w:pPr>
          <w:bookmarkStart w:id="86" w:name="scroll-bookmark-35"/>
          <w:bookmarkStart w:id="87" w:name="_Toc198716342"/>
          <w:r>
            <w:lastRenderedPageBreak/>
            <w:t>Appendix B - High Level Overview of 3GPP Charging Architecture</w:t>
          </w:r>
          <w:bookmarkEnd w:id="86"/>
          <w:bookmarkEnd w:id="87"/>
        </w:p>
        <w:p w14:paraId="326DDB1F" w14:textId="77777777" w:rsidR="00AC56B8" w:rsidRDefault="0021259B">
          <w:pPr>
            <w:pStyle w:val="Heading3"/>
          </w:pPr>
          <w:bookmarkStart w:id="88" w:name="scroll-bookmark-36"/>
          <w:bookmarkStart w:id="89" w:name="_Toc198716343"/>
          <w:r>
            <w:t>Background</w:t>
          </w:r>
          <w:bookmarkEnd w:id="88"/>
          <w:bookmarkEnd w:id="89"/>
        </w:p>
        <w:p w14:paraId="3B7BFC58" w14:textId="11EC69B7" w:rsidR="00AC56B8" w:rsidRDefault="0021259B">
          <w:r>
            <w:t xml:space="preserve">3GPP is the Standards </w:t>
          </w:r>
          <w:r w:rsidR="00B57209">
            <w:t>Organization</w:t>
          </w:r>
          <w:r>
            <w:t xml:space="preserve"> that specifies the cellular telecommunications technologies across radio access, core networks and service capabilities. To support the service, 3GPP has recognized the need for charging and accounting to support the shared network architecture so that end users can be charged for their usage and network sharing partners can be allocated their share of the cost related to the shared network (TS 22.101).</w:t>
          </w:r>
        </w:p>
        <w:p w14:paraId="1E8C9745" w14:textId="77777777" w:rsidR="00AC56B8" w:rsidRDefault="0021259B">
          <w:r>
            <w:t>Within 3GPP it is the SA Working Group 5 Management, Orchestration and Charging that is responsible for covering the area of charging with its related aspects such as Quota Management and Charging Data Records (CDRs) generation. The requirements and principles related to this area are defined in TS 22.115. There are several requirements in the document and here are a few to exemplify:</w:t>
          </w:r>
        </w:p>
        <w:p w14:paraId="12940564" w14:textId="77777777" w:rsidR="00AC56B8" w:rsidRDefault="0021259B" w:rsidP="00A631D3">
          <w:pPr>
            <w:numPr>
              <w:ilvl w:val="0"/>
              <w:numId w:val="32"/>
            </w:numPr>
          </w:pPr>
          <w:r>
            <w:t>Details about the information to be collected that ensures correct settlement between different commercial roles</w:t>
          </w:r>
        </w:p>
        <w:p w14:paraId="539F8034" w14:textId="77777777" w:rsidR="00AC56B8" w:rsidRDefault="0021259B" w:rsidP="00A631D3">
          <w:pPr>
            <w:numPr>
              <w:ilvl w:val="0"/>
              <w:numId w:val="32"/>
            </w:numPr>
          </w:pPr>
          <w:r>
            <w:t>Mechanisms for allowing cost control for services and supporting prepay services (services that are paid up front and then consumed originating from the Prepaid customer segment but today common across customer types)</w:t>
          </w:r>
        </w:p>
        <w:p w14:paraId="2906318B" w14:textId="77777777" w:rsidR="00AC56B8" w:rsidRDefault="0021259B" w:rsidP="00A631D3">
          <w:pPr>
            <w:numPr>
              <w:ilvl w:val="0"/>
              <w:numId w:val="32"/>
            </w:numPr>
          </w:pPr>
          <w:r>
            <w:t>Support for inter-operator charging as well as fraud control</w:t>
          </w:r>
        </w:p>
        <w:p w14:paraId="6DA7757D" w14:textId="77777777" w:rsidR="00AC56B8" w:rsidRDefault="00AC56B8"/>
        <w:p w14:paraId="4C532E00" w14:textId="77777777" w:rsidR="00AC56B8" w:rsidRDefault="0021259B">
          <w:r>
            <w:t>With the requirements a set of high-level principles assist in guiding the requirements further and go into more details to cover the various types of services, their characteristics,  user aspects of charging and usage scenarios within the mobile network, including cross-overs to other interrelated technologies such as IP based networks, 3d party service providers and more.</w:t>
          </w:r>
        </w:p>
        <w:p w14:paraId="2E189DED" w14:textId="77777777" w:rsidR="00AC56B8" w:rsidRDefault="0021259B">
          <w:r>
            <w:t>The Charging Architecture is specified in TS 32.240 and covers both the new Service Based Architecture introduced with 5G as well as 4G and prior standards.  The Charging Architecture is illustrated by a set of functions that together deliver the charging mechanisms required to meet the vast number of use cases to supports both retail and wholesale. To support the various forms of charging, support is provided for both offline scenarios where events are collected from the network and passed along after the fact as well as online scenarios where usage can be authorized prior to providing the service.</w:t>
          </w:r>
        </w:p>
        <w:p w14:paraId="016F6478" w14:textId="77777777" w:rsidR="00AC56B8" w:rsidRDefault="00AC56B8"/>
        <w:p w14:paraId="296DFB21" w14:textId="77777777" w:rsidR="00AC56B8" w:rsidRDefault="0021259B" w:rsidP="0020230A">
          <w:pPr>
            <w:ind w:left="-360"/>
          </w:pPr>
          <w:r>
            <w:rPr>
              <w:noProof/>
            </w:rPr>
            <w:lastRenderedPageBreak/>
            <w:drawing>
              <wp:inline distT="0" distB="0" distL="0" distR="0" wp14:anchorId="4919190E" wp14:editId="6ABB58EF">
                <wp:extent cx="5962650" cy="6287148"/>
                <wp:effectExtent l="0" t="0" r="0" b="0"/>
                <wp:docPr id="100053" name="Picture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44"/>
                        <a:stretch>
                          <a:fillRect/>
                        </a:stretch>
                      </pic:blipFill>
                      <pic:spPr>
                        <a:xfrm>
                          <a:off x="0" y="0"/>
                          <a:ext cx="5975816" cy="6301030"/>
                        </a:xfrm>
                        <a:prstGeom prst="rect">
                          <a:avLst/>
                        </a:prstGeom>
                      </pic:spPr>
                    </pic:pic>
                  </a:graphicData>
                </a:graphic>
              </wp:inline>
            </w:drawing>
          </w:r>
        </w:p>
        <w:p w14:paraId="7B47E8EB" w14:textId="77777777" w:rsidR="00AC56B8" w:rsidRDefault="00AC56B8"/>
        <w:p w14:paraId="10BF731A" w14:textId="77777777" w:rsidR="00AC56B8" w:rsidRDefault="0021259B">
          <w:r>
            <w:t>The Converged Charging System is where 3GPP is heading, but as all network functions are not yet moved over to 5G, we will see that the old and the new architecture will live side by side during the transition and move to 5G. With the evolution of the 5G standards we see that more and more services will be moved to the service based architecture. Data based services were first out to use the 5G interfaces over SBA and now more and more services such as Edge and IMS are moved. The voice domain is still outstanding but as it is moved to the 5G architecture the Converged Charging Architecture will be ready to take this on the interfaces with its unique parameterization is defined. </w:t>
          </w:r>
        </w:p>
        <w:p w14:paraId="7B73562A" w14:textId="77777777" w:rsidR="0020230A" w:rsidRDefault="0020230A">
          <w:pPr>
            <w:spacing w:after="0"/>
          </w:pPr>
          <w:r>
            <w:br w:type="page"/>
          </w:r>
        </w:p>
        <w:p w14:paraId="1BAF61B9" w14:textId="304FAB82" w:rsidR="00AC56B8" w:rsidRDefault="0021259B">
          <w:r>
            <w:lastRenderedPageBreak/>
            <w:t>With Use Case 9 in mind we are focusing on the aspects of online charging defined by 3GPP in TS 32.240 as "charging mechanism where charging information can affect, in real-time, the service rendered and therefore a direct interaction of the charging mechanism with bearer/session/service control is required". With the term real time, 3GPP defines this as: "real-time charging and billing information is to be generated, processed, and transported to a desired conclusion in less than 1 second." For our purpose we will generalize and simplify the complexity of the communication between the Network Elements/Network Functions and the Charging System and concentrate on online charging scenarios delivered by the Online Charging System OCS and the Converged Charging System CCS. </w:t>
          </w:r>
        </w:p>
        <w:p w14:paraId="3244AF4E" w14:textId="77777777" w:rsidR="00AC56B8" w:rsidRDefault="0021259B">
          <w:pPr>
            <w:pStyle w:val="Heading3"/>
          </w:pPr>
          <w:bookmarkStart w:id="90" w:name="scroll-bookmark-37"/>
          <w:bookmarkStart w:id="91" w:name="_Toc198716344"/>
          <w:r>
            <w:t>Online Charging System</w:t>
          </w:r>
          <w:bookmarkEnd w:id="90"/>
          <w:bookmarkEnd w:id="91"/>
        </w:p>
        <w:p w14:paraId="1006068D" w14:textId="77777777" w:rsidR="00AC56B8" w:rsidRDefault="0021259B">
          <w:r>
            <w:t>The following is a representation of the functions that build up the Online Charging system and how it interacts with the network on a generic level: </w:t>
          </w:r>
        </w:p>
        <w:p w14:paraId="52360013" w14:textId="77777777" w:rsidR="00AC56B8" w:rsidRDefault="00AC56B8">
          <w:pPr>
            <w:jc w:val="center"/>
          </w:pPr>
        </w:p>
        <w:p w14:paraId="7CADC339" w14:textId="77777777" w:rsidR="00AC56B8" w:rsidRDefault="0021259B">
          <w:pPr>
            <w:jc w:val="center"/>
          </w:pPr>
          <w:r>
            <w:rPr>
              <w:noProof/>
            </w:rPr>
            <w:drawing>
              <wp:inline distT="0" distB="0" distL="0" distR="0" wp14:anchorId="3BF0128B" wp14:editId="04043EEF">
                <wp:extent cx="3810000" cy="4429125"/>
                <wp:effectExtent l="0" t="0" r="0" b="0"/>
                <wp:docPr id="100055" name="Picture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5"/>
                        <a:stretch>
                          <a:fillRect/>
                        </a:stretch>
                      </pic:blipFill>
                      <pic:spPr>
                        <a:xfrm>
                          <a:off x="0" y="0"/>
                          <a:ext cx="3810000" cy="4429125"/>
                        </a:xfrm>
                        <a:prstGeom prst="rect">
                          <a:avLst/>
                        </a:prstGeom>
                      </pic:spPr>
                    </pic:pic>
                  </a:graphicData>
                </a:graphic>
              </wp:inline>
            </w:drawing>
          </w:r>
        </w:p>
        <w:p w14:paraId="4D712A26" w14:textId="77777777" w:rsidR="00AC56B8" w:rsidRDefault="00AC56B8"/>
        <w:p w14:paraId="096AD5AA" w14:textId="77777777" w:rsidR="00AC56B8" w:rsidRDefault="0021259B">
          <w:r>
            <w:t>As online charging is used to authorize the service prior to the actual usage, the OCF relies on the Rating Function to determines the value of the event (monetary or non-monetary) and the Account Balance Management Function to keep track and manage available balances. Looking at a simple scenario of an event with a demand on quota/balance, the event will come into OCF that will interact with the Rating Function to determine the resource value and interact with the  ABMF to determine if there is balance available to be able to allow the service.</w:t>
          </w:r>
        </w:p>
        <w:p w14:paraId="629396C6" w14:textId="77777777" w:rsidR="00AC56B8" w:rsidRDefault="0021259B">
          <w:r>
            <w:lastRenderedPageBreak/>
            <w:t>Events coming in from the network can be classified as two types: Event Based and Session Based. Simply put, Event Based charging is for events that can be identified as single events up front and Session Based charging is for events that don't up front have a start and finish and instead will have to be treated as initial setup, increments and terminations. An example of a case for Event Based charging is SMS whereas Voice and Data both are Session Based. The Online Charging Functions supports and handles the distinct process around each of the two types. For Use Case 9 we have decided to start by focusing on Voice and Data, and we will hence focus on Session Based Charging patterns. In the case of Voice the OCS will be utilized and in the case of Data the CCS (see below) will be used. </w:t>
          </w:r>
        </w:p>
        <w:p w14:paraId="530C16BA" w14:textId="5200FDE0" w:rsidR="00AC56B8" w:rsidRDefault="0021259B">
          <w:r>
            <w:t xml:space="preserve">For example, a voice package may provide the user with </w:t>
          </w:r>
          <w:proofErr w:type="gramStart"/>
          <w:r>
            <w:t>a number of</w:t>
          </w:r>
          <w:proofErr w:type="gramEnd"/>
          <w:r>
            <w:t xml:space="preserve"> minutes to consume for a defined subset of voice calls and this total to be consumed will be held as the account balance. When a session starts the Rating Function will interpret the service asked for and will indicate how it should be valued. This may include interpretation of the type of usage, charging increments to be used such as 60 second increments, as well as information that will indicate an upcoming tariff change due to changing conditions and hence a need for a new tariff to be established in future requests. (Note Tariff in the terms of 3GPP TS 32.296 is described as "</w:t>
          </w:r>
          <w:r>
            <w:rPr>
              <w:color w:val="172B4D"/>
            </w:rPr>
            <w:t>set of parameters defining the network utilization charges for the use of a particular bearer / session / service".)</w:t>
          </w:r>
          <w:r>
            <w:t xml:space="preserve"> If balance is available the reservation will be made and the network will authorize its use until either the end of the call within the reservation given or when the reservation is reaching its end. If the voice call ends before the reservation is up, a new request will be passed </w:t>
          </w:r>
          <w:r w:rsidR="000C3D3A">
            <w:t>into</w:t>
          </w:r>
          <w:r>
            <w:t xml:space="preserve"> the Online Charging System to finalize the session and debit the Account with the actual value of the call taking the start and actual end into account and releasing any unused reservation. </w:t>
          </w:r>
        </w:p>
        <w:p w14:paraId="11D0AD86" w14:textId="77777777" w:rsidR="00AC56B8" w:rsidRDefault="0021259B" w:rsidP="0020230A">
          <w:pPr>
            <w:pStyle w:val="Subsub-subheading"/>
          </w:pPr>
          <w:bookmarkStart w:id="92" w:name="scroll-bookmark-38"/>
          <w:bookmarkStart w:id="93" w:name="_Toc198716345"/>
          <w:r>
            <w:t>CDR Generation for Online Charging</w:t>
          </w:r>
          <w:bookmarkEnd w:id="92"/>
          <w:bookmarkEnd w:id="93"/>
        </w:p>
        <w:p w14:paraId="0D9D99E4" w14:textId="77777777" w:rsidR="00AC56B8" w:rsidRDefault="0021259B">
          <w:r>
            <w:t>CDRs may be generated for online charging scenarios. 3GPP suggests alternatives, but it is up to the implementor do decide on the ultimate architecture. One approach is a parallel offline and online event management, and another is to have a CDF/CGF employed by the Online Charging Function to be able to generate the CDRs and have them transferred to the billing domain for further processing.</w:t>
          </w:r>
        </w:p>
        <w:p w14:paraId="722579BF" w14:textId="77777777" w:rsidR="00AC56B8" w:rsidRDefault="0021259B">
          <w:r>
            <w:t>An example of an extended Online Charging architecture to include CDR generation can be found here:</w:t>
          </w:r>
        </w:p>
        <w:p w14:paraId="22BC7DE3" w14:textId="77777777" w:rsidR="00AC56B8" w:rsidRDefault="00AC56B8">
          <w:pPr>
            <w:jc w:val="center"/>
          </w:pPr>
        </w:p>
        <w:p w14:paraId="34363DB7" w14:textId="77777777" w:rsidR="00AC56B8" w:rsidRDefault="0021259B">
          <w:pPr>
            <w:jc w:val="center"/>
          </w:pPr>
          <w:r>
            <w:rPr>
              <w:noProof/>
            </w:rPr>
            <w:lastRenderedPageBreak/>
            <w:drawing>
              <wp:inline distT="0" distB="0" distL="0" distR="0" wp14:anchorId="31EF0189" wp14:editId="391AACC7">
                <wp:extent cx="5395595" cy="3484655"/>
                <wp:effectExtent l="0" t="0" r="0" b="0"/>
                <wp:docPr id="100057" name="Picture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46"/>
                        <a:stretch>
                          <a:fillRect/>
                        </a:stretch>
                      </pic:blipFill>
                      <pic:spPr>
                        <a:xfrm>
                          <a:off x="0" y="0"/>
                          <a:ext cx="5395595" cy="3484655"/>
                        </a:xfrm>
                        <a:prstGeom prst="rect">
                          <a:avLst/>
                        </a:prstGeom>
                      </pic:spPr>
                    </pic:pic>
                  </a:graphicData>
                </a:graphic>
              </wp:inline>
            </w:drawing>
          </w:r>
        </w:p>
        <w:p w14:paraId="1FEA5D90" w14:textId="77777777" w:rsidR="00AC56B8" w:rsidRDefault="00AC56B8"/>
        <w:p w14:paraId="7D142D1C" w14:textId="77777777" w:rsidR="00AC56B8" w:rsidRDefault="0021259B">
          <w:r>
            <w:t>When an event comes into the OCF, an CDR is opened by the CDF that will maintain the CDR state until the completion of the online charging request. Upon completion the CDR is closed, and the CDF transfers the CDR to the CGF for further distribution to the Billing Domain.</w:t>
          </w:r>
        </w:p>
        <w:p w14:paraId="0A13762C" w14:textId="77777777" w:rsidR="00AC56B8" w:rsidRDefault="0021259B">
          <w:pPr>
            <w:pStyle w:val="Heading3"/>
          </w:pPr>
          <w:bookmarkStart w:id="94" w:name="scroll-bookmark-39"/>
          <w:bookmarkStart w:id="95" w:name="_Toc198716346"/>
          <w:r>
            <w:t>Converged Charging System (CCS) for 5G</w:t>
          </w:r>
          <w:bookmarkEnd w:id="94"/>
          <w:bookmarkEnd w:id="95"/>
        </w:p>
        <w:p w14:paraId="27A93826" w14:textId="77777777" w:rsidR="00AC56B8" w:rsidRDefault="0021259B">
          <w:r>
            <w:t xml:space="preserve">The CCS is an evolution where offline and online charging capabilities are combined into one and part of the Service Based Architecture introduced with 5G. How this applies to charging is described in TS 32.240 with the new operations and interface in TS 32.290 </w:t>
          </w:r>
          <w:r>
            <w:rPr>
              <w:color w:val="000000"/>
            </w:rPr>
            <w:t>Telecommunication management; Charging management; 5G system; Services, operations and procedures of charging using Service Based Interface (SBI). A key aspect and evolution with CCS is that chargeable events are created through the CCS and not by the individual network functions. </w:t>
          </w:r>
        </w:p>
        <w:p w14:paraId="21DBCC31" w14:textId="77777777" w:rsidR="00AC56B8" w:rsidRDefault="00AC56B8"/>
        <w:p w14:paraId="08354B19" w14:textId="77777777" w:rsidR="00AC56B8" w:rsidRDefault="00AC56B8">
          <w:pPr>
            <w:jc w:val="center"/>
          </w:pPr>
        </w:p>
        <w:p w14:paraId="7F8EA2A5" w14:textId="77777777" w:rsidR="00AC56B8" w:rsidRDefault="0021259B">
          <w:pPr>
            <w:jc w:val="center"/>
          </w:pPr>
          <w:r>
            <w:rPr>
              <w:noProof/>
            </w:rPr>
            <w:lastRenderedPageBreak/>
            <w:drawing>
              <wp:inline distT="0" distB="0" distL="0" distR="0" wp14:anchorId="4F63171F" wp14:editId="277AEF62">
                <wp:extent cx="5395595" cy="3942935"/>
                <wp:effectExtent l="0" t="0" r="0" b="0"/>
                <wp:docPr id="100059" name="Picture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47"/>
                        <a:stretch>
                          <a:fillRect/>
                        </a:stretch>
                      </pic:blipFill>
                      <pic:spPr>
                        <a:xfrm>
                          <a:off x="0" y="0"/>
                          <a:ext cx="5395595" cy="3942935"/>
                        </a:xfrm>
                        <a:prstGeom prst="rect">
                          <a:avLst/>
                        </a:prstGeom>
                      </pic:spPr>
                    </pic:pic>
                  </a:graphicData>
                </a:graphic>
              </wp:inline>
            </w:drawing>
          </w:r>
        </w:p>
        <w:p w14:paraId="1E02865C" w14:textId="77777777" w:rsidR="00AC56B8" w:rsidRDefault="00AC56B8"/>
        <w:p w14:paraId="61E938FB" w14:textId="77777777" w:rsidR="00AC56B8" w:rsidRDefault="0021259B">
          <w:r>
            <w:t>Network Functions interact over the Nchf interface for converged charging or offline charging and for the Policy Control Function (PCF) it uses the interface for spending limit control. </w:t>
          </w:r>
        </w:p>
        <w:p w14:paraId="4B3BF2EA" w14:textId="77777777" w:rsidR="00AC56B8" w:rsidRDefault="0021259B">
          <w:r>
            <w:t>The Charging Function is connected to the Network Functions over the Service Based Interface Nchf. Just like in the case of the OCS, the Rating Function determines the resource value of the event (monetary or non-monetary) and the Account Balance Management Function is the home of the balance. The difference to the OCS is that the CCS has not only a responsibility for handling online charging but also to forward usage events to the billing domain, and it does that through the Charging Gateway Function. </w:t>
          </w:r>
        </w:p>
        <w:p w14:paraId="55E2CCE7" w14:textId="77777777" w:rsidR="00AC56B8" w:rsidRDefault="0021259B" w:rsidP="00CE0F97">
          <w:pPr>
            <w:pStyle w:val="Subsub-subheading"/>
          </w:pPr>
          <w:bookmarkStart w:id="96" w:name="scroll-bookmark-40"/>
          <w:r>
            <w:t> </w:t>
          </w:r>
          <w:bookmarkStart w:id="97" w:name="_Toc198716347"/>
          <w:r>
            <w:t>CDR generation with CCS in offline mode</w:t>
          </w:r>
          <w:bookmarkEnd w:id="96"/>
          <w:bookmarkEnd w:id="97"/>
        </w:p>
        <w:p w14:paraId="78DBA836" w14:textId="77777777" w:rsidR="00AC56B8" w:rsidRDefault="0021259B">
          <w:r>
            <w:t>Prior to 5G the Network Elements created the events and stored them locally before pushing it out for further processing.  With 5G the Network Functions will rely on the CCS for any CDRs to be generated.</w:t>
          </w:r>
        </w:p>
        <w:p w14:paraId="1DD107D8" w14:textId="77777777" w:rsidR="00AC56B8" w:rsidRDefault="0021259B">
          <w:r>
            <w:t>When the CCS is called in offline mode, the Network Functions will connect with CHF over Nchf to create CDRs. For Post Event Charging, after service delivery, the network function invoke CHF to create the event with all details in a singular call. For Session Based Charging, the network function will invoke CHF multiple times to create, update and close the event. </w:t>
          </w:r>
        </w:p>
        <w:p w14:paraId="7726B66B" w14:textId="77777777" w:rsidR="00AC56B8" w:rsidRDefault="0021259B" w:rsidP="00CE0F97">
          <w:pPr>
            <w:pStyle w:val="Subsub-subheading"/>
          </w:pPr>
          <w:bookmarkStart w:id="98" w:name="scroll-bookmark-41"/>
          <w:bookmarkStart w:id="99" w:name="_Toc198716348"/>
          <w:r>
            <w:t>CCS Session Based Charging</w:t>
          </w:r>
          <w:bookmarkEnd w:id="98"/>
          <w:bookmarkEnd w:id="99"/>
        </w:p>
        <w:p w14:paraId="2331159E" w14:textId="77777777" w:rsidR="00AC56B8" w:rsidRDefault="0021259B">
          <w:r>
            <w:t xml:space="preserve">In 3GPP the patterns and sequence of events for how a session based usage event is managed is described in detail in TS 32.296 (this is true for both OCS and CCS). In 3GPP it is recognized that for rating to determine a resource value, counters are needed to be able to establish that value. An example of a counter that is not a balance, is a counter for a tiered rating scenario of events accumulated across that are required to determine the value of the event. For example if the event qualifies for the </w:t>
          </w:r>
          <w:r>
            <w:lastRenderedPageBreak/>
            <w:t>first tier it will have one value but if the accumulated total is beyond the first tier it will qualify for the second tier and another value. These counters can either be provided by ABMF with the account balances (Class A) or they can alternatively be colocated with the Rating Function itself (Class B). (ABMF always holds the account balances in both cases and should not be confused with rating counters needed to determine the value.) The behavior of when balances/counters are retrieved varies for the two patterns and so does the invocation of the Rating function. </w:t>
          </w:r>
        </w:p>
        <w:p w14:paraId="2D1713DC" w14:textId="77777777" w:rsidR="00AC56B8" w:rsidRDefault="0021259B">
          <w:r>
            <w:t>As the CCS also is responsible for the creation of CDRs and passing these to the Billing Domain the following two sample sequence diagrams have been created showcasing the sequence of events for an initial session setup, one incremental update and a termination for Class A and B respectively including the creation of the CDR. The term used in both use cases for the action to determine the value is named Tariff request in the diagram using the term from 3GPP as defined in 3GPP TS 32.296.</w:t>
          </w:r>
        </w:p>
        <w:p w14:paraId="6961A102" w14:textId="77777777" w:rsidR="00AC56B8" w:rsidRDefault="00AC56B8"/>
        <w:p w14:paraId="616AAB82" w14:textId="77777777" w:rsidR="00AC56B8" w:rsidRDefault="0021259B">
          <w:r>
            <w:rPr>
              <w:noProof/>
            </w:rPr>
            <w:drawing>
              <wp:inline distT="0" distB="0" distL="0" distR="0" wp14:anchorId="323E4464" wp14:editId="19D2763D">
                <wp:extent cx="5395595" cy="5882377"/>
                <wp:effectExtent l="0" t="0" r="0" b="0"/>
                <wp:docPr id="100061" name="Picture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8"/>
                        <a:stretch>
                          <a:fillRect/>
                        </a:stretch>
                      </pic:blipFill>
                      <pic:spPr>
                        <a:xfrm>
                          <a:off x="0" y="0"/>
                          <a:ext cx="5395595" cy="5882377"/>
                        </a:xfrm>
                        <a:prstGeom prst="rect">
                          <a:avLst/>
                        </a:prstGeom>
                      </pic:spPr>
                    </pic:pic>
                  </a:graphicData>
                </a:graphic>
              </wp:inline>
            </w:drawing>
          </w:r>
        </w:p>
        <w:p w14:paraId="544275A3" w14:textId="77777777" w:rsidR="00AC56B8" w:rsidRDefault="00AC56B8"/>
        <w:p w14:paraId="14A7DF22" w14:textId="77777777" w:rsidR="00AC56B8" w:rsidRDefault="00AC56B8"/>
        <w:p w14:paraId="0727EAEE" w14:textId="77777777" w:rsidR="00AC56B8" w:rsidRDefault="00AC56B8"/>
        <w:p w14:paraId="216C5C31" w14:textId="77777777" w:rsidR="00AC56B8" w:rsidRDefault="0021259B">
          <w:r>
            <w:rPr>
              <w:noProof/>
            </w:rPr>
            <w:drawing>
              <wp:inline distT="0" distB="0" distL="0" distR="0" wp14:anchorId="3A0EC7B2" wp14:editId="640FC0B8">
                <wp:extent cx="5395595" cy="5887044"/>
                <wp:effectExtent l="0" t="0" r="0" b="0"/>
                <wp:docPr id="100063" name="Picture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9"/>
                        <a:stretch>
                          <a:fillRect/>
                        </a:stretch>
                      </pic:blipFill>
                      <pic:spPr>
                        <a:xfrm>
                          <a:off x="0" y="0"/>
                          <a:ext cx="5395595" cy="5887044"/>
                        </a:xfrm>
                        <a:prstGeom prst="rect">
                          <a:avLst/>
                        </a:prstGeom>
                      </pic:spPr>
                    </pic:pic>
                  </a:graphicData>
                </a:graphic>
              </wp:inline>
            </w:drawing>
          </w:r>
        </w:p>
        <w:p w14:paraId="55199253" w14:textId="77777777" w:rsidR="00AC56B8" w:rsidRDefault="00AC56B8"/>
        <w:p w14:paraId="510F61C7" w14:textId="77777777" w:rsidR="00AC56B8" w:rsidRDefault="0021259B">
          <w:r>
            <w:rPr>
              <w:b/>
            </w:rPr>
            <w:t>Legend</w:t>
          </w:r>
          <w:r>
            <w:t>:</w:t>
          </w:r>
        </w:p>
        <w:tbl>
          <w:tblPr>
            <w:tblStyle w:val="ScrollTableNormal"/>
            <w:tblW w:w="5417" w:type="pct"/>
            <w:tblLook w:val="0020" w:firstRow="1" w:lastRow="0" w:firstColumn="0" w:lastColumn="0" w:noHBand="0" w:noVBand="0"/>
          </w:tblPr>
          <w:tblGrid>
            <w:gridCol w:w="1561"/>
            <w:gridCol w:w="2450"/>
            <w:gridCol w:w="5184"/>
          </w:tblGrid>
          <w:tr w:rsidR="00AC56B8" w14:paraId="0AFDDEF7" w14:textId="77777777" w:rsidTr="00CE0F97">
            <w:trPr>
              <w:cnfStyle w:val="100000000000" w:firstRow="1" w:lastRow="0" w:firstColumn="0" w:lastColumn="0" w:oddVBand="0" w:evenVBand="0" w:oddHBand="0" w:evenHBand="0" w:firstRowFirstColumn="0" w:firstRowLastColumn="0" w:lastRowFirstColumn="0" w:lastRowLastColumn="0"/>
            </w:trPr>
            <w:tc>
              <w:tcPr>
                <w:tcW w:w="0" w:type="auto"/>
              </w:tcPr>
              <w:p w14:paraId="5626F126" w14:textId="77777777" w:rsidR="00AC56B8" w:rsidRPr="00CE0F97" w:rsidRDefault="0021259B" w:rsidP="00CE0F97">
                <w:pPr>
                  <w:rPr>
                    <w:szCs w:val="22"/>
                  </w:rPr>
                </w:pPr>
                <w:r w:rsidRPr="00CE0F97">
                  <w:rPr>
                    <w:szCs w:val="22"/>
                  </w:rPr>
                  <w:t>Abbreviation</w:t>
                </w:r>
              </w:p>
            </w:tc>
            <w:tc>
              <w:tcPr>
                <w:tcW w:w="1332" w:type="pct"/>
              </w:tcPr>
              <w:p w14:paraId="2EFE2130" w14:textId="77777777" w:rsidR="00AC56B8" w:rsidRPr="00CE0F97" w:rsidRDefault="0021259B" w:rsidP="00CE0F97">
                <w:pPr>
                  <w:rPr>
                    <w:szCs w:val="22"/>
                  </w:rPr>
                </w:pPr>
                <w:r w:rsidRPr="00CE0F97">
                  <w:rPr>
                    <w:szCs w:val="22"/>
                  </w:rPr>
                  <w:t>Description</w:t>
                </w:r>
              </w:p>
            </w:tc>
            <w:tc>
              <w:tcPr>
                <w:tcW w:w="2819" w:type="pct"/>
              </w:tcPr>
              <w:p w14:paraId="664BF4DE" w14:textId="77777777" w:rsidR="00AC56B8" w:rsidRPr="00CE0F97" w:rsidRDefault="0021259B" w:rsidP="00CE0F97">
                <w:pPr>
                  <w:rPr>
                    <w:szCs w:val="22"/>
                  </w:rPr>
                </w:pPr>
                <w:r w:rsidRPr="00CE0F97">
                  <w:rPr>
                    <w:szCs w:val="22"/>
                  </w:rPr>
                  <w:t>Comment</w:t>
                </w:r>
              </w:p>
            </w:tc>
          </w:tr>
          <w:tr w:rsidR="00AC56B8" w14:paraId="4FA011F7" w14:textId="77777777" w:rsidTr="00CE0F97">
            <w:tc>
              <w:tcPr>
                <w:tcW w:w="0" w:type="auto"/>
              </w:tcPr>
              <w:p w14:paraId="485F55F0" w14:textId="77777777" w:rsidR="00AC56B8" w:rsidRPr="00CE0F97" w:rsidRDefault="0021259B" w:rsidP="00CE0F97">
                <w:pPr>
                  <w:rPr>
                    <w:szCs w:val="22"/>
                  </w:rPr>
                </w:pPr>
                <w:r w:rsidRPr="00CE0F97">
                  <w:rPr>
                    <w:szCs w:val="22"/>
                  </w:rPr>
                  <w:t>CHF- SBCF</w:t>
                </w:r>
              </w:p>
            </w:tc>
            <w:tc>
              <w:tcPr>
                <w:tcW w:w="1332" w:type="pct"/>
              </w:tcPr>
              <w:p w14:paraId="0C70B879" w14:textId="77777777" w:rsidR="00AC56B8" w:rsidRPr="00CE0F97" w:rsidRDefault="0021259B" w:rsidP="00CE0F97">
                <w:pPr>
                  <w:rPr>
                    <w:szCs w:val="22"/>
                  </w:rPr>
                </w:pPr>
                <w:r w:rsidRPr="00CE0F97">
                  <w:rPr>
                    <w:szCs w:val="22"/>
                  </w:rPr>
                  <w:t>Charging Function - Session Based Charging Function </w:t>
                </w:r>
              </w:p>
            </w:tc>
            <w:tc>
              <w:tcPr>
                <w:tcW w:w="2819" w:type="pct"/>
              </w:tcPr>
              <w:p w14:paraId="5B61BD17" w14:textId="77777777" w:rsidR="00AC56B8" w:rsidRPr="00CE0F97" w:rsidRDefault="0021259B" w:rsidP="00CE0F97">
                <w:pPr>
                  <w:rPr>
                    <w:szCs w:val="22"/>
                  </w:rPr>
                </w:pPr>
                <w:r w:rsidRPr="00CE0F97">
                  <w:rPr>
                    <w:szCs w:val="22"/>
                  </w:rPr>
                  <w:t>The function that understand the mechanisms for session based events as opposed to the Event Based Charging Function. These are both part of the Online Charging Function specified in TS 32.296.</w:t>
                </w:r>
              </w:p>
            </w:tc>
          </w:tr>
          <w:tr w:rsidR="00AC56B8" w14:paraId="5E15A836" w14:textId="77777777" w:rsidTr="00CE0F97">
            <w:tc>
              <w:tcPr>
                <w:tcW w:w="0" w:type="auto"/>
              </w:tcPr>
              <w:p w14:paraId="4ADE1F2D" w14:textId="77777777" w:rsidR="00AC56B8" w:rsidRPr="00CE0F97" w:rsidRDefault="0021259B" w:rsidP="00CE0F97">
                <w:pPr>
                  <w:rPr>
                    <w:szCs w:val="22"/>
                  </w:rPr>
                </w:pPr>
                <w:r w:rsidRPr="00CE0F97">
                  <w:rPr>
                    <w:szCs w:val="22"/>
                  </w:rPr>
                  <w:t>ABMF</w:t>
                </w:r>
              </w:p>
            </w:tc>
            <w:tc>
              <w:tcPr>
                <w:tcW w:w="1332" w:type="pct"/>
              </w:tcPr>
              <w:p w14:paraId="465ED125" w14:textId="77777777" w:rsidR="00AC56B8" w:rsidRPr="00CE0F97" w:rsidRDefault="0021259B" w:rsidP="00CE0F97">
                <w:pPr>
                  <w:rPr>
                    <w:szCs w:val="22"/>
                  </w:rPr>
                </w:pPr>
                <w:r w:rsidRPr="00CE0F97">
                  <w:rPr>
                    <w:szCs w:val="22"/>
                  </w:rPr>
                  <w:t>Account Balance Management Function</w:t>
                </w:r>
              </w:p>
            </w:tc>
            <w:tc>
              <w:tcPr>
                <w:tcW w:w="2819" w:type="pct"/>
              </w:tcPr>
              <w:p w14:paraId="3E8A6370" w14:textId="77777777" w:rsidR="00AC56B8" w:rsidRPr="00CE0F97" w:rsidRDefault="0021259B" w:rsidP="00CE0F97">
                <w:pPr>
                  <w:rPr>
                    <w:szCs w:val="22"/>
                  </w:rPr>
                </w:pPr>
                <w:r w:rsidRPr="00CE0F97">
                  <w:rPr>
                    <w:szCs w:val="22"/>
                  </w:rPr>
                  <w:t>The function that is the master of balances - be it monetary or non-monetary</w:t>
                </w:r>
              </w:p>
            </w:tc>
          </w:tr>
          <w:tr w:rsidR="00AC56B8" w14:paraId="5043BB1B" w14:textId="77777777" w:rsidTr="00CE0F97">
            <w:tc>
              <w:tcPr>
                <w:tcW w:w="0" w:type="auto"/>
              </w:tcPr>
              <w:p w14:paraId="7FE3085D" w14:textId="77777777" w:rsidR="00AC56B8" w:rsidRPr="00CE0F97" w:rsidRDefault="0021259B" w:rsidP="00CE0F97">
                <w:pPr>
                  <w:rPr>
                    <w:szCs w:val="22"/>
                  </w:rPr>
                </w:pPr>
                <w:r w:rsidRPr="00CE0F97">
                  <w:rPr>
                    <w:szCs w:val="22"/>
                  </w:rPr>
                  <w:t>RF</w:t>
                </w:r>
              </w:p>
            </w:tc>
            <w:tc>
              <w:tcPr>
                <w:tcW w:w="1332" w:type="pct"/>
              </w:tcPr>
              <w:p w14:paraId="43C4D571" w14:textId="77777777" w:rsidR="00AC56B8" w:rsidRPr="00CE0F97" w:rsidRDefault="0021259B" w:rsidP="00CE0F97">
                <w:pPr>
                  <w:rPr>
                    <w:szCs w:val="22"/>
                  </w:rPr>
                </w:pPr>
                <w:r w:rsidRPr="00CE0F97">
                  <w:rPr>
                    <w:szCs w:val="22"/>
                  </w:rPr>
                  <w:t>Rating Function</w:t>
                </w:r>
              </w:p>
            </w:tc>
            <w:tc>
              <w:tcPr>
                <w:tcW w:w="2819" w:type="pct"/>
              </w:tcPr>
              <w:p w14:paraId="713D1B0D" w14:textId="77777777" w:rsidR="00AC56B8" w:rsidRPr="00CE0F97" w:rsidRDefault="0021259B" w:rsidP="00CE0F97">
                <w:pPr>
                  <w:rPr>
                    <w:szCs w:val="22"/>
                  </w:rPr>
                </w:pPr>
                <w:r w:rsidRPr="00CE0F97">
                  <w:rPr>
                    <w:szCs w:val="22"/>
                  </w:rPr>
                  <w:t>Determines the value in monetary and non-monetary units for an event </w:t>
                </w:r>
              </w:p>
            </w:tc>
          </w:tr>
          <w:tr w:rsidR="00AC56B8" w14:paraId="7B9F6DAE" w14:textId="77777777" w:rsidTr="00CE0F97">
            <w:tc>
              <w:tcPr>
                <w:tcW w:w="0" w:type="auto"/>
              </w:tcPr>
              <w:p w14:paraId="516DDE8A" w14:textId="77777777" w:rsidR="00AC56B8" w:rsidRPr="00CE0F97" w:rsidRDefault="0021259B" w:rsidP="00CE0F97">
                <w:pPr>
                  <w:rPr>
                    <w:szCs w:val="22"/>
                  </w:rPr>
                </w:pPr>
                <w:r w:rsidRPr="00CE0F97">
                  <w:rPr>
                    <w:szCs w:val="22"/>
                  </w:rPr>
                  <w:lastRenderedPageBreak/>
                  <w:t>CHF - CDF</w:t>
                </w:r>
              </w:p>
            </w:tc>
            <w:tc>
              <w:tcPr>
                <w:tcW w:w="1332" w:type="pct"/>
              </w:tcPr>
              <w:p w14:paraId="7EFF24E7" w14:textId="77777777" w:rsidR="00AC56B8" w:rsidRPr="00CE0F97" w:rsidRDefault="0021259B" w:rsidP="00CE0F97">
                <w:pPr>
                  <w:rPr>
                    <w:szCs w:val="22"/>
                  </w:rPr>
                </w:pPr>
                <w:r w:rsidRPr="00CE0F97">
                  <w:rPr>
                    <w:szCs w:val="22"/>
                  </w:rPr>
                  <w:t>Charging Function - Charging Data Function</w:t>
                </w:r>
              </w:p>
            </w:tc>
            <w:tc>
              <w:tcPr>
                <w:tcW w:w="2819" w:type="pct"/>
              </w:tcPr>
              <w:p w14:paraId="1D37AAC8" w14:textId="77777777" w:rsidR="00AC56B8" w:rsidRPr="00CE0F97" w:rsidRDefault="0021259B" w:rsidP="00CE0F97">
                <w:pPr>
                  <w:rPr>
                    <w:szCs w:val="22"/>
                  </w:rPr>
                </w:pPr>
                <w:r w:rsidRPr="00CE0F97">
                  <w:rPr>
                    <w:szCs w:val="22"/>
                  </w:rPr>
                  <w:t>The CDRs generation functionality for charging events received via Nchf</w:t>
                </w:r>
              </w:p>
            </w:tc>
          </w:tr>
          <w:tr w:rsidR="00AC56B8" w14:paraId="1047DA3F" w14:textId="77777777" w:rsidTr="00CE0F97">
            <w:tc>
              <w:tcPr>
                <w:tcW w:w="0" w:type="auto"/>
              </w:tcPr>
              <w:p w14:paraId="2E3FA0CD" w14:textId="77777777" w:rsidR="00AC56B8" w:rsidRPr="00CE0F97" w:rsidRDefault="0021259B" w:rsidP="00CE0F97">
                <w:pPr>
                  <w:rPr>
                    <w:szCs w:val="22"/>
                  </w:rPr>
                </w:pPr>
                <w:r w:rsidRPr="00CE0F97">
                  <w:rPr>
                    <w:szCs w:val="22"/>
                  </w:rPr>
                  <w:t>CGF</w:t>
                </w:r>
              </w:p>
            </w:tc>
            <w:tc>
              <w:tcPr>
                <w:tcW w:w="1332" w:type="pct"/>
              </w:tcPr>
              <w:p w14:paraId="5A08A439" w14:textId="77777777" w:rsidR="00AC56B8" w:rsidRPr="00CE0F97" w:rsidRDefault="0021259B" w:rsidP="00CE0F97">
                <w:pPr>
                  <w:rPr>
                    <w:szCs w:val="22"/>
                  </w:rPr>
                </w:pPr>
                <w:r w:rsidRPr="00CE0F97">
                  <w:rPr>
                    <w:szCs w:val="22"/>
                  </w:rPr>
                  <w:t>Charging Gateway Function</w:t>
                </w:r>
              </w:p>
            </w:tc>
            <w:tc>
              <w:tcPr>
                <w:tcW w:w="2819" w:type="pct"/>
              </w:tcPr>
              <w:p w14:paraId="1891110D" w14:textId="77777777" w:rsidR="00AC56B8" w:rsidRPr="00CE0F97" w:rsidRDefault="0021259B" w:rsidP="00CE0F97">
                <w:pPr>
                  <w:rPr>
                    <w:szCs w:val="22"/>
                  </w:rPr>
                </w:pPr>
                <w:r w:rsidRPr="00CE0F97">
                  <w:rPr>
                    <w:szCs w:val="22"/>
                  </w:rPr>
                  <w:t>The gateway interaction with the Billing Domain that in 3GPP is the part of the CSP network outside of the Core that deals with CDRs coming out from the charging functions. The domain covers not only billing but can include any area interesting in CDRs such as analytics.</w:t>
                </w:r>
              </w:p>
            </w:tc>
          </w:tr>
        </w:tbl>
        <w:p w14:paraId="2F8C510B" w14:textId="77777777" w:rsidR="00AC56B8" w:rsidRDefault="00AC56B8"/>
        <w:p w14:paraId="350DE8A4" w14:textId="77777777" w:rsidR="00AC56B8" w:rsidRDefault="0021259B" w:rsidP="00CE0F97">
          <w:pPr>
            <w:pStyle w:val="Subsub-subheading"/>
          </w:pPr>
          <w:bookmarkStart w:id="100" w:name="scroll-bookmark-42"/>
          <w:bookmarkStart w:id="101" w:name="_Toc198716349"/>
          <w:r>
            <w:t>CCS Event Based Charging</w:t>
          </w:r>
          <w:bookmarkEnd w:id="100"/>
          <w:bookmarkEnd w:id="101"/>
        </w:p>
        <w:p w14:paraId="71A2A6A7" w14:textId="77777777" w:rsidR="00AC56B8" w:rsidRDefault="0021259B">
          <w:r>
            <w:t>Event based charging is just like session-based charging described in detail in TS 32.296. It is possible to have event-based charging with immediate debit (Immediate Event Charging, IEC) or using the two-step approach of reservation and debit in two steps (Event Charging with Unit Request, ECUR).</w:t>
          </w:r>
        </w:p>
        <w:p w14:paraId="07E05506" w14:textId="77777777" w:rsidR="00AC56B8" w:rsidRDefault="0021259B">
          <w:r>
            <w:t>The following sample sequence diagrams have been created to illustrate the two methods of Event based charging for Class A and B respectively including the creation of the CDR. The term used to determine the value for event based charging is Price and is in alignment with the 3GPP term used.</w:t>
          </w:r>
        </w:p>
        <w:p w14:paraId="442A8080" w14:textId="77777777" w:rsidR="00AC56B8" w:rsidRDefault="00AC56B8"/>
        <w:p w14:paraId="2D90869E" w14:textId="77777777" w:rsidR="00AC56B8" w:rsidRDefault="0021259B">
          <w:r>
            <w:rPr>
              <w:noProof/>
            </w:rPr>
            <w:drawing>
              <wp:inline distT="0" distB="0" distL="0" distR="0" wp14:anchorId="4B613081" wp14:editId="6A8EA0A6">
                <wp:extent cx="5395595" cy="3053242"/>
                <wp:effectExtent l="0" t="0" r="0" b="0"/>
                <wp:docPr id="100065" name="Picture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0"/>
                        <a:stretch>
                          <a:fillRect/>
                        </a:stretch>
                      </pic:blipFill>
                      <pic:spPr>
                        <a:xfrm>
                          <a:off x="0" y="0"/>
                          <a:ext cx="5395595" cy="3053242"/>
                        </a:xfrm>
                        <a:prstGeom prst="rect">
                          <a:avLst/>
                        </a:prstGeom>
                      </pic:spPr>
                    </pic:pic>
                  </a:graphicData>
                </a:graphic>
              </wp:inline>
            </w:drawing>
          </w:r>
        </w:p>
        <w:p w14:paraId="1C892641" w14:textId="77777777" w:rsidR="00AC56B8" w:rsidRDefault="00AC56B8"/>
        <w:p w14:paraId="548D50B2" w14:textId="77777777" w:rsidR="00AC56B8" w:rsidRDefault="00AC56B8"/>
        <w:p w14:paraId="4C5DA8A3" w14:textId="77777777" w:rsidR="00AC56B8" w:rsidRDefault="0021259B">
          <w:r>
            <w:rPr>
              <w:noProof/>
            </w:rPr>
            <w:lastRenderedPageBreak/>
            <w:drawing>
              <wp:inline distT="0" distB="0" distL="0" distR="0" wp14:anchorId="7CB5EDB2" wp14:editId="6A6CCD5B">
                <wp:extent cx="5395595" cy="4441931"/>
                <wp:effectExtent l="0" t="0" r="0" b="0"/>
                <wp:docPr id="100067" name="Picture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1"/>
                        <a:stretch>
                          <a:fillRect/>
                        </a:stretch>
                      </pic:blipFill>
                      <pic:spPr>
                        <a:xfrm>
                          <a:off x="0" y="0"/>
                          <a:ext cx="5395595" cy="4441931"/>
                        </a:xfrm>
                        <a:prstGeom prst="rect">
                          <a:avLst/>
                        </a:prstGeom>
                      </pic:spPr>
                    </pic:pic>
                  </a:graphicData>
                </a:graphic>
              </wp:inline>
            </w:drawing>
          </w:r>
        </w:p>
        <w:p w14:paraId="401B453D" w14:textId="77777777" w:rsidR="00AC56B8" w:rsidRDefault="00AC56B8"/>
        <w:p w14:paraId="713C0EB2" w14:textId="77777777" w:rsidR="00AC56B8" w:rsidRDefault="00AC56B8"/>
        <w:p w14:paraId="280CC531" w14:textId="77777777" w:rsidR="00AC56B8" w:rsidRDefault="0021259B">
          <w:r>
            <w:rPr>
              <w:noProof/>
            </w:rPr>
            <w:drawing>
              <wp:inline distT="0" distB="0" distL="0" distR="0" wp14:anchorId="6B0F1A76" wp14:editId="3D770B1E">
                <wp:extent cx="5395595" cy="2465096"/>
                <wp:effectExtent l="0" t="0" r="0" b="0"/>
                <wp:docPr id="100069" name="Picture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52"/>
                        <a:stretch>
                          <a:fillRect/>
                        </a:stretch>
                      </pic:blipFill>
                      <pic:spPr>
                        <a:xfrm>
                          <a:off x="0" y="0"/>
                          <a:ext cx="5395595" cy="2465096"/>
                        </a:xfrm>
                        <a:prstGeom prst="rect">
                          <a:avLst/>
                        </a:prstGeom>
                      </pic:spPr>
                    </pic:pic>
                  </a:graphicData>
                </a:graphic>
              </wp:inline>
            </w:drawing>
          </w:r>
        </w:p>
        <w:p w14:paraId="0CF5AC77" w14:textId="77777777" w:rsidR="00AC56B8" w:rsidRDefault="00AC56B8"/>
        <w:p w14:paraId="47E60588" w14:textId="77777777" w:rsidR="00AC56B8" w:rsidRDefault="00AC56B8"/>
        <w:p w14:paraId="5E6F0400" w14:textId="77777777" w:rsidR="00AC56B8" w:rsidRDefault="0021259B">
          <w:r>
            <w:rPr>
              <w:noProof/>
            </w:rPr>
            <w:lastRenderedPageBreak/>
            <w:drawing>
              <wp:inline distT="0" distB="0" distL="0" distR="0" wp14:anchorId="1AF24741" wp14:editId="5BA45BC8">
                <wp:extent cx="5395595" cy="4222640"/>
                <wp:effectExtent l="0" t="0" r="0" b="0"/>
                <wp:docPr id="100071" name="Picture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53"/>
                        <a:stretch>
                          <a:fillRect/>
                        </a:stretch>
                      </pic:blipFill>
                      <pic:spPr>
                        <a:xfrm>
                          <a:off x="0" y="0"/>
                          <a:ext cx="5395595" cy="4222640"/>
                        </a:xfrm>
                        <a:prstGeom prst="rect">
                          <a:avLst/>
                        </a:prstGeom>
                      </pic:spPr>
                    </pic:pic>
                  </a:graphicData>
                </a:graphic>
              </wp:inline>
            </w:drawing>
          </w:r>
        </w:p>
        <w:p w14:paraId="63F96CC8" w14:textId="77777777" w:rsidR="00AC56B8" w:rsidRDefault="00AC56B8"/>
        <w:p w14:paraId="72CF2D5D" w14:textId="77777777" w:rsidR="00AC56B8" w:rsidRDefault="0021259B">
          <w:r>
            <w:rPr>
              <w:b/>
            </w:rPr>
            <w:t>Legend</w:t>
          </w:r>
          <w:r>
            <w:t>:</w:t>
          </w:r>
        </w:p>
        <w:tbl>
          <w:tblPr>
            <w:tblStyle w:val="ScrollTableNormal"/>
            <w:tblW w:w="9090" w:type="dxa"/>
            <w:tblLayout w:type="fixed"/>
            <w:tblLook w:val="0020" w:firstRow="1" w:lastRow="0" w:firstColumn="0" w:lastColumn="0" w:noHBand="0" w:noVBand="0"/>
          </w:tblPr>
          <w:tblGrid>
            <w:gridCol w:w="1602"/>
            <w:gridCol w:w="2736"/>
            <w:gridCol w:w="4752"/>
          </w:tblGrid>
          <w:tr w:rsidR="00AC56B8" w14:paraId="28FBAD31" w14:textId="77777777" w:rsidTr="001C3D64">
            <w:trPr>
              <w:cnfStyle w:val="100000000000" w:firstRow="1" w:lastRow="0" w:firstColumn="0" w:lastColumn="0" w:oddVBand="0" w:evenVBand="0" w:oddHBand="0" w:evenHBand="0" w:firstRowFirstColumn="0" w:firstRowLastColumn="0" w:lastRowFirstColumn="0" w:lastRowLastColumn="0"/>
            </w:trPr>
            <w:tc>
              <w:tcPr>
                <w:tcW w:w="1602" w:type="dxa"/>
              </w:tcPr>
              <w:p w14:paraId="110C3A88" w14:textId="77777777" w:rsidR="00AC56B8" w:rsidRPr="00CE0F97" w:rsidRDefault="0021259B" w:rsidP="00CE0F97">
                <w:pPr>
                  <w:rPr>
                    <w:szCs w:val="22"/>
                  </w:rPr>
                </w:pPr>
                <w:r w:rsidRPr="00CE0F97">
                  <w:rPr>
                    <w:szCs w:val="22"/>
                  </w:rPr>
                  <w:t>Abbreviation</w:t>
                </w:r>
              </w:p>
            </w:tc>
            <w:tc>
              <w:tcPr>
                <w:tcW w:w="2736" w:type="dxa"/>
              </w:tcPr>
              <w:p w14:paraId="1D2E1CB2" w14:textId="77777777" w:rsidR="00AC56B8" w:rsidRPr="00CE0F97" w:rsidRDefault="0021259B" w:rsidP="00CE0F97">
                <w:pPr>
                  <w:rPr>
                    <w:szCs w:val="22"/>
                  </w:rPr>
                </w:pPr>
                <w:r w:rsidRPr="00CE0F97">
                  <w:rPr>
                    <w:szCs w:val="22"/>
                  </w:rPr>
                  <w:t>Description</w:t>
                </w:r>
              </w:p>
            </w:tc>
            <w:tc>
              <w:tcPr>
                <w:tcW w:w="4752" w:type="dxa"/>
              </w:tcPr>
              <w:p w14:paraId="0D0F8F5D" w14:textId="77777777" w:rsidR="00AC56B8" w:rsidRPr="00CE0F97" w:rsidRDefault="0021259B" w:rsidP="00CE0F97">
                <w:pPr>
                  <w:rPr>
                    <w:szCs w:val="22"/>
                  </w:rPr>
                </w:pPr>
                <w:r w:rsidRPr="00CE0F97">
                  <w:rPr>
                    <w:szCs w:val="22"/>
                  </w:rPr>
                  <w:t>Comment</w:t>
                </w:r>
              </w:p>
            </w:tc>
          </w:tr>
          <w:tr w:rsidR="00AC56B8" w14:paraId="6D505F75" w14:textId="77777777" w:rsidTr="001C3D64">
            <w:tc>
              <w:tcPr>
                <w:tcW w:w="1602" w:type="dxa"/>
              </w:tcPr>
              <w:p w14:paraId="5A2FF270" w14:textId="77777777" w:rsidR="00AC56B8" w:rsidRPr="00CE0F97" w:rsidRDefault="0021259B" w:rsidP="00CE0F97">
                <w:pPr>
                  <w:rPr>
                    <w:szCs w:val="22"/>
                  </w:rPr>
                </w:pPr>
                <w:r w:rsidRPr="00CE0F97">
                  <w:rPr>
                    <w:szCs w:val="22"/>
                  </w:rPr>
                  <w:t>CHF/OCF- SBCF</w:t>
                </w:r>
              </w:p>
            </w:tc>
            <w:tc>
              <w:tcPr>
                <w:tcW w:w="2736" w:type="dxa"/>
              </w:tcPr>
              <w:p w14:paraId="7C749105" w14:textId="77777777" w:rsidR="00AC56B8" w:rsidRPr="00CE0F97" w:rsidRDefault="0021259B" w:rsidP="00CE0F97">
                <w:pPr>
                  <w:rPr>
                    <w:szCs w:val="22"/>
                  </w:rPr>
                </w:pPr>
                <w:r w:rsidRPr="00CE0F97">
                  <w:rPr>
                    <w:szCs w:val="22"/>
                  </w:rPr>
                  <w:t>Charging Function/Online Charging Function - Session Based Charging Function </w:t>
                </w:r>
              </w:p>
            </w:tc>
            <w:tc>
              <w:tcPr>
                <w:tcW w:w="4752" w:type="dxa"/>
              </w:tcPr>
              <w:p w14:paraId="1EEC60F5" w14:textId="77777777" w:rsidR="00AC56B8" w:rsidRPr="00CE0F97" w:rsidRDefault="0021259B" w:rsidP="00CE0F97">
                <w:pPr>
                  <w:rPr>
                    <w:szCs w:val="22"/>
                  </w:rPr>
                </w:pPr>
                <w:r w:rsidRPr="00CE0F97">
                  <w:rPr>
                    <w:szCs w:val="22"/>
                  </w:rPr>
                  <w:t>The function that understand the mechanisms for session based events as opposed to the Event Based Charging Function. These are both part of the Online Charging Function specified in TS 32.296.</w:t>
                </w:r>
              </w:p>
            </w:tc>
          </w:tr>
          <w:tr w:rsidR="00AC56B8" w14:paraId="5E30FD37" w14:textId="77777777" w:rsidTr="001C3D64">
            <w:tc>
              <w:tcPr>
                <w:tcW w:w="1602" w:type="dxa"/>
              </w:tcPr>
              <w:p w14:paraId="3F6AFE25" w14:textId="77777777" w:rsidR="00AC56B8" w:rsidRPr="00CE0F97" w:rsidRDefault="0021259B" w:rsidP="00CE0F97">
                <w:pPr>
                  <w:rPr>
                    <w:szCs w:val="22"/>
                  </w:rPr>
                </w:pPr>
                <w:r w:rsidRPr="00CE0F97">
                  <w:rPr>
                    <w:szCs w:val="22"/>
                  </w:rPr>
                  <w:t>ABMF</w:t>
                </w:r>
              </w:p>
            </w:tc>
            <w:tc>
              <w:tcPr>
                <w:tcW w:w="2736" w:type="dxa"/>
              </w:tcPr>
              <w:p w14:paraId="06A4A7FD" w14:textId="77777777" w:rsidR="00AC56B8" w:rsidRPr="00CE0F97" w:rsidRDefault="0021259B" w:rsidP="00CE0F97">
                <w:pPr>
                  <w:rPr>
                    <w:szCs w:val="22"/>
                  </w:rPr>
                </w:pPr>
                <w:r w:rsidRPr="00CE0F97">
                  <w:rPr>
                    <w:szCs w:val="22"/>
                  </w:rPr>
                  <w:t>Account Balance Management Function</w:t>
                </w:r>
              </w:p>
            </w:tc>
            <w:tc>
              <w:tcPr>
                <w:tcW w:w="4752" w:type="dxa"/>
              </w:tcPr>
              <w:p w14:paraId="75CD4084" w14:textId="77777777" w:rsidR="00AC56B8" w:rsidRPr="00CE0F97" w:rsidRDefault="0021259B" w:rsidP="00CE0F97">
                <w:pPr>
                  <w:rPr>
                    <w:szCs w:val="22"/>
                  </w:rPr>
                </w:pPr>
                <w:r w:rsidRPr="00CE0F97">
                  <w:rPr>
                    <w:szCs w:val="22"/>
                  </w:rPr>
                  <w:t>The function that is the master of balances - be it monetary or non-monetary</w:t>
                </w:r>
              </w:p>
            </w:tc>
          </w:tr>
          <w:tr w:rsidR="00AC56B8" w14:paraId="55358BC2" w14:textId="77777777" w:rsidTr="001C3D64">
            <w:tc>
              <w:tcPr>
                <w:tcW w:w="1602" w:type="dxa"/>
              </w:tcPr>
              <w:p w14:paraId="186F0B2A" w14:textId="77777777" w:rsidR="00AC56B8" w:rsidRPr="00CE0F97" w:rsidRDefault="0021259B" w:rsidP="00CE0F97">
                <w:pPr>
                  <w:rPr>
                    <w:szCs w:val="22"/>
                  </w:rPr>
                </w:pPr>
                <w:r w:rsidRPr="00CE0F97">
                  <w:rPr>
                    <w:szCs w:val="22"/>
                  </w:rPr>
                  <w:t>RF</w:t>
                </w:r>
              </w:p>
            </w:tc>
            <w:tc>
              <w:tcPr>
                <w:tcW w:w="2736" w:type="dxa"/>
              </w:tcPr>
              <w:p w14:paraId="770BF81C" w14:textId="77777777" w:rsidR="00AC56B8" w:rsidRPr="00CE0F97" w:rsidRDefault="0021259B" w:rsidP="00CE0F97">
                <w:pPr>
                  <w:rPr>
                    <w:szCs w:val="22"/>
                  </w:rPr>
                </w:pPr>
                <w:r w:rsidRPr="00CE0F97">
                  <w:rPr>
                    <w:szCs w:val="22"/>
                  </w:rPr>
                  <w:t>Rating Function</w:t>
                </w:r>
              </w:p>
            </w:tc>
            <w:tc>
              <w:tcPr>
                <w:tcW w:w="4752" w:type="dxa"/>
              </w:tcPr>
              <w:p w14:paraId="213A50AC" w14:textId="77777777" w:rsidR="00AC56B8" w:rsidRPr="00CE0F97" w:rsidRDefault="0021259B" w:rsidP="00CE0F97">
                <w:pPr>
                  <w:rPr>
                    <w:szCs w:val="22"/>
                  </w:rPr>
                </w:pPr>
                <w:r w:rsidRPr="00CE0F97">
                  <w:rPr>
                    <w:szCs w:val="22"/>
                  </w:rPr>
                  <w:t>Determines the value in monetary and non-monetary units for an event </w:t>
                </w:r>
              </w:p>
            </w:tc>
          </w:tr>
          <w:tr w:rsidR="00AC56B8" w14:paraId="24603265" w14:textId="77777777" w:rsidTr="001C3D64">
            <w:tc>
              <w:tcPr>
                <w:tcW w:w="1602" w:type="dxa"/>
              </w:tcPr>
              <w:p w14:paraId="023F70F0" w14:textId="77777777" w:rsidR="00AC56B8" w:rsidRPr="00CE0F97" w:rsidRDefault="0021259B" w:rsidP="00CE0F97">
                <w:pPr>
                  <w:rPr>
                    <w:szCs w:val="22"/>
                  </w:rPr>
                </w:pPr>
                <w:r w:rsidRPr="00CE0F97">
                  <w:rPr>
                    <w:szCs w:val="22"/>
                  </w:rPr>
                  <w:t>CHF/OCF - CDF</w:t>
                </w:r>
              </w:p>
            </w:tc>
            <w:tc>
              <w:tcPr>
                <w:tcW w:w="2736" w:type="dxa"/>
              </w:tcPr>
              <w:p w14:paraId="56DC6A66" w14:textId="77777777" w:rsidR="00AC56B8" w:rsidRPr="00CE0F97" w:rsidRDefault="0021259B" w:rsidP="00CE0F97">
                <w:pPr>
                  <w:rPr>
                    <w:szCs w:val="22"/>
                  </w:rPr>
                </w:pPr>
                <w:r w:rsidRPr="00CE0F97">
                  <w:rPr>
                    <w:szCs w:val="22"/>
                  </w:rPr>
                  <w:t>Charging Function/Online Charging Function - Charging Data Function</w:t>
                </w:r>
              </w:p>
            </w:tc>
            <w:tc>
              <w:tcPr>
                <w:tcW w:w="4752" w:type="dxa"/>
              </w:tcPr>
              <w:p w14:paraId="60EAA246" w14:textId="77777777" w:rsidR="00AC56B8" w:rsidRPr="00CE0F97" w:rsidRDefault="0021259B" w:rsidP="00CE0F97">
                <w:pPr>
                  <w:rPr>
                    <w:szCs w:val="22"/>
                  </w:rPr>
                </w:pPr>
                <w:r w:rsidRPr="00CE0F97">
                  <w:rPr>
                    <w:szCs w:val="22"/>
                  </w:rPr>
                  <w:t>The CDRs generation functionality for charging events received via Nchf</w:t>
                </w:r>
              </w:p>
            </w:tc>
          </w:tr>
          <w:tr w:rsidR="00AC56B8" w14:paraId="2D3BE9A4" w14:textId="77777777" w:rsidTr="001C3D64">
            <w:tc>
              <w:tcPr>
                <w:tcW w:w="1602" w:type="dxa"/>
              </w:tcPr>
              <w:p w14:paraId="197A13CD" w14:textId="77777777" w:rsidR="00AC56B8" w:rsidRPr="00CE0F97" w:rsidRDefault="0021259B" w:rsidP="00CE0F97">
                <w:pPr>
                  <w:rPr>
                    <w:szCs w:val="22"/>
                  </w:rPr>
                </w:pPr>
                <w:r w:rsidRPr="00CE0F97">
                  <w:rPr>
                    <w:szCs w:val="22"/>
                  </w:rPr>
                  <w:t>CGF</w:t>
                </w:r>
              </w:p>
            </w:tc>
            <w:tc>
              <w:tcPr>
                <w:tcW w:w="2736" w:type="dxa"/>
              </w:tcPr>
              <w:p w14:paraId="7B566168" w14:textId="77777777" w:rsidR="00AC56B8" w:rsidRPr="00CE0F97" w:rsidRDefault="0021259B" w:rsidP="00CE0F97">
                <w:pPr>
                  <w:rPr>
                    <w:szCs w:val="22"/>
                  </w:rPr>
                </w:pPr>
                <w:r w:rsidRPr="00CE0F97">
                  <w:rPr>
                    <w:szCs w:val="22"/>
                  </w:rPr>
                  <w:t>Charging Gateway Function</w:t>
                </w:r>
              </w:p>
            </w:tc>
            <w:tc>
              <w:tcPr>
                <w:tcW w:w="4752" w:type="dxa"/>
              </w:tcPr>
              <w:p w14:paraId="3BE3CCFD" w14:textId="77777777" w:rsidR="00AC56B8" w:rsidRPr="00CE0F97" w:rsidRDefault="0021259B" w:rsidP="00CE0F97">
                <w:pPr>
                  <w:rPr>
                    <w:szCs w:val="22"/>
                  </w:rPr>
                </w:pPr>
                <w:r w:rsidRPr="00CE0F97">
                  <w:rPr>
                    <w:szCs w:val="22"/>
                  </w:rPr>
                  <w:t>The gateway interaction with the Billing Domain that in 3GPP is the part of the CSP network outside of the Core that deals with CDRs coming out from the charging functions. The domain covers not only billing but can include any area interesting in CDRs such as analytics.</w:t>
                </w:r>
              </w:p>
            </w:tc>
          </w:tr>
        </w:tbl>
        <w:p w14:paraId="1E952396" w14:textId="77777777" w:rsidR="008D5F03" w:rsidRDefault="008D5F03">
          <w:pPr>
            <w:spacing w:after="0"/>
          </w:pPr>
          <w:r>
            <w:br w:type="page"/>
          </w:r>
        </w:p>
        <w:p w14:paraId="1A969432" w14:textId="77777777" w:rsidR="00AC56B8" w:rsidRDefault="0021259B" w:rsidP="008D5F03">
          <w:pPr>
            <w:pStyle w:val="Heading1"/>
          </w:pPr>
          <w:bookmarkStart w:id="102" w:name="scroll-bookmark-43"/>
          <w:bookmarkStart w:id="103" w:name="_Toc198716350"/>
          <w:r>
            <w:lastRenderedPageBreak/>
            <w:t>Administrative Appendix</w:t>
          </w:r>
          <w:bookmarkEnd w:id="102"/>
          <w:bookmarkEnd w:id="103"/>
        </w:p>
        <w:p w14:paraId="682E2706" w14:textId="77777777" w:rsidR="00AC56B8" w:rsidRDefault="0021259B" w:rsidP="008D5F03">
          <w:pPr>
            <w:pStyle w:val="Heading2"/>
          </w:pPr>
          <w:bookmarkStart w:id="104" w:name="_Toc198716351"/>
          <w:r>
            <w:t>Document History</w:t>
          </w:r>
          <w:bookmarkEnd w:id="104"/>
        </w:p>
        <w:p w14:paraId="5E9BFDB2" w14:textId="21607BCB" w:rsidR="008D5F03" w:rsidRPr="008D5F03" w:rsidRDefault="008D5F03" w:rsidP="008D5F03">
          <w:r>
            <w:t>This section records the changes between this and the previous document version as it is edited by the team concerned. Note: this is an incremental number which does not have to match the release number and used for change control purposes only.</w:t>
          </w:r>
        </w:p>
        <w:p w14:paraId="4D9C034C" w14:textId="77777777" w:rsidR="00AC56B8" w:rsidRDefault="0021259B" w:rsidP="008D5F03">
          <w:pPr>
            <w:pStyle w:val="Heading3"/>
          </w:pPr>
          <w:bookmarkStart w:id="105" w:name="scroll-bookmark-44"/>
          <w:r>
            <w:t> </w:t>
          </w:r>
          <w:bookmarkStart w:id="106" w:name="_Toc198716352"/>
          <w:r>
            <w:t>Version History</w:t>
          </w:r>
          <w:bookmarkEnd w:id="105"/>
          <w:bookmarkEnd w:id="106"/>
        </w:p>
        <w:tbl>
          <w:tblPr>
            <w:tblStyle w:val="ScrollTableNormal"/>
            <w:tblW w:w="9216" w:type="dxa"/>
            <w:tblLayout w:type="fixed"/>
            <w:tblLook w:val="0000" w:firstRow="0" w:lastRow="0" w:firstColumn="0" w:lastColumn="0" w:noHBand="0" w:noVBand="0"/>
          </w:tblPr>
          <w:tblGrid>
            <w:gridCol w:w="1728"/>
            <w:gridCol w:w="1728"/>
            <w:gridCol w:w="2016"/>
            <w:gridCol w:w="3744"/>
          </w:tblGrid>
          <w:tr w:rsidR="00AC56B8" w14:paraId="4E298E0E" w14:textId="77777777" w:rsidTr="008D5F03">
            <w:tc>
              <w:tcPr>
                <w:tcW w:w="1728" w:type="dxa"/>
                <w:shd w:val="solid" w:color="F4F5F7" w:fill="F4F5F7"/>
              </w:tcPr>
              <w:p w14:paraId="649BC95F" w14:textId="77777777" w:rsidR="00AC56B8" w:rsidRPr="00CA224D" w:rsidRDefault="0021259B" w:rsidP="00CA224D">
                <w:pPr>
                  <w:rPr>
                    <w:szCs w:val="22"/>
                  </w:rPr>
                </w:pPr>
                <w:r w:rsidRPr="00CA224D">
                  <w:rPr>
                    <w:b/>
                    <w:szCs w:val="22"/>
                  </w:rPr>
                  <w:t>Release Number</w:t>
                </w:r>
              </w:p>
            </w:tc>
            <w:tc>
              <w:tcPr>
                <w:tcW w:w="1728" w:type="dxa"/>
                <w:shd w:val="solid" w:color="F4F5F7" w:fill="F4F5F7"/>
              </w:tcPr>
              <w:p w14:paraId="47893C78" w14:textId="77777777" w:rsidR="00AC56B8" w:rsidRPr="00CA224D" w:rsidRDefault="0021259B" w:rsidP="00CA224D">
                <w:pPr>
                  <w:rPr>
                    <w:szCs w:val="22"/>
                  </w:rPr>
                </w:pPr>
                <w:r w:rsidRPr="00CA224D">
                  <w:rPr>
                    <w:b/>
                    <w:szCs w:val="22"/>
                  </w:rPr>
                  <w:t>Date Modified</w:t>
                </w:r>
              </w:p>
            </w:tc>
            <w:tc>
              <w:tcPr>
                <w:tcW w:w="2016" w:type="dxa"/>
                <w:shd w:val="solid" w:color="F4F5F7" w:fill="F4F5F7"/>
              </w:tcPr>
              <w:p w14:paraId="76E1A434" w14:textId="77777777" w:rsidR="00AC56B8" w:rsidRPr="00CA224D" w:rsidRDefault="0021259B" w:rsidP="00CA224D">
                <w:pPr>
                  <w:rPr>
                    <w:szCs w:val="22"/>
                  </w:rPr>
                </w:pPr>
                <w:r w:rsidRPr="00CA224D">
                  <w:rPr>
                    <w:b/>
                    <w:szCs w:val="22"/>
                  </w:rPr>
                  <w:t>Modified by:</w:t>
                </w:r>
              </w:p>
            </w:tc>
            <w:tc>
              <w:tcPr>
                <w:tcW w:w="3744" w:type="dxa"/>
                <w:shd w:val="solid" w:color="F4F5F7" w:fill="F4F5F7"/>
              </w:tcPr>
              <w:p w14:paraId="49654C36" w14:textId="77777777" w:rsidR="00AC56B8" w:rsidRPr="00CA224D" w:rsidRDefault="0021259B" w:rsidP="00CA224D">
                <w:pPr>
                  <w:rPr>
                    <w:szCs w:val="22"/>
                  </w:rPr>
                </w:pPr>
                <w:r w:rsidRPr="00CA224D">
                  <w:rPr>
                    <w:b/>
                    <w:szCs w:val="22"/>
                  </w:rPr>
                  <w:t>Description of changes</w:t>
                </w:r>
              </w:p>
            </w:tc>
          </w:tr>
          <w:tr w:rsidR="00AC56B8" w14:paraId="5B6DED93" w14:textId="77777777" w:rsidTr="008D5F03">
            <w:tc>
              <w:tcPr>
                <w:tcW w:w="1728" w:type="dxa"/>
              </w:tcPr>
              <w:p w14:paraId="2B3B9225" w14:textId="77777777" w:rsidR="00AC56B8" w:rsidRPr="00CA224D" w:rsidRDefault="0021259B" w:rsidP="00CA224D">
                <w:pPr>
                  <w:rPr>
                    <w:szCs w:val="22"/>
                  </w:rPr>
                </w:pPr>
                <w:r w:rsidRPr="00CA224D">
                  <w:rPr>
                    <w:szCs w:val="22"/>
                  </w:rPr>
                  <w:t>v1.0.0</w:t>
                </w:r>
              </w:p>
            </w:tc>
            <w:tc>
              <w:tcPr>
                <w:tcW w:w="1728" w:type="dxa"/>
              </w:tcPr>
              <w:p w14:paraId="27624DDD" w14:textId="77777777" w:rsidR="00AC56B8" w:rsidRPr="00CA224D" w:rsidRDefault="0021259B" w:rsidP="00CA224D">
                <w:pPr>
                  <w:rPr>
                    <w:szCs w:val="22"/>
                  </w:rPr>
                </w:pPr>
                <w:r w:rsidRPr="00CA224D">
                  <w:rPr>
                    <w:szCs w:val="22"/>
                  </w:rPr>
                  <w:t>08 Dec 2022</w:t>
                </w:r>
              </w:p>
            </w:tc>
            <w:tc>
              <w:tcPr>
                <w:tcW w:w="2016" w:type="dxa"/>
              </w:tcPr>
              <w:p w14:paraId="5F953E86" w14:textId="77777777" w:rsidR="007A64B4" w:rsidRDefault="00221B80" w:rsidP="00CA224D">
                <w:pPr>
                  <w:rPr>
                    <w:rStyle w:val="Hyperlink"/>
                    <w:szCs w:val="22"/>
                  </w:rPr>
                </w:pPr>
                <w:hyperlink r:id="rId54" w:history="1">
                  <w:r w:rsidR="0021259B" w:rsidRPr="00CA224D">
                    <w:rPr>
                      <w:rStyle w:val="Hyperlink"/>
                      <w:szCs w:val="22"/>
                    </w:rPr>
                    <w:t>Elisabeth Andersson</w:t>
                  </w:r>
                </w:hyperlink>
              </w:p>
              <w:p w14:paraId="0151E883" w14:textId="76957ACF" w:rsidR="00AC56B8" w:rsidRPr="00CA224D" w:rsidRDefault="00221B80" w:rsidP="00CA224D">
                <w:pPr>
                  <w:rPr>
                    <w:szCs w:val="22"/>
                  </w:rPr>
                </w:pPr>
                <w:hyperlink r:id="rId55" w:history="1">
                  <w:r w:rsidR="0021259B" w:rsidRPr="00CA224D">
                    <w:rPr>
                      <w:rStyle w:val="Hyperlink"/>
                      <w:szCs w:val="22"/>
                    </w:rPr>
                    <w:t>Sylvie Demarest</w:t>
                  </w:r>
                </w:hyperlink>
                <w:r w:rsidR="0021259B" w:rsidRPr="00CA224D">
                  <w:rPr>
                    <w:szCs w:val="22"/>
                  </w:rPr>
                  <w:t> </w:t>
                </w:r>
              </w:p>
            </w:tc>
            <w:tc>
              <w:tcPr>
                <w:tcW w:w="3744" w:type="dxa"/>
              </w:tcPr>
              <w:p w14:paraId="3E51992B" w14:textId="77777777" w:rsidR="00AC56B8" w:rsidRPr="00CA224D" w:rsidRDefault="00AC56B8" w:rsidP="00CA224D">
                <w:pPr>
                  <w:rPr>
                    <w:szCs w:val="22"/>
                  </w:rPr>
                </w:pPr>
              </w:p>
            </w:tc>
          </w:tr>
          <w:tr w:rsidR="00AC56B8" w14:paraId="2D27DE55" w14:textId="77777777" w:rsidTr="008D5F03">
            <w:tc>
              <w:tcPr>
                <w:tcW w:w="1728" w:type="dxa"/>
              </w:tcPr>
              <w:p w14:paraId="233FF560" w14:textId="77777777" w:rsidR="00AC56B8" w:rsidRPr="00CA224D" w:rsidRDefault="0021259B" w:rsidP="00CA224D">
                <w:pPr>
                  <w:rPr>
                    <w:szCs w:val="22"/>
                  </w:rPr>
                </w:pPr>
                <w:r w:rsidRPr="00CA224D">
                  <w:rPr>
                    <w:szCs w:val="22"/>
                  </w:rPr>
                  <w:t>v2.0.0</w:t>
                </w:r>
              </w:p>
            </w:tc>
            <w:tc>
              <w:tcPr>
                <w:tcW w:w="1728" w:type="dxa"/>
              </w:tcPr>
              <w:p w14:paraId="67B51699" w14:textId="77777777" w:rsidR="00AC56B8" w:rsidRPr="00CA224D" w:rsidRDefault="0021259B" w:rsidP="00CA224D">
                <w:pPr>
                  <w:rPr>
                    <w:szCs w:val="22"/>
                  </w:rPr>
                </w:pPr>
                <w:r w:rsidRPr="00CA224D">
                  <w:rPr>
                    <w:szCs w:val="22"/>
                  </w:rPr>
                  <w:t>06 Apr 2023</w:t>
                </w:r>
              </w:p>
            </w:tc>
            <w:tc>
              <w:tcPr>
                <w:tcW w:w="2016" w:type="dxa"/>
              </w:tcPr>
              <w:p w14:paraId="79BF7EF3" w14:textId="77777777" w:rsidR="00691E10" w:rsidRDefault="00221B80" w:rsidP="00CA224D">
                <w:pPr>
                  <w:rPr>
                    <w:rStyle w:val="Hyperlink"/>
                    <w:szCs w:val="22"/>
                  </w:rPr>
                </w:pPr>
                <w:hyperlink r:id="rId56" w:history="1">
                  <w:r w:rsidR="0021259B" w:rsidRPr="00CA224D">
                    <w:rPr>
                      <w:rStyle w:val="Hyperlink"/>
                      <w:szCs w:val="22"/>
                    </w:rPr>
                    <w:t>Elisabeth Andersson</w:t>
                  </w:r>
                </w:hyperlink>
                <w:r w:rsidR="00691E10">
                  <w:rPr>
                    <w:rStyle w:val="Hyperlink"/>
                    <w:szCs w:val="22"/>
                  </w:rPr>
                  <w:t xml:space="preserve"> </w:t>
                </w:r>
              </w:p>
              <w:p w14:paraId="2930EAAA" w14:textId="6BD58796" w:rsidR="00AC56B8" w:rsidRPr="00CA224D" w:rsidRDefault="00221B80" w:rsidP="00CA224D">
                <w:pPr>
                  <w:rPr>
                    <w:szCs w:val="22"/>
                  </w:rPr>
                </w:pPr>
                <w:hyperlink r:id="rId57" w:history="1">
                  <w:r w:rsidR="0021259B" w:rsidRPr="00CA224D">
                    <w:rPr>
                      <w:rStyle w:val="Hyperlink"/>
                      <w:szCs w:val="22"/>
                    </w:rPr>
                    <w:t>Sylvie Demarest</w:t>
                  </w:r>
                </w:hyperlink>
              </w:p>
            </w:tc>
            <w:tc>
              <w:tcPr>
                <w:tcW w:w="3744" w:type="dxa"/>
              </w:tcPr>
              <w:p w14:paraId="54A731A1" w14:textId="77777777" w:rsidR="00AC56B8" w:rsidRPr="00CA224D" w:rsidRDefault="0021259B" w:rsidP="00CA224D">
                <w:pPr>
                  <w:numPr>
                    <w:ilvl w:val="0"/>
                    <w:numId w:val="33"/>
                  </w:numPr>
                  <w:rPr>
                    <w:szCs w:val="22"/>
                  </w:rPr>
                </w:pPr>
                <w:r w:rsidRPr="00CA224D">
                  <w:rPr>
                    <w:szCs w:val="22"/>
                  </w:rPr>
                  <w:t> Updated appendix to reflect CDR generation and event based charging from a 3GPP viewpoint</w:t>
                </w:r>
              </w:p>
            </w:tc>
          </w:tr>
          <w:tr w:rsidR="00AC56B8" w14:paraId="034B6A34" w14:textId="77777777" w:rsidTr="008D5F03">
            <w:tc>
              <w:tcPr>
                <w:tcW w:w="1728" w:type="dxa"/>
              </w:tcPr>
              <w:p w14:paraId="6D892B7B" w14:textId="77777777" w:rsidR="00AC56B8" w:rsidRPr="00CA224D" w:rsidRDefault="0021259B" w:rsidP="00CA224D">
                <w:pPr>
                  <w:rPr>
                    <w:szCs w:val="22"/>
                  </w:rPr>
                </w:pPr>
                <w:r w:rsidRPr="00CA224D">
                  <w:rPr>
                    <w:szCs w:val="22"/>
                  </w:rPr>
                  <w:t>v3.0.0</w:t>
                </w:r>
              </w:p>
            </w:tc>
            <w:tc>
              <w:tcPr>
                <w:tcW w:w="1728" w:type="dxa"/>
              </w:tcPr>
              <w:p w14:paraId="42560E43" w14:textId="77777777" w:rsidR="00AC56B8" w:rsidRPr="00CA224D" w:rsidRDefault="0021259B" w:rsidP="00CA224D">
                <w:pPr>
                  <w:rPr>
                    <w:szCs w:val="22"/>
                  </w:rPr>
                </w:pPr>
                <w:r w:rsidRPr="00CA224D">
                  <w:rPr>
                    <w:szCs w:val="22"/>
                  </w:rPr>
                  <w:t>27 Jul 2023</w:t>
                </w:r>
              </w:p>
            </w:tc>
            <w:tc>
              <w:tcPr>
                <w:tcW w:w="2016" w:type="dxa"/>
              </w:tcPr>
              <w:p w14:paraId="7A6DEE7D" w14:textId="77777777" w:rsidR="00AC56B8" w:rsidRPr="00CA224D" w:rsidRDefault="00221B80" w:rsidP="00CA224D">
                <w:pPr>
                  <w:rPr>
                    <w:szCs w:val="22"/>
                  </w:rPr>
                </w:pPr>
                <w:hyperlink r:id="rId58" w:history="1">
                  <w:r w:rsidR="0021259B" w:rsidRPr="00CA224D">
                    <w:rPr>
                      <w:rStyle w:val="Hyperlink"/>
                      <w:szCs w:val="22"/>
                    </w:rPr>
                    <w:t>Elisabeth Andersson</w:t>
                  </w:r>
                </w:hyperlink>
              </w:p>
            </w:tc>
            <w:tc>
              <w:tcPr>
                <w:tcW w:w="3744" w:type="dxa"/>
              </w:tcPr>
              <w:p w14:paraId="66631C8E" w14:textId="77777777" w:rsidR="00AC56B8" w:rsidRPr="00CA224D" w:rsidRDefault="0021259B" w:rsidP="00CA224D">
                <w:pPr>
                  <w:numPr>
                    <w:ilvl w:val="0"/>
                    <w:numId w:val="34"/>
                  </w:numPr>
                  <w:rPr>
                    <w:szCs w:val="22"/>
                  </w:rPr>
                </w:pPr>
                <w:r w:rsidRPr="00CA224D">
                  <w:rPr>
                    <w:szCs w:val="22"/>
                  </w:rPr>
                  <w:t> Updated to the new Use Case Template</w:t>
                </w:r>
              </w:p>
            </w:tc>
          </w:tr>
          <w:tr w:rsidR="00AC56B8" w14:paraId="5BDA076C" w14:textId="77777777" w:rsidTr="008D5F03">
            <w:tc>
              <w:tcPr>
                <w:tcW w:w="1728" w:type="dxa"/>
              </w:tcPr>
              <w:p w14:paraId="7F35EE9B" w14:textId="77777777" w:rsidR="00AC56B8" w:rsidRPr="00CA224D" w:rsidRDefault="0021259B" w:rsidP="00CA224D">
                <w:pPr>
                  <w:rPr>
                    <w:szCs w:val="22"/>
                  </w:rPr>
                </w:pPr>
                <w:r w:rsidRPr="00CA224D">
                  <w:rPr>
                    <w:szCs w:val="22"/>
                  </w:rPr>
                  <w:t>v4.0.0</w:t>
                </w:r>
              </w:p>
            </w:tc>
            <w:tc>
              <w:tcPr>
                <w:tcW w:w="1728" w:type="dxa"/>
              </w:tcPr>
              <w:p w14:paraId="530FA679" w14:textId="77777777" w:rsidR="00AC56B8" w:rsidRPr="00CA224D" w:rsidRDefault="0021259B" w:rsidP="00CA224D">
                <w:pPr>
                  <w:rPr>
                    <w:szCs w:val="22"/>
                  </w:rPr>
                </w:pPr>
                <w:r w:rsidRPr="00CA224D">
                  <w:rPr>
                    <w:szCs w:val="22"/>
                  </w:rPr>
                  <w:t>19 Oct 2023</w:t>
                </w:r>
              </w:p>
            </w:tc>
            <w:tc>
              <w:tcPr>
                <w:tcW w:w="2016" w:type="dxa"/>
              </w:tcPr>
              <w:p w14:paraId="1A724B99" w14:textId="77777777" w:rsidR="00AC56B8" w:rsidRPr="00CA224D" w:rsidRDefault="00221B80" w:rsidP="00CA224D">
                <w:pPr>
                  <w:rPr>
                    <w:szCs w:val="22"/>
                  </w:rPr>
                </w:pPr>
                <w:hyperlink r:id="rId59" w:history="1">
                  <w:r w:rsidR="0021259B" w:rsidRPr="00CA224D">
                    <w:rPr>
                      <w:rStyle w:val="Hyperlink"/>
                      <w:szCs w:val="22"/>
                    </w:rPr>
                    <w:t>Elisabeth Andersson</w:t>
                  </w:r>
                </w:hyperlink>
              </w:p>
            </w:tc>
            <w:tc>
              <w:tcPr>
                <w:tcW w:w="3744" w:type="dxa"/>
              </w:tcPr>
              <w:p w14:paraId="2DCAE5AE" w14:textId="77777777" w:rsidR="00AC56B8" w:rsidRPr="00CA224D" w:rsidRDefault="0021259B" w:rsidP="00CA224D">
                <w:pPr>
                  <w:numPr>
                    <w:ilvl w:val="0"/>
                    <w:numId w:val="35"/>
                  </w:numPr>
                  <w:rPr>
                    <w:szCs w:val="22"/>
                  </w:rPr>
                </w:pPr>
                <w:r w:rsidRPr="00CA224D">
                  <w:rPr>
                    <w:szCs w:val="22"/>
                  </w:rPr>
                  <w:t>Corrected publication issues</w:t>
                </w:r>
              </w:p>
            </w:tc>
          </w:tr>
          <w:tr w:rsidR="00AC56B8" w14:paraId="658E654B" w14:textId="77777777" w:rsidTr="008D5F03">
            <w:tc>
              <w:tcPr>
                <w:tcW w:w="1728" w:type="dxa"/>
              </w:tcPr>
              <w:p w14:paraId="565B9173" w14:textId="77777777" w:rsidR="00AC56B8" w:rsidRPr="00CA224D" w:rsidRDefault="0021259B" w:rsidP="00CA224D">
                <w:pPr>
                  <w:rPr>
                    <w:szCs w:val="22"/>
                  </w:rPr>
                </w:pPr>
                <w:r w:rsidRPr="00CA224D">
                  <w:rPr>
                    <w:szCs w:val="22"/>
                  </w:rPr>
                  <w:t>v5.0.0</w:t>
                </w:r>
              </w:p>
            </w:tc>
            <w:tc>
              <w:tcPr>
                <w:tcW w:w="1728" w:type="dxa"/>
              </w:tcPr>
              <w:p w14:paraId="11E7D31B" w14:textId="77777777" w:rsidR="00AC56B8" w:rsidRPr="00CA224D" w:rsidRDefault="0021259B" w:rsidP="00CA224D">
                <w:pPr>
                  <w:rPr>
                    <w:szCs w:val="22"/>
                  </w:rPr>
                </w:pPr>
                <w:r w:rsidRPr="00CA224D">
                  <w:rPr>
                    <w:szCs w:val="22"/>
                  </w:rPr>
                  <w:t>14 Dec 2023</w:t>
                </w:r>
              </w:p>
            </w:tc>
            <w:tc>
              <w:tcPr>
                <w:tcW w:w="2016" w:type="dxa"/>
              </w:tcPr>
              <w:p w14:paraId="059A5C9F" w14:textId="77777777" w:rsidR="00AC56B8" w:rsidRPr="00CA224D" w:rsidRDefault="00221B80" w:rsidP="00CA224D">
                <w:pPr>
                  <w:rPr>
                    <w:szCs w:val="22"/>
                  </w:rPr>
                </w:pPr>
                <w:hyperlink r:id="rId60" w:history="1">
                  <w:r w:rsidR="0021259B" w:rsidRPr="00CA224D">
                    <w:rPr>
                      <w:rStyle w:val="Hyperlink"/>
                      <w:szCs w:val="22"/>
                    </w:rPr>
                    <w:t>Elisabeth Andersson</w:t>
                  </w:r>
                </w:hyperlink>
                <w:r w:rsidR="0021259B" w:rsidRPr="00CA224D">
                  <w:rPr>
                    <w:szCs w:val="22"/>
                  </w:rPr>
                  <w:t> </w:t>
                </w:r>
              </w:p>
            </w:tc>
            <w:tc>
              <w:tcPr>
                <w:tcW w:w="3744" w:type="dxa"/>
              </w:tcPr>
              <w:p w14:paraId="0DE000E1" w14:textId="77777777" w:rsidR="00AC56B8" w:rsidRPr="00CA224D" w:rsidRDefault="0021259B" w:rsidP="00CA224D">
                <w:pPr>
                  <w:numPr>
                    <w:ilvl w:val="0"/>
                    <w:numId w:val="36"/>
                  </w:numPr>
                  <w:rPr>
                    <w:szCs w:val="22"/>
                  </w:rPr>
                </w:pPr>
                <w:r w:rsidRPr="00CA224D">
                  <w:rPr>
                    <w:szCs w:val="22"/>
                  </w:rPr>
                  <w:t> Added CCS CDR generation to the appendix</w:t>
                </w:r>
              </w:p>
            </w:tc>
          </w:tr>
          <w:tr w:rsidR="00AC56B8" w14:paraId="77C4F550" w14:textId="77777777" w:rsidTr="008D5F03">
            <w:tc>
              <w:tcPr>
                <w:tcW w:w="1728" w:type="dxa"/>
              </w:tcPr>
              <w:p w14:paraId="22D0D8DF" w14:textId="77777777" w:rsidR="00AC56B8" w:rsidRPr="00CA224D" w:rsidRDefault="0021259B" w:rsidP="00CA224D">
                <w:pPr>
                  <w:rPr>
                    <w:szCs w:val="22"/>
                  </w:rPr>
                </w:pPr>
                <w:r w:rsidRPr="00CA224D">
                  <w:rPr>
                    <w:szCs w:val="22"/>
                  </w:rPr>
                  <w:t>v5.1.0</w:t>
                </w:r>
              </w:p>
            </w:tc>
            <w:tc>
              <w:tcPr>
                <w:tcW w:w="1728" w:type="dxa"/>
              </w:tcPr>
              <w:p w14:paraId="411CA8B2" w14:textId="77777777" w:rsidR="00AC56B8" w:rsidRPr="00CA224D" w:rsidRDefault="0021259B" w:rsidP="00CA224D">
                <w:pPr>
                  <w:rPr>
                    <w:szCs w:val="22"/>
                  </w:rPr>
                </w:pPr>
                <w:r w:rsidRPr="00CA224D">
                  <w:rPr>
                    <w:szCs w:val="22"/>
                  </w:rPr>
                  <w:t>25 Apr 2024 </w:t>
                </w:r>
              </w:p>
            </w:tc>
            <w:tc>
              <w:tcPr>
                <w:tcW w:w="2016" w:type="dxa"/>
              </w:tcPr>
              <w:p w14:paraId="03808BA9" w14:textId="77777777" w:rsidR="00AC56B8" w:rsidRPr="00CA224D" w:rsidRDefault="00221B80" w:rsidP="00CA224D">
                <w:pPr>
                  <w:rPr>
                    <w:szCs w:val="22"/>
                  </w:rPr>
                </w:pPr>
                <w:hyperlink r:id="rId61" w:history="1">
                  <w:r w:rsidR="0021259B" w:rsidRPr="00CA224D">
                    <w:rPr>
                      <w:rStyle w:val="Hyperlink"/>
                      <w:szCs w:val="22"/>
                    </w:rPr>
                    <w:t>Elisabeth Andersson</w:t>
                  </w:r>
                </w:hyperlink>
                <w:r w:rsidR="0021259B" w:rsidRPr="00CA224D">
                  <w:rPr>
                    <w:szCs w:val="22"/>
                  </w:rPr>
                  <w:t> </w:t>
                </w:r>
              </w:p>
            </w:tc>
            <w:tc>
              <w:tcPr>
                <w:tcW w:w="3744" w:type="dxa"/>
              </w:tcPr>
              <w:p w14:paraId="757A8172" w14:textId="77777777" w:rsidR="00AC56B8" w:rsidRPr="00CA224D" w:rsidRDefault="0021259B" w:rsidP="00CA224D">
                <w:pPr>
                  <w:numPr>
                    <w:ilvl w:val="0"/>
                    <w:numId w:val="38"/>
                  </w:numPr>
                  <w:rPr>
                    <w:szCs w:val="22"/>
                  </w:rPr>
                </w:pPr>
                <w:r w:rsidRPr="00CA224D">
                  <w:rPr>
                    <w:szCs w:val="22"/>
                  </w:rPr>
                  <w:t>Editorial fixes</w:t>
                </w:r>
              </w:p>
            </w:tc>
          </w:tr>
          <w:tr w:rsidR="00AC56B8" w14:paraId="1E8F297C" w14:textId="77777777" w:rsidTr="008D5F03">
            <w:tc>
              <w:tcPr>
                <w:tcW w:w="1728" w:type="dxa"/>
              </w:tcPr>
              <w:p w14:paraId="5A03E47D" w14:textId="77777777" w:rsidR="00AC56B8" w:rsidRPr="00CA224D" w:rsidRDefault="0021259B" w:rsidP="00CA224D">
                <w:pPr>
                  <w:rPr>
                    <w:szCs w:val="22"/>
                  </w:rPr>
                </w:pPr>
                <w:r w:rsidRPr="00CA224D">
                  <w:rPr>
                    <w:szCs w:val="22"/>
                  </w:rPr>
                  <w:t>v6.0.0</w:t>
                </w:r>
              </w:p>
            </w:tc>
            <w:tc>
              <w:tcPr>
                <w:tcW w:w="1728" w:type="dxa"/>
              </w:tcPr>
              <w:p w14:paraId="626174F0" w14:textId="77777777" w:rsidR="00AC56B8" w:rsidRPr="00CA224D" w:rsidRDefault="0021259B" w:rsidP="00CA224D">
                <w:pPr>
                  <w:rPr>
                    <w:szCs w:val="22"/>
                  </w:rPr>
                </w:pPr>
                <w:r w:rsidRPr="00CA224D">
                  <w:rPr>
                    <w:szCs w:val="22"/>
                  </w:rPr>
                  <w:t>15 Oct 2024 </w:t>
                </w:r>
              </w:p>
            </w:tc>
            <w:tc>
              <w:tcPr>
                <w:tcW w:w="2016" w:type="dxa"/>
              </w:tcPr>
              <w:p w14:paraId="4FCFF9BF" w14:textId="77777777" w:rsidR="00AC56B8" w:rsidRPr="00CA224D" w:rsidRDefault="00221B80" w:rsidP="00CA224D">
                <w:pPr>
                  <w:rPr>
                    <w:szCs w:val="22"/>
                  </w:rPr>
                </w:pPr>
                <w:hyperlink r:id="rId62" w:history="1">
                  <w:r w:rsidR="0021259B" w:rsidRPr="00CA224D">
                    <w:rPr>
                      <w:rStyle w:val="Hyperlink"/>
                      <w:szCs w:val="22"/>
                    </w:rPr>
                    <w:t>Elisabeth Andersson</w:t>
                  </w:r>
                </w:hyperlink>
                <w:r w:rsidR="0021259B" w:rsidRPr="00CA224D">
                  <w:rPr>
                    <w:szCs w:val="22"/>
                  </w:rPr>
                  <w:t> </w:t>
                </w:r>
              </w:p>
            </w:tc>
            <w:tc>
              <w:tcPr>
                <w:tcW w:w="3744" w:type="dxa"/>
              </w:tcPr>
              <w:p w14:paraId="78ACF710" w14:textId="77777777" w:rsidR="00AC56B8" w:rsidRPr="00CA224D" w:rsidRDefault="0021259B" w:rsidP="00CA224D">
                <w:pPr>
                  <w:numPr>
                    <w:ilvl w:val="0"/>
                    <w:numId w:val="39"/>
                  </w:numPr>
                  <w:rPr>
                    <w:szCs w:val="22"/>
                  </w:rPr>
                </w:pPr>
                <w:r w:rsidRPr="00CA224D">
                  <w:rPr>
                    <w:szCs w:val="22"/>
                  </w:rPr>
                  <w:t>Updated the Conclusion section with analysis of the use case in the light of SID and TMF654. </w:t>
                </w:r>
              </w:p>
            </w:tc>
          </w:tr>
          <w:tr w:rsidR="00AC56B8" w14:paraId="0A84D1EC" w14:textId="77777777" w:rsidTr="008D5F03">
            <w:tc>
              <w:tcPr>
                <w:tcW w:w="1728" w:type="dxa"/>
              </w:tcPr>
              <w:p w14:paraId="75373982" w14:textId="77777777" w:rsidR="00AC56B8" w:rsidRPr="00CA224D" w:rsidRDefault="0021259B" w:rsidP="00CA224D">
                <w:pPr>
                  <w:rPr>
                    <w:szCs w:val="22"/>
                  </w:rPr>
                </w:pPr>
                <w:r w:rsidRPr="00CA224D">
                  <w:rPr>
                    <w:szCs w:val="22"/>
                  </w:rPr>
                  <w:t>v6.0.0</w:t>
                </w:r>
              </w:p>
            </w:tc>
            <w:tc>
              <w:tcPr>
                <w:tcW w:w="1728" w:type="dxa"/>
              </w:tcPr>
              <w:p w14:paraId="62A62AA8" w14:textId="77777777" w:rsidR="00AC56B8" w:rsidRPr="00CA224D" w:rsidRDefault="0021259B" w:rsidP="00CA224D">
                <w:pPr>
                  <w:rPr>
                    <w:szCs w:val="22"/>
                  </w:rPr>
                </w:pPr>
                <w:r w:rsidRPr="00CA224D">
                  <w:rPr>
                    <w:szCs w:val="22"/>
                  </w:rPr>
                  <w:t>31 Oct 2024 </w:t>
                </w:r>
              </w:p>
            </w:tc>
            <w:tc>
              <w:tcPr>
                <w:tcW w:w="2016" w:type="dxa"/>
              </w:tcPr>
              <w:p w14:paraId="1BBF67BE" w14:textId="77777777" w:rsidR="00AC56B8" w:rsidRPr="00CA224D" w:rsidRDefault="00221B80" w:rsidP="00CA224D">
                <w:pPr>
                  <w:rPr>
                    <w:szCs w:val="22"/>
                  </w:rPr>
                </w:pPr>
                <w:hyperlink r:id="rId63" w:history="1">
                  <w:r w:rsidR="0021259B" w:rsidRPr="00CA224D">
                    <w:rPr>
                      <w:rStyle w:val="Hyperlink"/>
                      <w:szCs w:val="22"/>
                    </w:rPr>
                    <w:t>Amaia White</w:t>
                  </w:r>
                </w:hyperlink>
                <w:r w:rsidR="0021259B" w:rsidRPr="00CA224D">
                  <w:rPr>
                    <w:szCs w:val="22"/>
                  </w:rPr>
                  <w:t> </w:t>
                </w:r>
              </w:p>
            </w:tc>
            <w:tc>
              <w:tcPr>
                <w:tcW w:w="3744" w:type="dxa"/>
              </w:tcPr>
              <w:p w14:paraId="18FBAF67" w14:textId="77777777" w:rsidR="00AC56B8" w:rsidRPr="00CA224D" w:rsidRDefault="0021259B" w:rsidP="00CA224D">
                <w:pPr>
                  <w:rPr>
                    <w:szCs w:val="22"/>
                  </w:rPr>
                </w:pPr>
                <w:r w:rsidRPr="00CA224D">
                  <w:rPr>
                    <w:szCs w:val="22"/>
                  </w:rPr>
                  <w:t>Final edits prior to publication </w:t>
                </w:r>
              </w:p>
            </w:tc>
          </w:tr>
          <w:tr w:rsidR="00AC56B8" w14:paraId="1BD84505" w14:textId="77777777" w:rsidTr="008D5F03">
            <w:tc>
              <w:tcPr>
                <w:tcW w:w="1728" w:type="dxa"/>
              </w:tcPr>
              <w:p w14:paraId="2475F37F" w14:textId="77777777" w:rsidR="00AC56B8" w:rsidRPr="00CA224D" w:rsidRDefault="0021259B" w:rsidP="00CA224D">
                <w:pPr>
                  <w:rPr>
                    <w:szCs w:val="22"/>
                  </w:rPr>
                </w:pPr>
                <w:r w:rsidRPr="00CA224D">
                  <w:rPr>
                    <w:szCs w:val="22"/>
                  </w:rPr>
                  <w:t>v6.1.0</w:t>
                </w:r>
              </w:p>
            </w:tc>
            <w:tc>
              <w:tcPr>
                <w:tcW w:w="1728" w:type="dxa"/>
              </w:tcPr>
              <w:p w14:paraId="5C0B21C8" w14:textId="77777777" w:rsidR="00AC56B8" w:rsidRPr="00CA224D" w:rsidRDefault="0021259B" w:rsidP="00CA224D">
                <w:pPr>
                  <w:rPr>
                    <w:szCs w:val="22"/>
                  </w:rPr>
                </w:pPr>
                <w:r w:rsidRPr="00CA224D">
                  <w:rPr>
                    <w:szCs w:val="22"/>
                  </w:rPr>
                  <w:t>31 Mar 2025 </w:t>
                </w:r>
              </w:p>
            </w:tc>
            <w:tc>
              <w:tcPr>
                <w:tcW w:w="2016" w:type="dxa"/>
              </w:tcPr>
              <w:p w14:paraId="321BDCE9" w14:textId="77777777" w:rsidR="00AC56B8" w:rsidRPr="00CA224D" w:rsidRDefault="00221B80" w:rsidP="00CA224D">
                <w:pPr>
                  <w:rPr>
                    <w:szCs w:val="22"/>
                  </w:rPr>
                </w:pPr>
                <w:hyperlink r:id="rId64" w:history="1">
                  <w:r w:rsidR="0021259B" w:rsidRPr="00CA224D">
                    <w:rPr>
                      <w:rStyle w:val="Hyperlink"/>
                      <w:szCs w:val="22"/>
                    </w:rPr>
                    <w:t>Elisabeth Andersson</w:t>
                  </w:r>
                </w:hyperlink>
                <w:r w:rsidR="0021259B" w:rsidRPr="00CA224D">
                  <w:rPr>
                    <w:szCs w:val="22"/>
                  </w:rPr>
                  <w:t> </w:t>
                </w:r>
              </w:p>
            </w:tc>
            <w:tc>
              <w:tcPr>
                <w:tcW w:w="3744" w:type="dxa"/>
              </w:tcPr>
              <w:p w14:paraId="71F695A8" w14:textId="77777777" w:rsidR="00AC56B8" w:rsidRPr="00CA224D" w:rsidRDefault="0021259B" w:rsidP="00CA224D">
                <w:pPr>
                  <w:numPr>
                    <w:ilvl w:val="0"/>
                    <w:numId w:val="40"/>
                  </w:numPr>
                  <w:rPr>
                    <w:szCs w:val="22"/>
                  </w:rPr>
                </w:pPr>
                <w:r w:rsidRPr="00CA224D">
                  <w:rPr>
                    <w:szCs w:val="22"/>
                  </w:rPr>
                  <w:t>Added an appendix with an example of a Prepaid Top Up using the product concept.</w:t>
                </w:r>
              </w:p>
            </w:tc>
          </w:tr>
          <w:tr w:rsidR="00AC56B8" w14:paraId="1DB92CEF" w14:textId="77777777" w:rsidTr="008D5F03">
            <w:tc>
              <w:tcPr>
                <w:tcW w:w="1728" w:type="dxa"/>
              </w:tcPr>
              <w:p w14:paraId="52DC9560" w14:textId="77777777" w:rsidR="00AC56B8" w:rsidRPr="00CA224D" w:rsidRDefault="0021259B" w:rsidP="00CA224D">
                <w:pPr>
                  <w:rPr>
                    <w:szCs w:val="22"/>
                  </w:rPr>
                </w:pPr>
                <w:r w:rsidRPr="00CA224D">
                  <w:rPr>
                    <w:szCs w:val="22"/>
                  </w:rPr>
                  <w:t>v6.1.0</w:t>
                </w:r>
              </w:p>
            </w:tc>
            <w:tc>
              <w:tcPr>
                <w:tcW w:w="1728" w:type="dxa"/>
              </w:tcPr>
              <w:p w14:paraId="735B656E" w14:textId="77777777" w:rsidR="00AC56B8" w:rsidRPr="00CA224D" w:rsidRDefault="0021259B" w:rsidP="00CA224D">
                <w:pPr>
                  <w:rPr>
                    <w:szCs w:val="22"/>
                  </w:rPr>
                </w:pPr>
                <w:r w:rsidRPr="00CA224D">
                  <w:rPr>
                    <w:szCs w:val="22"/>
                  </w:rPr>
                  <w:t>19 May 2025 </w:t>
                </w:r>
              </w:p>
            </w:tc>
            <w:tc>
              <w:tcPr>
                <w:tcW w:w="2016" w:type="dxa"/>
              </w:tcPr>
              <w:p w14:paraId="144F19D6" w14:textId="77777777" w:rsidR="00AC56B8" w:rsidRPr="00CA224D" w:rsidRDefault="00221B80" w:rsidP="00CA224D">
                <w:pPr>
                  <w:rPr>
                    <w:szCs w:val="22"/>
                  </w:rPr>
                </w:pPr>
                <w:hyperlink r:id="rId65" w:history="1">
                  <w:r w:rsidR="0021259B" w:rsidRPr="00CA224D">
                    <w:rPr>
                      <w:rStyle w:val="Hyperlink"/>
                      <w:szCs w:val="22"/>
                    </w:rPr>
                    <w:t>Rosie Wilson</w:t>
                  </w:r>
                </w:hyperlink>
                <w:r w:rsidR="0021259B" w:rsidRPr="00CA224D">
                  <w:rPr>
                    <w:szCs w:val="22"/>
                  </w:rPr>
                  <w:t> </w:t>
                </w:r>
              </w:p>
            </w:tc>
            <w:tc>
              <w:tcPr>
                <w:tcW w:w="3744" w:type="dxa"/>
              </w:tcPr>
              <w:p w14:paraId="399ED75F" w14:textId="77777777" w:rsidR="00AC56B8" w:rsidRPr="00CA224D" w:rsidRDefault="0021259B" w:rsidP="00CA224D">
                <w:pPr>
                  <w:rPr>
                    <w:szCs w:val="22"/>
                  </w:rPr>
                </w:pPr>
                <w:r w:rsidRPr="00CA224D">
                  <w:rPr>
                    <w:szCs w:val="22"/>
                  </w:rPr>
                  <w:t>Final administrative updates prior to publication </w:t>
                </w:r>
              </w:p>
            </w:tc>
          </w:tr>
        </w:tbl>
        <w:p w14:paraId="63FD82FF" w14:textId="77777777" w:rsidR="00AC56B8" w:rsidRDefault="0021259B">
          <w:pPr>
            <w:pStyle w:val="Heading2"/>
          </w:pPr>
          <w:bookmarkStart w:id="107" w:name="scroll-bookmark-45"/>
          <w:bookmarkStart w:id="108" w:name="_Toc198716353"/>
          <w:r>
            <w:lastRenderedPageBreak/>
            <w:t>Release History</w:t>
          </w:r>
          <w:bookmarkEnd w:id="107"/>
          <w:bookmarkEnd w:id="108"/>
        </w:p>
        <w:tbl>
          <w:tblPr>
            <w:tblStyle w:val="ScrollTableNormal"/>
            <w:tblW w:w="5431" w:type="pct"/>
            <w:tblLook w:val="0020" w:firstRow="1" w:lastRow="0" w:firstColumn="0" w:lastColumn="0" w:noHBand="0" w:noVBand="0"/>
          </w:tblPr>
          <w:tblGrid>
            <w:gridCol w:w="1728"/>
            <w:gridCol w:w="1731"/>
            <w:gridCol w:w="2015"/>
            <w:gridCol w:w="3745"/>
          </w:tblGrid>
          <w:tr w:rsidR="00AC56B8" w14:paraId="08FBB0ED" w14:textId="77777777" w:rsidTr="008D5F03">
            <w:trPr>
              <w:cnfStyle w:val="100000000000" w:firstRow="1" w:lastRow="0" w:firstColumn="0" w:lastColumn="0" w:oddVBand="0" w:evenVBand="0" w:oddHBand="0" w:evenHBand="0" w:firstRowFirstColumn="0" w:firstRowLastColumn="0" w:lastRowFirstColumn="0" w:lastRowLastColumn="0"/>
            </w:trPr>
            <w:tc>
              <w:tcPr>
                <w:tcW w:w="937" w:type="pct"/>
              </w:tcPr>
              <w:p w14:paraId="0F9756FE" w14:textId="77777777" w:rsidR="00AC56B8" w:rsidRPr="008D5F03" w:rsidRDefault="0021259B" w:rsidP="008D5F03">
                <w:pPr>
                  <w:rPr>
                    <w:szCs w:val="22"/>
                  </w:rPr>
                </w:pPr>
                <w:r w:rsidRPr="008D5F03">
                  <w:rPr>
                    <w:szCs w:val="22"/>
                  </w:rPr>
                  <w:t>Release Status</w:t>
                </w:r>
              </w:p>
            </w:tc>
            <w:tc>
              <w:tcPr>
                <w:tcW w:w="939" w:type="pct"/>
              </w:tcPr>
              <w:p w14:paraId="3BF10665" w14:textId="77777777" w:rsidR="00AC56B8" w:rsidRPr="008D5F03" w:rsidRDefault="0021259B" w:rsidP="008D5F03">
                <w:pPr>
                  <w:rPr>
                    <w:szCs w:val="22"/>
                  </w:rPr>
                </w:pPr>
                <w:r w:rsidRPr="008D5F03">
                  <w:rPr>
                    <w:szCs w:val="22"/>
                  </w:rPr>
                  <w:t>Date Modified</w:t>
                </w:r>
              </w:p>
            </w:tc>
            <w:tc>
              <w:tcPr>
                <w:tcW w:w="1093" w:type="pct"/>
              </w:tcPr>
              <w:p w14:paraId="288F2C68" w14:textId="77777777" w:rsidR="00AC56B8" w:rsidRPr="008D5F03" w:rsidRDefault="0021259B" w:rsidP="008D5F03">
                <w:pPr>
                  <w:rPr>
                    <w:szCs w:val="22"/>
                  </w:rPr>
                </w:pPr>
                <w:r w:rsidRPr="008D5F03">
                  <w:rPr>
                    <w:szCs w:val="22"/>
                  </w:rPr>
                  <w:t>Modified by:</w:t>
                </w:r>
              </w:p>
            </w:tc>
            <w:tc>
              <w:tcPr>
                <w:tcW w:w="2031" w:type="pct"/>
              </w:tcPr>
              <w:p w14:paraId="17A751D9" w14:textId="77777777" w:rsidR="00AC56B8" w:rsidRPr="008D5F03" w:rsidRDefault="0021259B" w:rsidP="008D5F03">
                <w:pPr>
                  <w:rPr>
                    <w:szCs w:val="22"/>
                  </w:rPr>
                </w:pPr>
                <w:r w:rsidRPr="008D5F03">
                  <w:rPr>
                    <w:szCs w:val="22"/>
                  </w:rPr>
                  <w:t>Description of changes</w:t>
                </w:r>
              </w:p>
            </w:tc>
          </w:tr>
          <w:tr w:rsidR="00AC56B8" w14:paraId="3C5685A4" w14:textId="77777777" w:rsidTr="008D5F03">
            <w:tc>
              <w:tcPr>
                <w:tcW w:w="937" w:type="pct"/>
              </w:tcPr>
              <w:p w14:paraId="3ABF2554" w14:textId="77777777" w:rsidR="00AC56B8" w:rsidRPr="008D5F03" w:rsidRDefault="0021259B" w:rsidP="008D5F03">
                <w:pPr>
                  <w:rPr>
                    <w:szCs w:val="22"/>
                  </w:rPr>
                </w:pPr>
                <w:r w:rsidRPr="008D5F03">
                  <w:rPr>
                    <w:szCs w:val="22"/>
                  </w:rPr>
                  <w:t>Pre-production</w:t>
                </w:r>
              </w:p>
            </w:tc>
            <w:tc>
              <w:tcPr>
                <w:tcW w:w="939" w:type="pct"/>
              </w:tcPr>
              <w:p w14:paraId="5207C7F4" w14:textId="77777777" w:rsidR="00AC56B8" w:rsidRPr="008D5F03" w:rsidRDefault="0021259B" w:rsidP="008D5F03">
                <w:pPr>
                  <w:rPr>
                    <w:szCs w:val="22"/>
                  </w:rPr>
                </w:pPr>
                <w:r w:rsidRPr="008D5F03">
                  <w:rPr>
                    <w:szCs w:val="22"/>
                  </w:rPr>
                  <w:t>18-Aug-2023</w:t>
                </w:r>
              </w:p>
            </w:tc>
            <w:tc>
              <w:tcPr>
                <w:tcW w:w="1093" w:type="pct"/>
              </w:tcPr>
              <w:p w14:paraId="0F8EBD93" w14:textId="77777777" w:rsidR="00AC56B8" w:rsidRPr="008D5F03" w:rsidRDefault="0021259B" w:rsidP="008D5F03">
                <w:pPr>
                  <w:rPr>
                    <w:szCs w:val="22"/>
                  </w:rPr>
                </w:pPr>
                <w:r w:rsidRPr="008D5F03">
                  <w:rPr>
                    <w:szCs w:val="22"/>
                  </w:rPr>
                  <w:t>Joseph Guei</w:t>
                </w:r>
              </w:p>
            </w:tc>
            <w:tc>
              <w:tcPr>
                <w:tcW w:w="2031" w:type="pct"/>
              </w:tcPr>
              <w:p w14:paraId="720B7363" w14:textId="77777777" w:rsidR="00AC56B8" w:rsidRPr="008D5F03" w:rsidRDefault="0021259B" w:rsidP="008D5F03">
                <w:pPr>
                  <w:rPr>
                    <w:szCs w:val="22"/>
                  </w:rPr>
                </w:pPr>
                <w:r w:rsidRPr="008D5F03">
                  <w:rPr>
                    <w:szCs w:val="22"/>
                  </w:rPr>
                  <w:t>Initial release of document</w:t>
                </w:r>
              </w:p>
            </w:tc>
          </w:tr>
          <w:tr w:rsidR="00AC56B8" w14:paraId="4C66B06E" w14:textId="77777777" w:rsidTr="008D5F03">
            <w:tc>
              <w:tcPr>
                <w:tcW w:w="937" w:type="pct"/>
              </w:tcPr>
              <w:p w14:paraId="5E51B4FA" w14:textId="77777777" w:rsidR="00AC56B8" w:rsidRPr="008D5F03" w:rsidRDefault="0021259B" w:rsidP="008D5F03">
                <w:pPr>
                  <w:rPr>
                    <w:szCs w:val="22"/>
                  </w:rPr>
                </w:pPr>
                <w:r w:rsidRPr="008D5F03">
                  <w:rPr>
                    <w:szCs w:val="22"/>
                  </w:rPr>
                  <w:t>Production</w:t>
                </w:r>
              </w:p>
            </w:tc>
            <w:tc>
              <w:tcPr>
                <w:tcW w:w="939" w:type="pct"/>
              </w:tcPr>
              <w:p w14:paraId="7F98B0D6" w14:textId="77777777" w:rsidR="00AC56B8" w:rsidRPr="008D5F03" w:rsidRDefault="0021259B" w:rsidP="008D5F03">
                <w:pPr>
                  <w:rPr>
                    <w:szCs w:val="22"/>
                  </w:rPr>
                </w:pPr>
                <w:r w:rsidRPr="008D5F03">
                  <w:rPr>
                    <w:szCs w:val="22"/>
                  </w:rPr>
                  <w:t>06-Oct-2023</w:t>
                </w:r>
              </w:p>
            </w:tc>
            <w:tc>
              <w:tcPr>
                <w:tcW w:w="1093" w:type="pct"/>
              </w:tcPr>
              <w:p w14:paraId="1FC4EFAA" w14:textId="77777777" w:rsidR="00AC56B8" w:rsidRPr="008D5F03" w:rsidRDefault="0021259B" w:rsidP="008D5F03">
                <w:pPr>
                  <w:rPr>
                    <w:szCs w:val="22"/>
                  </w:rPr>
                </w:pPr>
                <w:r w:rsidRPr="008D5F03">
                  <w:rPr>
                    <w:szCs w:val="22"/>
                  </w:rPr>
                  <w:t>Adrienne Walcott</w:t>
                </w:r>
              </w:p>
            </w:tc>
            <w:tc>
              <w:tcPr>
                <w:tcW w:w="2031" w:type="pct"/>
              </w:tcPr>
              <w:p w14:paraId="612B1237" w14:textId="77777777" w:rsidR="00AC56B8" w:rsidRPr="008D5F03" w:rsidRDefault="0021259B" w:rsidP="008D5F03">
                <w:pPr>
                  <w:rPr>
                    <w:szCs w:val="22"/>
                  </w:rPr>
                </w:pPr>
                <w:r w:rsidRPr="008D5F03">
                  <w:rPr>
                    <w:szCs w:val="22"/>
                  </w:rPr>
                  <w:t>Updated to reflect TM Forum Approved status</w:t>
                </w:r>
              </w:p>
            </w:tc>
          </w:tr>
          <w:tr w:rsidR="00AC56B8" w14:paraId="6BD9D30B" w14:textId="77777777" w:rsidTr="008D5F03">
            <w:tc>
              <w:tcPr>
                <w:tcW w:w="937" w:type="pct"/>
              </w:tcPr>
              <w:p w14:paraId="1A8B4DBF" w14:textId="77777777" w:rsidR="00AC56B8" w:rsidRPr="008D5F03" w:rsidRDefault="0021259B" w:rsidP="008D5F03">
                <w:pPr>
                  <w:rPr>
                    <w:szCs w:val="22"/>
                  </w:rPr>
                </w:pPr>
                <w:r w:rsidRPr="008D5F03">
                  <w:rPr>
                    <w:szCs w:val="22"/>
                  </w:rPr>
                  <w:t>Pre-production</w:t>
                </w:r>
              </w:p>
            </w:tc>
            <w:tc>
              <w:tcPr>
                <w:tcW w:w="939" w:type="pct"/>
              </w:tcPr>
              <w:p w14:paraId="6D324D6F" w14:textId="77777777" w:rsidR="00AC56B8" w:rsidRPr="008D5F03" w:rsidRDefault="0021259B" w:rsidP="008D5F03">
                <w:pPr>
                  <w:rPr>
                    <w:szCs w:val="22"/>
                  </w:rPr>
                </w:pPr>
                <w:r w:rsidRPr="008D5F03">
                  <w:rPr>
                    <w:szCs w:val="22"/>
                  </w:rPr>
                  <w:t>19-Oct-2023</w:t>
                </w:r>
              </w:p>
            </w:tc>
            <w:tc>
              <w:tcPr>
                <w:tcW w:w="1093" w:type="pct"/>
              </w:tcPr>
              <w:p w14:paraId="3DD18C3E" w14:textId="77777777" w:rsidR="00AC56B8" w:rsidRPr="008D5F03" w:rsidRDefault="0021259B" w:rsidP="008D5F03">
                <w:pPr>
                  <w:rPr>
                    <w:szCs w:val="22"/>
                  </w:rPr>
                </w:pPr>
                <w:r w:rsidRPr="008D5F03">
                  <w:rPr>
                    <w:szCs w:val="22"/>
                  </w:rPr>
                  <w:t>Joseph Guei</w:t>
                </w:r>
              </w:p>
            </w:tc>
            <w:tc>
              <w:tcPr>
                <w:tcW w:w="2031" w:type="pct"/>
              </w:tcPr>
              <w:p w14:paraId="2AFDF62C" w14:textId="77777777" w:rsidR="00AC56B8" w:rsidRPr="008D5F03" w:rsidRDefault="0021259B" w:rsidP="008D5F03">
                <w:pPr>
                  <w:rPr>
                    <w:szCs w:val="22"/>
                  </w:rPr>
                </w:pPr>
                <w:r w:rsidRPr="008D5F03">
                  <w:rPr>
                    <w:szCs w:val="22"/>
                  </w:rPr>
                  <w:t>Updated to version 4.0.0 </w:t>
                </w:r>
              </w:p>
            </w:tc>
          </w:tr>
          <w:tr w:rsidR="00AC56B8" w14:paraId="2B83DC87" w14:textId="77777777" w:rsidTr="008D5F03">
            <w:tc>
              <w:tcPr>
                <w:tcW w:w="937" w:type="pct"/>
              </w:tcPr>
              <w:p w14:paraId="1E823DC4" w14:textId="77777777" w:rsidR="00AC56B8" w:rsidRPr="008D5F03" w:rsidRDefault="0021259B" w:rsidP="008D5F03">
                <w:pPr>
                  <w:rPr>
                    <w:szCs w:val="22"/>
                  </w:rPr>
                </w:pPr>
                <w:r w:rsidRPr="008D5F03">
                  <w:rPr>
                    <w:szCs w:val="22"/>
                  </w:rPr>
                  <w:t>Production </w:t>
                </w:r>
              </w:p>
            </w:tc>
            <w:tc>
              <w:tcPr>
                <w:tcW w:w="939" w:type="pct"/>
              </w:tcPr>
              <w:p w14:paraId="058849EB" w14:textId="77777777" w:rsidR="00AC56B8" w:rsidRPr="008D5F03" w:rsidRDefault="0021259B" w:rsidP="008D5F03">
                <w:pPr>
                  <w:rPr>
                    <w:szCs w:val="22"/>
                  </w:rPr>
                </w:pPr>
                <w:r w:rsidRPr="008D5F03">
                  <w:rPr>
                    <w:szCs w:val="22"/>
                  </w:rPr>
                  <w:t>08-Dec-2023</w:t>
                </w:r>
              </w:p>
            </w:tc>
            <w:tc>
              <w:tcPr>
                <w:tcW w:w="1093" w:type="pct"/>
              </w:tcPr>
              <w:p w14:paraId="58887B4F" w14:textId="77777777" w:rsidR="00AC56B8" w:rsidRPr="008D5F03" w:rsidRDefault="0021259B" w:rsidP="008D5F03">
                <w:pPr>
                  <w:rPr>
                    <w:szCs w:val="22"/>
                  </w:rPr>
                </w:pPr>
                <w:r w:rsidRPr="008D5F03">
                  <w:rPr>
                    <w:szCs w:val="22"/>
                  </w:rPr>
                  <w:t>Adrienne Walcott</w:t>
                </w:r>
              </w:p>
            </w:tc>
            <w:tc>
              <w:tcPr>
                <w:tcW w:w="2031" w:type="pct"/>
              </w:tcPr>
              <w:p w14:paraId="06EF75B9" w14:textId="77777777" w:rsidR="00AC56B8" w:rsidRPr="008D5F03" w:rsidRDefault="0021259B" w:rsidP="008D5F03">
                <w:pPr>
                  <w:rPr>
                    <w:szCs w:val="22"/>
                  </w:rPr>
                </w:pPr>
                <w:r w:rsidRPr="008D5F03">
                  <w:rPr>
                    <w:szCs w:val="22"/>
                  </w:rPr>
                  <w:t>Updated to reflect TM Forum Approved status</w:t>
                </w:r>
              </w:p>
            </w:tc>
          </w:tr>
          <w:tr w:rsidR="00AC56B8" w14:paraId="4183C172" w14:textId="77777777" w:rsidTr="008D5F03">
            <w:tc>
              <w:tcPr>
                <w:tcW w:w="937" w:type="pct"/>
              </w:tcPr>
              <w:p w14:paraId="7CAFE1DC" w14:textId="77777777" w:rsidR="00AC56B8" w:rsidRPr="008D5F03" w:rsidRDefault="0021259B" w:rsidP="008D5F03">
                <w:pPr>
                  <w:rPr>
                    <w:szCs w:val="22"/>
                  </w:rPr>
                </w:pPr>
                <w:r w:rsidRPr="008D5F03">
                  <w:rPr>
                    <w:szCs w:val="22"/>
                  </w:rPr>
                  <w:t>Pre-production </w:t>
                </w:r>
              </w:p>
            </w:tc>
            <w:tc>
              <w:tcPr>
                <w:tcW w:w="939" w:type="pct"/>
              </w:tcPr>
              <w:p w14:paraId="0278A552" w14:textId="77777777" w:rsidR="00AC56B8" w:rsidRPr="008D5F03" w:rsidRDefault="0021259B" w:rsidP="008D5F03">
                <w:pPr>
                  <w:rPr>
                    <w:szCs w:val="22"/>
                  </w:rPr>
                </w:pPr>
                <w:r w:rsidRPr="008D5F03">
                  <w:rPr>
                    <w:szCs w:val="22"/>
                  </w:rPr>
                  <w:t>18-Dec-2023</w:t>
                </w:r>
              </w:p>
            </w:tc>
            <w:tc>
              <w:tcPr>
                <w:tcW w:w="1093" w:type="pct"/>
              </w:tcPr>
              <w:p w14:paraId="696AD995" w14:textId="77777777" w:rsidR="00AC56B8" w:rsidRPr="008D5F03" w:rsidRDefault="0021259B" w:rsidP="008D5F03">
                <w:pPr>
                  <w:rPr>
                    <w:szCs w:val="22"/>
                  </w:rPr>
                </w:pPr>
                <w:r w:rsidRPr="008D5F03">
                  <w:rPr>
                    <w:szCs w:val="22"/>
                  </w:rPr>
                  <w:t>Joseph Guei</w:t>
                </w:r>
              </w:p>
            </w:tc>
            <w:tc>
              <w:tcPr>
                <w:tcW w:w="2031" w:type="pct"/>
              </w:tcPr>
              <w:p w14:paraId="432A1C12" w14:textId="77777777" w:rsidR="00AC56B8" w:rsidRPr="008D5F03" w:rsidRDefault="0021259B" w:rsidP="008D5F03">
                <w:pPr>
                  <w:rPr>
                    <w:szCs w:val="22"/>
                  </w:rPr>
                </w:pPr>
                <w:r w:rsidRPr="008D5F03">
                  <w:rPr>
                    <w:szCs w:val="22"/>
                  </w:rPr>
                  <w:t>Updates to version v5.0.0</w:t>
                </w:r>
              </w:p>
            </w:tc>
          </w:tr>
          <w:tr w:rsidR="00AC56B8" w14:paraId="47855644" w14:textId="77777777" w:rsidTr="008D5F03">
            <w:tc>
              <w:tcPr>
                <w:tcW w:w="937" w:type="pct"/>
              </w:tcPr>
              <w:p w14:paraId="76A10342" w14:textId="77777777" w:rsidR="00AC56B8" w:rsidRPr="008D5F03" w:rsidRDefault="0021259B" w:rsidP="008D5F03">
                <w:pPr>
                  <w:rPr>
                    <w:szCs w:val="22"/>
                  </w:rPr>
                </w:pPr>
                <w:r w:rsidRPr="008D5F03">
                  <w:rPr>
                    <w:szCs w:val="22"/>
                  </w:rPr>
                  <w:t>Production</w:t>
                </w:r>
              </w:p>
            </w:tc>
            <w:tc>
              <w:tcPr>
                <w:tcW w:w="939" w:type="pct"/>
              </w:tcPr>
              <w:p w14:paraId="1A06FACF" w14:textId="77777777" w:rsidR="00AC56B8" w:rsidRPr="008D5F03" w:rsidRDefault="0021259B" w:rsidP="008D5F03">
                <w:pPr>
                  <w:rPr>
                    <w:szCs w:val="22"/>
                  </w:rPr>
                </w:pPr>
                <w:r w:rsidRPr="008D5F03">
                  <w:rPr>
                    <w:szCs w:val="22"/>
                  </w:rPr>
                  <w:t>09-Feb-2024</w:t>
                </w:r>
              </w:p>
            </w:tc>
            <w:tc>
              <w:tcPr>
                <w:tcW w:w="1093" w:type="pct"/>
              </w:tcPr>
              <w:p w14:paraId="18D0862F" w14:textId="77777777" w:rsidR="00AC56B8" w:rsidRPr="008D5F03" w:rsidRDefault="0021259B" w:rsidP="008D5F03">
                <w:pPr>
                  <w:rPr>
                    <w:szCs w:val="22"/>
                  </w:rPr>
                </w:pPr>
                <w:r w:rsidRPr="008D5F03">
                  <w:rPr>
                    <w:szCs w:val="22"/>
                  </w:rPr>
                  <w:t>Adrienne Walcott</w:t>
                </w:r>
              </w:p>
            </w:tc>
            <w:tc>
              <w:tcPr>
                <w:tcW w:w="2031" w:type="pct"/>
              </w:tcPr>
              <w:p w14:paraId="12B86848" w14:textId="77777777" w:rsidR="00AC56B8" w:rsidRPr="008D5F03" w:rsidRDefault="0021259B" w:rsidP="008D5F03">
                <w:pPr>
                  <w:rPr>
                    <w:szCs w:val="22"/>
                  </w:rPr>
                </w:pPr>
                <w:r w:rsidRPr="008D5F03">
                  <w:rPr>
                    <w:szCs w:val="22"/>
                  </w:rPr>
                  <w:t>Updated to reflect TM Forum Approved status</w:t>
                </w:r>
              </w:p>
            </w:tc>
          </w:tr>
          <w:tr w:rsidR="00AC56B8" w14:paraId="31AA6936" w14:textId="77777777" w:rsidTr="008D5F03">
            <w:tc>
              <w:tcPr>
                <w:tcW w:w="937" w:type="pct"/>
              </w:tcPr>
              <w:p w14:paraId="614B4CD0" w14:textId="77777777" w:rsidR="00AC56B8" w:rsidRPr="008D5F03" w:rsidRDefault="0021259B" w:rsidP="008D5F03">
                <w:pPr>
                  <w:rPr>
                    <w:szCs w:val="22"/>
                  </w:rPr>
                </w:pPr>
                <w:r w:rsidRPr="008D5F03">
                  <w:rPr>
                    <w:szCs w:val="22"/>
                  </w:rPr>
                  <w:t>Pre-production </w:t>
                </w:r>
              </w:p>
            </w:tc>
            <w:tc>
              <w:tcPr>
                <w:tcW w:w="939" w:type="pct"/>
              </w:tcPr>
              <w:p w14:paraId="20CEA6CC" w14:textId="77777777" w:rsidR="00AC56B8" w:rsidRPr="008D5F03" w:rsidRDefault="0021259B" w:rsidP="008D5F03">
                <w:pPr>
                  <w:rPr>
                    <w:szCs w:val="22"/>
                  </w:rPr>
                </w:pPr>
                <w:r w:rsidRPr="008D5F03">
                  <w:rPr>
                    <w:szCs w:val="22"/>
                  </w:rPr>
                  <w:t>31-Oct-2024</w:t>
                </w:r>
              </w:p>
            </w:tc>
            <w:tc>
              <w:tcPr>
                <w:tcW w:w="1093" w:type="pct"/>
              </w:tcPr>
              <w:p w14:paraId="32E1B4C8" w14:textId="77777777" w:rsidR="00AC56B8" w:rsidRPr="008D5F03" w:rsidRDefault="0021259B" w:rsidP="008D5F03">
                <w:pPr>
                  <w:rPr>
                    <w:szCs w:val="22"/>
                  </w:rPr>
                </w:pPr>
                <w:r w:rsidRPr="008D5F03">
                  <w:rPr>
                    <w:szCs w:val="22"/>
                  </w:rPr>
                  <w:t>Amaia White </w:t>
                </w:r>
              </w:p>
            </w:tc>
            <w:tc>
              <w:tcPr>
                <w:tcW w:w="2031" w:type="pct"/>
              </w:tcPr>
              <w:p w14:paraId="17E119E0" w14:textId="77777777" w:rsidR="00AC56B8" w:rsidRPr="008D5F03" w:rsidRDefault="0021259B" w:rsidP="008D5F03">
                <w:pPr>
                  <w:rPr>
                    <w:szCs w:val="22"/>
                  </w:rPr>
                </w:pPr>
                <w:r w:rsidRPr="008D5F03">
                  <w:rPr>
                    <w:szCs w:val="22"/>
                  </w:rPr>
                  <w:t>Updates to version 6.0.0 </w:t>
                </w:r>
              </w:p>
            </w:tc>
          </w:tr>
          <w:tr w:rsidR="00AC56B8" w14:paraId="34A9A36D" w14:textId="77777777" w:rsidTr="008D5F03">
            <w:tc>
              <w:tcPr>
                <w:tcW w:w="937" w:type="pct"/>
              </w:tcPr>
              <w:p w14:paraId="7193175A" w14:textId="77777777" w:rsidR="00AC56B8" w:rsidRPr="008D5F03" w:rsidRDefault="0021259B" w:rsidP="008D5F03">
                <w:pPr>
                  <w:rPr>
                    <w:szCs w:val="22"/>
                  </w:rPr>
                </w:pPr>
                <w:r w:rsidRPr="008D5F03">
                  <w:rPr>
                    <w:szCs w:val="22"/>
                  </w:rPr>
                  <w:t>Production</w:t>
                </w:r>
              </w:p>
            </w:tc>
            <w:tc>
              <w:tcPr>
                <w:tcW w:w="939" w:type="pct"/>
              </w:tcPr>
              <w:p w14:paraId="32F3D6A0" w14:textId="77777777" w:rsidR="00AC56B8" w:rsidRPr="008D5F03" w:rsidRDefault="0021259B" w:rsidP="008D5F03">
                <w:pPr>
                  <w:rPr>
                    <w:szCs w:val="22"/>
                  </w:rPr>
                </w:pPr>
                <w:r w:rsidRPr="008D5F03">
                  <w:rPr>
                    <w:szCs w:val="22"/>
                  </w:rPr>
                  <w:t>27-Dec-2024</w:t>
                </w:r>
              </w:p>
            </w:tc>
            <w:tc>
              <w:tcPr>
                <w:tcW w:w="1093" w:type="pct"/>
              </w:tcPr>
              <w:p w14:paraId="4F7D8693" w14:textId="77777777" w:rsidR="00AC56B8" w:rsidRPr="008D5F03" w:rsidRDefault="0021259B" w:rsidP="008D5F03">
                <w:pPr>
                  <w:rPr>
                    <w:szCs w:val="22"/>
                  </w:rPr>
                </w:pPr>
                <w:r w:rsidRPr="008D5F03">
                  <w:rPr>
                    <w:szCs w:val="22"/>
                  </w:rPr>
                  <w:t>Adrienne Walcott</w:t>
                </w:r>
              </w:p>
            </w:tc>
            <w:tc>
              <w:tcPr>
                <w:tcW w:w="2031" w:type="pct"/>
              </w:tcPr>
              <w:p w14:paraId="1DA09610" w14:textId="77777777" w:rsidR="00AC56B8" w:rsidRPr="008D5F03" w:rsidRDefault="0021259B" w:rsidP="008D5F03">
                <w:pPr>
                  <w:rPr>
                    <w:szCs w:val="22"/>
                  </w:rPr>
                </w:pPr>
                <w:r w:rsidRPr="008D5F03">
                  <w:rPr>
                    <w:szCs w:val="22"/>
                  </w:rPr>
                  <w:t>Updated to reflect TM Forum Approved status</w:t>
                </w:r>
              </w:p>
            </w:tc>
          </w:tr>
          <w:tr w:rsidR="00AC56B8" w14:paraId="06C2FD1F" w14:textId="77777777" w:rsidTr="008D5F03">
            <w:tc>
              <w:tcPr>
                <w:tcW w:w="937" w:type="pct"/>
              </w:tcPr>
              <w:p w14:paraId="6AEF6E9A" w14:textId="77777777" w:rsidR="00AC56B8" w:rsidRPr="008D5F03" w:rsidRDefault="0021259B" w:rsidP="008D5F03">
                <w:pPr>
                  <w:rPr>
                    <w:szCs w:val="22"/>
                  </w:rPr>
                </w:pPr>
                <w:r w:rsidRPr="008D5F03">
                  <w:rPr>
                    <w:szCs w:val="22"/>
                  </w:rPr>
                  <w:t>Pre-production</w:t>
                </w:r>
              </w:p>
            </w:tc>
            <w:tc>
              <w:tcPr>
                <w:tcW w:w="939" w:type="pct"/>
              </w:tcPr>
              <w:p w14:paraId="7E72FA42" w14:textId="77777777" w:rsidR="00AC56B8" w:rsidRPr="008D5F03" w:rsidRDefault="0021259B" w:rsidP="008D5F03">
                <w:pPr>
                  <w:rPr>
                    <w:szCs w:val="22"/>
                  </w:rPr>
                </w:pPr>
                <w:r w:rsidRPr="008D5F03">
                  <w:rPr>
                    <w:szCs w:val="22"/>
                  </w:rPr>
                  <w:t>19-May-2025</w:t>
                </w:r>
              </w:p>
            </w:tc>
            <w:tc>
              <w:tcPr>
                <w:tcW w:w="1093" w:type="pct"/>
              </w:tcPr>
              <w:p w14:paraId="1BF7C0F9" w14:textId="77777777" w:rsidR="00AC56B8" w:rsidRPr="008D5F03" w:rsidRDefault="0021259B" w:rsidP="008D5F03">
                <w:pPr>
                  <w:rPr>
                    <w:szCs w:val="22"/>
                  </w:rPr>
                </w:pPr>
                <w:r w:rsidRPr="008D5F03">
                  <w:rPr>
                    <w:szCs w:val="22"/>
                  </w:rPr>
                  <w:t>Rosie Wilson</w:t>
                </w:r>
              </w:p>
            </w:tc>
            <w:tc>
              <w:tcPr>
                <w:tcW w:w="2031" w:type="pct"/>
              </w:tcPr>
              <w:p w14:paraId="0AB2C1D7" w14:textId="77777777" w:rsidR="00AC56B8" w:rsidRPr="008D5F03" w:rsidRDefault="0021259B" w:rsidP="008D5F03">
                <w:pPr>
                  <w:rPr>
                    <w:szCs w:val="22"/>
                  </w:rPr>
                </w:pPr>
                <w:r w:rsidRPr="008D5F03">
                  <w:rPr>
                    <w:szCs w:val="22"/>
                  </w:rPr>
                  <w:t>Updates to version 6.1.0 </w:t>
                </w:r>
              </w:p>
            </w:tc>
          </w:tr>
          <w:tr w:rsidR="00221B80" w14:paraId="02012035" w14:textId="77777777" w:rsidTr="008D5F03">
            <w:tc>
              <w:tcPr>
                <w:tcW w:w="937" w:type="pct"/>
              </w:tcPr>
              <w:p w14:paraId="2C27D2E5" w14:textId="7718F255" w:rsidR="00221B80" w:rsidRPr="008D5F03" w:rsidRDefault="00221B80" w:rsidP="00221B80">
                <w:pPr>
                  <w:rPr>
                    <w:szCs w:val="22"/>
                  </w:rPr>
                </w:pPr>
                <w:r w:rsidRPr="00EB418C">
                  <w:rPr>
                    <w:rFonts w:cs="Arial"/>
                  </w:rPr>
                  <w:t>Production</w:t>
                </w:r>
              </w:p>
            </w:tc>
            <w:tc>
              <w:tcPr>
                <w:tcW w:w="939" w:type="pct"/>
              </w:tcPr>
              <w:p w14:paraId="0ED255CA" w14:textId="1315AD9A" w:rsidR="00221B80" w:rsidRPr="008D5F03" w:rsidRDefault="00221B80" w:rsidP="00221B80">
                <w:pPr>
                  <w:rPr>
                    <w:szCs w:val="22"/>
                  </w:rPr>
                </w:pPr>
                <w:r>
                  <w:rPr>
                    <w:rFonts w:cs="Arial"/>
                  </w:rPr>
                  <w:t>11-Jul-2025</w:t>
                </w:r>
              </w:p>
            </w:tc>
            <w:tc>
              <w:tcPr>
                <w:tcW w:w="1093" w:type="pct"/>
              </w:tcPr>
              <w:p w14:paraId="3631DB82" w14:textId="41B1B733" w:rsidR="00221B80" w:rsidRPr="008D5F03" w:rsidRDefault="00221B80" w:rsidP="00221B80">
                <w:pPr>
                  <w:rPr>
                    <w:szCs w:val="22"/>
                  </w:rPr>
                </w:pPr>
                <w:r w:rsidRPr="00EB418C">
                  <w:rPr>
                    <w:rFonts w:cs="Arial"/>
                  </w:rPr>
                  <w:t>Adrienne Walcott</w:t>
                </w:r>
              </w:p>
            </w:tc>
            <w:tc>
              <w:tcPr>
                <w:tcW w:w="2031" w:type="pct"/>
              </w:tcPr>
              <w:p w14:paraId="31BEDBC0" w14:textId="59CDF997" w:rsidR="00221B80" w:rsidRPr="008D5F03" w:rsidRDefault="00221B80" w:rsidP="00221B80">
                <w:pPr>
                  <w:rPr>
                    <w:szCs w:val="22"/>
                  </w:rPr>
                </w:pPr>
                <w:r w:rsidRPr="00EB418C">
                  <w:rPr>
                    <w:rFonts w:cs="Arial"/>
                  </w:rPr>
                  <w:t xml:space="preserve">Updated to reflect TM Forum Approved </w:t>
                </w:r>
                <w:r>
                  <w:rPr>
                    <w:rFonts w:cs="Arial"/>
                  </w:rPr>
                  <w:t>s</w:t>
                </w:r>
                <w:r w:rsidRPr="00EB418C">
                  <w:rPr>
                    <w:rFonts w:cs="Arial"/>
                  </w:rPr>
                  <w:t>tatus</w:t>
                </w:r>
              </w:p>
            </w:tc>
          </w:tr>
        </w:tbl>
        <w:p w14:paraId="01754197" w14:textId="77777777" w:rsidR="00AC56B8" w:rsidRDefault="00AC56B8"/>
        <w:p w14:paraId="6CE3DF7C" w14:textId="77777777" w:rsidR="00AC56B8" w:rsidRDefault="0021259B">
          <w:pPr>
            <w:pStyle w:val="Heading2"/>
          </w:pPr>
          <w:bookmarkStart w:id="109" w:name="scroll-bookmark-46"/>
          <w:bookmarkStart w:id="110" w:name="_Toc198716354"/>
          <w:r>
            <w:t>Acknowledgments</w:t>
          </w:r>
          <w:bookmarkEnd w:id="109"/>
          <w:bookmarkEnd w:id="110"/>
        </w:p>
        <w:p w14:paraId="7D019762" w14:textId="77777777" w:rsidR="00AC56B8" w:rsidRDefault="0021259B">
          <w:r>
            <w:t>This document was prepared by the members of the TM Forum End-to-End ODA project team.</w:t>
          </w:r>
        </w:p>
        <w:tbl>
          <w:tblPr>
            <w:tblStyle w:val="ScrollTableNormal"/>
            <w:tblW w:w="5383" w:type="pct"/>
            <w:tblLook w:val="0000" w:firstRow="0" w:lastRow="0" w:firstColumn="0" w:lastColumn="0" w:noHBand="0" w:noVBand="0"/>
          </w:tblPr>
          <w:tblGrid>
            <w:gridCol w:w="3506"/>
            <w:gridCol w:w="2160"/>
            <w:gridCol w:w="3471"/>
          </w:tblGrid>
          <w:tr w:rsidR="00AC56B8" w14:paraId="5E964032" w14:textId="77777777" w:rsidTr="00CA224D">
            <w:tc>
              <w:tcPr>
                <w:tcW w:w="0" w:type="auto"/>
                <w:shd w:val="solid" w:color="F4F5F7" w:fill="F4F5F7"/>
              </w:tcPr>
              <w:p w14:paraId="41199272" w14:textId="77777777" w:rsidR="00AC56B8" w:rsidRPr="00CA224D" w:rsidRDefault="0021259B" w:rsidP="00CA224D">
                <w:pPr>
                  <w:rPr>
                    <w:szCs w:val="22"/>
                  </w:rPr>
                </w:pPr>
                <w:r w:rsidRPr="00CA224D">
                  <w:rPr>
                    <w:b/>
                    <w:szCs w:val="22"/>
                  </w:rPr>
                  <w:t>Team Member (@mention)</w:t>
                </w:r>
              </w:p>
            </w:tc>
            <w:tc>
              <w:tcPr>
                <w:tcW w:w="1182" w:type="pct"/>
                <w:shd w:val="solid" w:color="F4F5F7" w:fill="F4F5F7"/>
              </w:tcPr>
              <w:p w14:paraId="0D140565" w14:textId="77777777" w:rsidR="00AC56B8" w:rsidRPr="00CA224D" w:rsidRDefault="0021259B" w:rsidP="00CA224D">
                <w:pPr>
                  <w:rPr>
                    <w:szCs w:val="22"/>
                  </w:rPr>
                </w:pPr>
                <w:r w:rsidRPr="00CA224D">
                  <w:rPr>
                    <w:b/>
                    <w:szCs w:val="22"/>
                  </w:rPr>
                  <w:t>Company</w:t>
                </w:r>
              </w:p>
            </w:tc>
            <w:tc>
              <w:tcPr>
                <w:tcW w:w="0" w:type="auto"/>
                <w:shd w:val="solid" w:color="F4F5F7" w:fill="F4F5F7"/>
              </w:tcPr>
              <w:p w14:paraId="541FAF55" w14:textId="77777777" w:rsidR="00AC56B8" w:rsidRPr="00CA224D" w:rsidRDefault="0021259B" w:rsidP="00CA224D">
                <w:pPr>
                  <w:rPr>
                    <w:szCs w:val="22"/>
                  </w:rPr>
                </w:pPr>
                <w:r w:rsidRPr="00CA224D">
                  <w:rPr>
                    <w:b/>
                    <w:szCs w:val="22"/>
                  </w:rPr>
                  <w:t>Role*</w:t>
                </w:r>
              </w:p>
            </w:tc>
          </w:tr>
          <w:tr w:rsidR="00AC56B8" w14:paraId="5B31C89D" w14:textId="77777777" w:rsidTr="00CA224D">
            <w:tc>
              <w:tcPr>
                <w:tcW w:w="0" w:type="auto"/>
              </w:tcPr>
              <w:p w14:paraId="4529A2B8" w14:textId="77777777" w:rsidR="00AC56B8" w:rsidRPr="00CA224D" w:rsidRDefault="00221B80" w:rsidP="00CA224D">
                <w:pPr>
                  <w:rPr>
                    <w:szCs w:val="22"/>
                  </w:rPr>
                </w:pPr>
                <w:hyperlink r:id="rId66" w:history="1">
                  <w:r w:rsidR="0021259B" w:rsidRPr="00CA224D">
                    <w:rPr>
                      <w:rStyle w:val="Hyperlink"/>
                      <w:color w:val="172B4D"/>
                      <w:szCs w:val="22"/>
                    </w:rPr>
                    <w:t>Elisabeth Andersson</w:t>
                  </w:r>
                </w:hyperlink>
                <w:r w:rsidR="0021259B" w:rsidRPr="00CA224D">
                  <w:rPr>
                    <w:color w:val="172B4D"/>
                    <w:szCs w:val="22"/>
                  </w:rPr>
                  <w:t> </w:t>
                </w:r>
              </w:p>
            </w:tc>
            <w:tc>
              <w:tcPr>
                <w:tcW w:w="1182" w:type="pct"/>
              </w:tcPr>
              <w:p w14:paraId="69543D8A" w14:textId="77777777" w:rsidR="00AC56B8" w:rsidRPr="00CA224D" w:rsidRDefault="0021259B" w:rsidP="00CA224D">
                <w:pPr>
                  <w:rPr>
                    <w:szCs w:val="22"/>
                  </w:rPr>
                </w:pPr>
                <w:r w:rsidRPr="00CA224D">
                  <w:rPr>
                    <w:szCs w:val="22"/>
                  </w:rPr>
                  <w:t>MATRIXX</w:t>
                </w:r>
              </w:p>
            </w:tc>
            <w:tc>
              <w:tcPr>
                <w:tcW w:w="0" w:type="auto"/>
              </w:tcPr>
              <w:p w14:paraId="5FC9C906" w14:textId="77777777" w:rsidR="00AC56B8" w:rsidRPr="00CA224D" w:rsidRDefault="0021259B" w:rsidP="00CA224D">
                <w:pPr>
                  <w:rPr>
                    <w:szCs w:val="22"/>
                  </w:rPr>
                </w:pPr>
                <w:r w:rsidRPr="00CA224D">
                  <w:rPr>
                    <w:szCs w:val="22"/>
                  </w:rPr>
                  <w:t>Author</w:t>
                </w:r>
              </w:p>
            </w:tc>
          </w:tr>
          <w:tr w:rsidR="00AC56B8" w14:paraId="73838C7D" w14:textId="77777777" w:rsidTr="00CA224D">
            <w:tc>
              <w:tcPr>
                <w:tcW w:w="0" w:type="auto"/>
              </w:tcPr>
              <w:p w14:paraId="1FEA1C48" w14:textId="77777777" w:rsidR="00AC56B8" w:rsidRPr="00CA224D" w:rsidRDefault="00221B80" w:rsidP="00CA224D">
                <w:pPr>
                  <w:rPr>
                    <w:szCs w:val="22"/>
                  </w:rPr>
                </w:pPr>
                <w:hyperlink r:id="rId67" w:history="1">
                  <w:r w:rsidR="0021259B" w:rsidRPr="00CA224D">
                    <w:rPr>
                      <w:rStyle w:val="Hyperlink"/>
                      <w:szCs w:val="22"/>
                    </w:rPr>
                    <w:t>Sylvie Demarest</w:t>
                  </w:r>
                </w:hyperlink>
                <w:r w:rsidR="0021259B" w:rsidRPr="00CA224D">
                  <w:rPr>
                    <w:szCs w:val="22"/>
                  </w:rPr>
                  <w:t> </w:t>
                </w:r>
              </w:p>
            </w:tc>
            <w:tc>
              <w:tcPr>
                <w:tcW w:w="1182" w:type="pct"/>
              </w:tcPr>
              <w:p w14:paraId="734BC98C" w14:textId="77777777" w:rsidR="00AC56B8" w:rsidRPr="00CA224D" w:rsidRDefault="0021259B" w:rsidP="00CA224D">
                <w:pPr>
                  <w:rPr>
                    <w:szCs w:val="22"/>
                  </w:rPr>
                </w:pPr>
                <w:r w:rsidRPr="00CA224D">
                  <w:rPr>
                    <w:szCs w:val="22"/>
                  </w:rPr>
                  <w:t>Orange</w:t>
                </w:r>
              </w:p>
            </w:tc>
            <w:tc>
              <w:tcPr>
                <w:tcW w:w="0" w:type="auto"/>
              </w:tcPr>
              <w:p w14:paraId="3D80066E" w14:textId="77777777" w:rsidR="00AC56B8" w:rsidRPr="00CA224D" w:rsidRDefault="0021259B" w:rsidP="00CA224D">
                <w:pPr>
                  <w:rPr>
                    <w:szCs w:val="22"/>
                  </w:rPr>
                </w:pPr>
                <w:r w:rsidRPr="00CA224D">
                  <w:rPr>
                    <w:szCs w:val="22"/>
                  </w:rPr>
                  <w:t>Co-author</w:t>
                </w:r>
              </w:p>
            </w:tc>
          </w:tr>
          <w:tr w:rsidR="00AC56B8" w14:paraId="4E48CECC" w14:textId="77777777" w:rsidTr="00CA224D">
            <w:tc>
              <w:tcPr>
                <w:tcW w:w="0" w:type="auto"/>
              </w:tcPr>
              <w:p w14:paraId="18B19225" w14:textId="77777777" w:rsidR="00AC56B8" w:rsidRPr="00CA224D" w:rsidRDefault="00221B80" w:rsidP="00CA224D">
                <w:pPr>
                  <w:rPr>
                    <w:szCs w:val="22"/>
                  </w:rPr>
                </w:pPr>
                <w:hyperlink r:id="rId68" w:history="1">
                  <w:r w:rsidR="0021259B" w:rsidRPr="00CA224D">
                    <w:rPr>
                      <w:rStyle w:val="Hyperlink"/>
                      <w:szCs w:val="22"/>
                    </w:rPr>
                    <w:t>Abel Ruiz Huerta</w:t>
                  </w:r>
                </w:hyperlink>
                <w:r w:rsidR="0021259B" w:rsidRPr="00CA224D">
                  <w:rPr>
                    <w:szCs w:val="22"/>
                  </w:rPr>
                  <w:t> </w:t>
                </w:r>
              </w:p>
            </w:tc>
            <w:tc>
              <w:tcPr>
                <w:tcW w:w="1182" w:type="pct"/>
              </w:tcPr>
              <w:p w14:paraId="6F405D4C" w14:textId="77777777" w:rsidR="00AC56B8" w:rsidRPr="00CA224D" w:rsidRDefault="0021259B" w:rsidP="00CA224D">
                <w:pPr>
                  <w:rPr>
                    <w:szCs w:val="22"/>
                  </w:rPr>
                </w:pPr>
                <w:r w:rsidRPr="00CA224D">
                  <w:rPr>
                    <w:szCs w:val="22"/>
                  </w:rPr>
                  <w:t>SATEC</w:t>
                </w:r>
              </w:p>
            </w:tc>
            <w:tc>
              <w:tcPr>
                <w:tcW w:w="0" w:type="auto"/>
              </w:tcPr>
              <w:p w14:paraId="13480DDF" w14:textId="77777777" w:rsidR="00AC56B8" w:rsidRPr="00CA224D" w:rsidRDefault="0021259B" w:rsidP="00CA224D">
                <w:pPr>
                  <w:rPr>
                    <w:szCs w:val="22"/>
                  </w:rPr>
                </w:pPr>
                <w:r w:rsidRPr="00CA224D">
                  <w:rPr>
                    <w:szCs w:val="22"/>
                  </w:rPr>
                  <w:t>Additional Input</w:t>
                </w:r>
              </w:p>
            </w:tc>
          </w:tr>
          <w:tr w:rsidR="00AC56B8" w14:paraId="3DBDEFF2" w14:textId="77777777" w:rsidTr="00CA224D">
            <w:tc>
              <w:tcPr>
                <w:tcW w:w="0" w:type="auto"/>
              </w:tcPr>
              <w:p w14:paraId="5A323715" w14:textId="77777777" w:rsidR="00AC56B8" w:rsidRPr="00CA224D" w:rsidRDefault="0021259B" w:rsidP="00CA224D">
                <w:pPr>
                  <w:rPr>
                    <w:szCs w:val="22"/>
                  </w:rPr>
                </w:pPr>
                <w:r w:rsidRPr="00CA224D">
                  <w:rPr>
                    <w:color w:val="172B4D"/>
                    <w:szCs w:val="22"/>
                  </w:rPr>
                  <w:t> </w:t>
                </w:r>
                <w:hyperlink r:id="rId69" w:history="1">
                  <w:r w:rsidRPr="00CA224D">
                    <w:rPr>
                      <w:rStyle w:val="Hyperlink"/>
                      <w:color w:val="172B4D"/>
                      <w:szCs w:val="22"/>
                    </w:rPr>
                    <w:t>Manoj Nair</w:t>
                  </w:r>
                </w:hyperlink>
                <w:r w:rsidRPr="00CA224D">
                  <w:rPr>
                    <w:color w:val="172B4D"/>
                    <w:szCs w:val="22"/>
                  </w:rPr>
                  <w:t> </w:t>
                </w:r>
              </w:p>
            </w:tc>
            <w:tc>
              <w:tcPr>
                <w:tcW w:w="1182" w:type="pct"/>
              </w:tcPr>
              <w:p w14:paraId="53780BB3" w14:textId="77777777" w:rsidR="00AC56B8" w:rsidRPr="00CA224D" w:rsidRDefault="0021259B" w:rsidP="00CA224D">
                <w:pPr>
                  <w:rPr>
                    <w:szCs w:val="22"/>
                  </w:rPr>
                </w:pPr>
                <w:r w:rsidRPr="00CA224D">
                  <w:rPr>
                    <w:szCs w:val="22"/>
                  </w:rPr>
                  <w:t>Netcracker</w:t>
                </w:r>
              </w:p>
            </w:tc>
            <w:tc>
              <w:tcPr>
                <w:tcW w:w="0" w:type="auto"/>
              </w:tcPr>
              <w:p w14:paraId="3F65C185" w14:textId="77777777" w:rsidR="00AC56B8" w:rsidRPr="00CA224D" w:rsidRDefault="0021259B" w:rsidP="00CA224D">
                <w:pPr>
                  <w:rPr>
                    <w:szCs w:val="22"/>
                  </w:rPr>
                </w:pPr>
                <w:r w:rsidRPr="00CA224D">
                  <w:rPr>
                    <w:szCs w:val="22"/>
                  </w:rPr>
                  <w:t>Additional Input</w:t>
                </w:r>
              </w:p>
            </w:tc>
          </w:tr>
          <w:tr w:rsidR="00AC56B8" w14:paraId="2308A17E" w14:textId="77777777" w:rsidTr="00CA224D">
            <w:tc>
              <w:tcPr>
                <w:tcW w:w="0" w:type="auto"/>
              </w:tcPr>
              <w:p w14:paraId="3AAAEE95" w14:textId="77777777" w:rsidR="00AC56B8" w:rsidRPr="00CA224D" w:rsidRDefault="00221B80" w:rsidP="00CA224D">
                <w:pPr>
                  <w:rPr>
                    <w:szCs w:val="22"/>
                  </w:rPr>
                </w:pPr>
                <w:hyperlink r:id="rId70" w:history="1">
                  <w:r w:rsidR="0021259B" w:rsidRPr="00CA224D">
                    <w:rPr>
                      <w:rStyle w:val="Hyperlink"/>
                      <w:color w:val="172B4D"/>
                      <w:szCs w:val="22"/>
                    </w:rPr>
                    <w:t>Jonathan Goldberg</w:t>
                  </w:r>
                </w:hyperlink>
                <w:r w:rsidR="0021259B" w:rsidRPr="00CA224D">
                  <w:rPr>
                    <w:color w:val="172B4D"/>
                    <w:szCs w:val="22"/>
                  </w:rPr>
                  <w:t> </w:t>
                </w:r>
              </w:p>
            </w:tc>
            <w:tc>
              <w:tcPr>
                <w:tcW w:w="1182" w:type="pct"/>
              </w:tcPr>
              <w:p w14:paraId="4A8F9189" w14:textId="77777777" w:rsidR="00AC56B8" w:rsidRPr="00CA224D" w:rsidRDefault="0021259B" w:rsidP="00CA224D">
                <w:pPr>
                  <w:rPr>
                    <w:szCs w:val="22"/>
                  </w:rPr>
                </w:pPr>
                <w:r w:rsidRPr="00CA224D">
                  <w:rPr>
                    <w:szCs w:val="22"/>
                  </w:rPr>
                  <w:t>AMDOCS</w:t>
                </w:r>
              </w:p>
            </w:tc>
            <w:tc>
              <w:tcPr>
                <w:tcW w:w="0" w:type="auto"/>
              </w:tcPr>
              <w:p w14:paraId="00CF1295" w14:textId="77777777" w:rsidR="00AC56B8" w:rsidRPr="00CA224D" w:rsidRDefault="0021259B" w:rsidP="00CA224D">
                <w:pPr>
                  <w:rPr>
                    <w:szCs w:val="22"/>
                  </w:rPr>
                </w:pPr>
                <w:r w:rsidRPr="00CA224D">
                  <w:rPr>
                    <w:szCs w:val="22"/>
                  </w:rPr>
                  <w:t>Additional Input</w:t>
                </w:r>
              </w:p>
            </w:tc>
          </w:tr>
          <w:tr w:rsidR="00AC56B8" w14:paraId="523363AF" w14:textId="77777777" w:rsidTr="00CA224D">
            <w:tc>
              <w:tcPr>
                <w:tcW w:w="0" w:type="auto"/>
              </w:tcPr>
              <w:p w14:paraId="1D281D91" w14:textId="77777777" w:rsidR="00AC56B8" w:rsidRPr="00CA224D" w:rsidRDefault="00221B80" w:rsidP="00CA224D">
                <w:pPr>
                  <w:rPr>
                    <w:szCs w:val="22"/>
                  </w:rPr>
                </w:pPr>
                <w:hyperlink r:id="rId71" w:history="1">
                  <w:r w:rsidR="0021259B" w:rsidRPr="00CA224D">
                    <w:rPr>
                      <w:rStyle w:val="Hyperlink"/>
                      <w:color w:val="172B4D"/>
                      <w:szCs w:val="22"/>
                    </w:rPr>
                    <w:t>Dmytro Gassanov</w:t>
                  </w:r>
                </w:hyperlink>
                <w:r w:rsidR="0021259B" w:rsidRPr="00CA224D">
                  <w:rPr>
                    <w:color w:val="172B4D"/>
                    <w:szCs w:val="22"/>
                  </w:rPr>
                  <w:t> </w:t>
                </w:r>
              </w:p>
            </w:tc>
            <w:tc>
              <w:tcPr>
                <w:tcW w:w="1182" w:type="pct"/>
              </w:tcPr>
              <w:p w14:paraId="27030AE6" w14:textId="77777777" w:rsidR="00AC56B8" w:rsidRPr="00CA224D" w:rsidRDefault="0021259B" w:rsidP="00CA224D">
                <w:pPr>
                  <w:rPr>
                    <w:szCs w:val="22"/>
                  </w:rPr>
                </w:pPr>
                <w:r w:rsidRPr="00CA224D">
                  <w:rPr>
                    <w:szCs w:val="22"/>
                  </w:rPr>
                  <w:t>Netcracker</w:t>
                </w:r>
              </w:p>
            </w:tc>
            <w:tc>
              <w:tcPr>
                <w:tcW w:w="0" w:type="auto"/>
              </w:tcPr>
              <w:p w14:paraId="3AC5D2C3" w14:textId="77777777" w:rsidR="00AC56B8" w:rsidRPr="00CA224D" w:rsidRDefault="0021259B" w:rsidP="00CA224D">
                <w:pPr>
                  <w:rPr>
                    <w:szCs w:val="22"/>
                  </w:rPr>
                </w:pPr>
                <w:r w:rsidRPr="00CA224D">
                  <w:rPr>
                    <w:szCs w:val="22"/>
                  </w:rPr>
                  <w:t>Additional Input</w:t>
                </w:r>
              </w:p>
            </w:tc>
          </w:tr>
          <w:tr w:rsidR="00AC56B8" w14:paraId="50B1CBDB" w14:textId="77777777" w:rsidTr="00CA224D">
            <w:tc>
              <w:tcPr>
                <w:tcW w:w="0" w:type="auto"/>
              </w:tcPr>
              <w:p w14:paraId="188414D5" w14:textId="77777777" w:rsidR="00AC56B8" w:rsidRPr="00CA224D" w:rsidRDefault="0021259B" w:rsidP="00CA224D">
                <w:pPr>
                  <w:rPr>
                    <w:szCs w:val="22"/>
                  </w:rPr>
                </w:pPr>
                <w:r w:rsidRPr="00CA224D">
                  <w:rPr>
                    <w:color w:val="172B4D"/>
                    <w:szCs w:val="22"/>
                  </w:rPr>
                  <w:t> </w:t>
                </w:r>
                <w:hyperlink r:id="rId72" w:history="1">
                  <w:r w:rsidRPr="00CA224D">
                    <w:rPr>
                      <w:rStyle w:val="Hyperlink"/>
                      <w:color w:val="172B4D"/>
                      <w:szCs w:val="22"/>
                    </w:rPr>
                    <w:t>olivier arnaud</w:t>
                  </w:r>
                </w:hyperlink>
                <w:r w:rsidRPr="00CA224D">
                  <w:rPr>
                    <w:color w:val="172B4D"/>
                    <w:szCs w:val="22"/>
                  </w:rPr>
                  <w:t> </w:t>
                </w:r>
              </w:p>
            </w:tc>
            <w:tc>
              <w:tcPr>
                <w:tcW w:w="1182" w:type="pct"/>
              </w:tcPr>
              <w:p w14:paraId="1E1FE435" w14:textId="77777777" w:rsidR="00AC56B8" w:rsidRPr="00CA224D" w:rsidRDefault="0021259B" w:rsidP="00CA224D">
                <w:pPr>
                  <w:rPr>
                    <w:szCs w:val="22"/>
                  </w:rPr>
                </w:pPr>
                <w:r w:rsidRPr="00CA224D">
                  <w:rPr>
                    <w:szCs w:val="22"/>
                  </w:rPr>
                  <w:t>Orange</w:t>
                </w:r>
              </w:p>
            </w:tc>
            <w:tc>
              <w:tcPr>
                <w:tcW w:w="0" w:type="auto"/>
              </w:tcPr>
              <w:p w14:paraId="48827AE7" w14:textId="77777777" w:rsidR="00AC56B8" w:rsidRPr="00CA224D" w:rsidRDefault="0021259B" w:rsidP="00CA224D">
                <w:pPr>
                  <w:rPr>
                    <w:szCs w:val="22"/>
                  </w:rPr>
                </w:pPr>
                <w:r w:rsidRPr="00CA224D">
                  <w:rPr>
                    <w:szCs w:val="22"/>
                  </w:rPr>
                  <w:t>Reviewer / Additional Inputs</w:t>
                </w:r>
              </w:p>
            </w:tc>
          </w:tr>
          <w:tr w:rsidR="00AC56B8" w14:paraId="0C7EA26A" w14:textId="77777777" w:rsidTr="00CA224D">
            <w:tc>
              <w:tcPr>
                <w:tcW w:w="0" w:type="auto"/>
              </w:tcPr>
              <w:p w14:paraId="4FE66587" w14:textId="77777777" w:rsidR="00AC56B8" w:rsidRPr="00CA224D" w:rsidRDefault="00221B80" w:rsidP="00CA224D">
                <w:pPr>
                  <w:rPr>
                    <w:szCs w:val="22"/>
                  </w:rPr>
                </w:pPr>
                <w:hyperlink r:id="rId73" w:history="1">
                  <w:r w:rsidR="0021259B" w:rsidRPr="00CA224D">
                    <w:rPr>
                      <w:rStyle w:val="Hyperlink"/>
                      <w:color w:val="172B4D"/>
                      <w:szCs w:val="22"/>
                    </w:rPr>
                    <w:t>Rosie Wilson</w:t>
                  </w:r>
                </w:hyperlink>
                <w:r w:rsidR="0021259B" w:rsidRPr="00CA224D">
                  <w:rPr>
                    <w:color w:val="172B4D"/>
                    <w:szCs w:val="22"/>
                  </w:rPr>
                  <w:t xml:space="preserve">  </w:t>
                </w:r>
              </w:p>
            </w:tc>
            <w:tc>
              <w:tcPr>
                <w:tcW w:w="1182" w:type="pct"/>
              </w:tcPr>
              <w:p w14:paraId="54D1C522" w14:textId="77777777" w:rsidR="00AC56B8" w:rsidRPr="00CA224D" w:rsidRDefault="0021259B" w:rsidP="00CA224D">
                <w:pPr>
                  <w:rPr>
                    <w:szCs w:val="22"/>
                  </w:rPr>
                </w:pPr>
                <w:r w:rsidRPr="00CA224D">
                  <w:rPr>
                    <w:szCs w:val="22"/>
                  </w:rPr>
                  <w:t>TM Forum</w:t>
                </w:r>
              </w:p>
            </w:tc>
            <w:tc>
              <w:tcPr>
                <w:tcW w:w="0" w:type="auto"/>
              </w:tcPr>
              <w:p w14:paraId="0E848212" w14:textId="77777777" w:rsidR="00AC56B8" w:rsidRPr="00CA224D" w:rsidRDefault="0021259B" w:rsidP="00CA224D">
                <w:pPr>
                  <w:rPr>
                    <w:szCs w:val="22"/>
                  </w:rPr>
                </w:pPr>
                <w:r w:rsidRPr="00CA224D">
                  <w:rPr>
                    <w:szCs w:val="22"/>
                  </w:rPr>
                  <w:t>Reviewer / Additional Inputs</w:t>
                </w:r>
              </w:p>
            </w:tc>
          </w:tr>
          <w:tr w:rsidR="00AC56B8" w14:paraId="7CB459A3" w14:textId="77777777" w:rsidTr="00CA224D">
            <w:tc>
              <w:tcPr>
                <w:tcW w:w="0" w:type="auto"/>
              </w:tcPr>
              <w:p w14:paraId="712986FC" w14:textId="77777777" w:rsidR="00AC56B8" w:rsidRPr="00CA224D" w:rsidRDefault="0021259B" w:rsidP="00CA224D">
                <w:pPr>
                  <w:rPr>
                    <w:szCs w:val="22"/>
                  </w:rPr>
                </w:pPr>
                <w:r w:rsidRPr="00CA224D">
                  <w:rPr>
                    <w:color w:val="172B4D"/>
                    <w:szCs w:val="22"/>
                  </w:rPr>
                  <w:t> </w:t>
                </w:r>
                <w:hyperlink r:id="rId74" w:history="1">
                  <w:r w:rsidRPr="00CA224D">
                    <w:rPr>
                      <w:rStyle w:val="Hyperlink"/>
                      <w:color w:val="172B4D"/>
                      <w:szCs w:val="22"/>
                    </w:rPr>
                    <w:t>Cece Li</w:t>
                  </w:r>
                </w:hyperlink>
                <w:r w:rsidRPr="00CA224D">
                  <w:rPr>
                    <w:color w:val="172B4D"/>
                    <w:szCs w:val="22"/>
                  </w:rPr>
                  <w:t> </w:t>
                </w:r>
              </w:p>
            </w:tc>
            <w:tc>
              <w:tcPr>
                <w:tcW w:w="1182" w:type="pct"/>
              </w:tcPr>
              <w:p w14:paraId="612C6084" w14:textId="77777777" w:rsidR="00AC56B8" w:rsidRPr="00CA224D" w:rsidRDefault="0021259B" w:rsidP="00CA224D">
                <w:pPr>
                  <w:rPr>
                    <w:szCs w:val="22"/>
                  </w:rPr>
                </w:pPr>
                <w:r w:rsidRPr="00CA224D">
                  <w:rPr>
                    <w:szCs w:val="22"/>
                  </w:rPr>
                  <w:t>TM Forum</w:t>
                </w:r>
              </w:p>
            </w:tc>
            <w:tc>
              <w:tcPr>
                <w:tcW w:w="0" w:type="auto"/>
              </w:tcPr>
              <w:p w14:paraId="7E7F823D" w14:textId="77777777" w:rsidR="00AC56B8" w:rsidRPr="00CA224D" w:rsidRDefault="0021259B" w:rsidP="00CA224D">
                <w:pPr>
                  <w:rPr>
                    <w:szCs w:val="22"/>
                  </w:rPr>
                </w:pPr>
                <w:r w:rsidRPr="00CA224D">
                  <w:rPr>
                    <w:szCs w:val="22"/>
                  </w:rPr>
                  <w:t>Reviewer / Additional Inputs</w:t>
                </w:r>
              </w:p>
            </w:tc>
          </w:tr>
        </w:tbl>
        <w:p w14:paraId="2DDFCF9B" w14:textId="77777777" w:rsidR="00AC56B8" w:rsidRDefault="0021259B">
          <w:r>
            <w:rPr>
              <w:i/>
            </w:rPr>
            <w:t>*Select from: Project Chair, Project Co-Chair, Author, Editor, Key Contributor, Additional Input, Reviewer</w:t>
          </w:r>
        </w:p>
      </w:sdtContent>
    </w:sdt>
    <w:bookmarkEnd w:id="1"/>
    <w:sectPr w:rsidR="00AC56B8" w:rsidSect="00AA4DC5">
      <w:headerReference w:type="default" r:id="rId75"/>
      <w:footerReference w:type="even" r:id="rId76"/>
      <w:footerReference w:type="default" r:id="rId77"/>
      <w:headerReference w:type="first" r:id="rId78"/>
      <w:footerReference w:type="first" r:id="rId79"/>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307E0" w14:textId="77777777" w:rsidR="00F13A63" w:rsidRDefault="0021259B">
      <w:pPr>
        <w:spacing w:after="0"/>
      </w:pPr>
      <w:r>
        <w:separator/>
      </w:r>
    </w:p>
  </w:endnote>
  <w:endnote w:type="continuationSeparator" w:id="0">
    <w:p w14:paraId="2AE7C28C" w14:textId="77777777" w:rsidR="00F13A63" w:rsidRDefault="002125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D9BD0" w14:textId="77777777" w:rsidR="00542376" w:rsidRDefault="0021259B"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221B80">
      <w:rPr>
        <w:rStyle w:val="PageNumber"/>
      </w:rPr>
      <w:fldChar w:fldCharType="separate"/>
    </w:r>
    <w:r>
      <w:rPr>
        <w:rStyle w:val="PageNumber"/>
      </w:rPr>
      <w:fldChar w:fldCharType="end"/>
    </w:r>
  </w:p>
  <w:p w14:paraId="619F5646"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73403" w14:textId="77777777" w:rsidR="00542376" w:rsidRPr="009E4909" w:rsidRDefault="0021259B"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39CF8531" wp14:editId="69358E07">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DD26F8">
      <w:rPr>
        <w:rFonts w:cs="Arial"/>
        <w:color w:val="262626"/>
        <w:sz w:val="18"/>
        <w:szCs w:val="18"/>
      </w:rPr>
      <w:t>5</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48</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48</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8A5CF" w14:textId="77777777" w:rsidR="00542376" w:rsidRPr="008A516A" w:rsidRDefault="0021259B"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04C487A1" wp14:editId="0293D2AE">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DD26F8">
      <w:rPr>
        <w:rFonts w:asciiTheme="majorHAnsi" w:hAnsiTheme="majorHAnsi" w:cstheme="majorHAnsi"/>
        <w:sz w:val="18"/>
        <w:szCs w:val="18"/>
      </w:rPr>
      <w:t>5</w:t>
    </w:r>
    <w:r w:rsidRPr="008A516A">
      <w:rPr>
        <w:rFonts w:asciiTheme="majorHAnsi" w:hAnsiTheme="majorHAnsi" w:cstheme="majorHAnsi"/>
        <w:sz w:val="18"/>
        <w:szCs w:val="18"/>
      </w:rPr>
      <w:t>. All Rights Reserved.</w:t>
    </w:r>
  </w:p>
  <w:p w14:paraId="629D9C09"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1F952" w14:textId="77777777" w:rsidR="00F13A63" w:rsidRDefault="0021259B">
      <w:pPr>
        <w:spacing w:after="0"/>
      </w:pPr>
      <w:r>
        <w:separator/>
      </w:r>
    </w:p>
  </w:footnote>
  <w:footnote w:type="continuationSeparator" w:id="0">
    <w:p w14:paraId="7D61E5D1" w14:textId="77777777" w:rsidR="00F13A63" w:rsidRDefault="002125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DBF9E" w14:textId="77777777" w:rsidR="00542376" w:rsidRPr="00EE1841" w:rsidRDefault="0021259B"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0D26AF14" wp14:editId="201752C8">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Pr>
        <w:i/>
        <w:sz w:val="18"/>
      </w:rPr>
      <w:t>TMFS009 Use Case: Usage and Balance Management v6.1.0</w:t>
    </w:r>
  </w:p>
  <w:p w14:paraId="3B9CC692"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B002" w14:textId="77777777" w:rsidR="00542376" w:rsidRDefault="0021259B" w:rsidP="004227A2">
    <w:pPr>
      <w:ind w:left="-993"/>
    </w:pPr>
    <w:r>
      <w:rPr>
        <w:noProof/>
      </w:rPr>
      <w:drawing>
        <wp:anchor distT="0" distB="0" distL="114300" distR="114300" simplePos="0" relativeHeight="251659264" behindDoc="1" locked="0" layoutInCell="1" allowOverlap="1" wp14:anchorId="46968B98" wp14:editId="18761306">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56D74505"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31F92"/>
    <w:multiLevelType w:val="hybridMultilevel"/>
    <w:tmpl w:val="BFF4814E"/>
    <w:lvl w:ilvl="0" w:tplc="B9D6E29C">
      <w:start w:val="1"/>
      <w:numFmt w:val="decimal"/>
      <w:pStyle w:val="Heading4"/>
      <w:lvlText w:val="%1.1.1.1"/>
      <w:lvlJc w:val="left"/>
      <w:pPr>
        <w:ind w:left="720" w:hanging="360"/>
      </w:pPr>
      <w:rPr>
        <w:rFonts w:hint="default"/>
      </w:rPr>
    </w:lvl>
    <w:lvl w:ilvl="1" w:tplc="00145332" w:tentative="1">
      <w:start w:val="1"/>
      <w:numFmt w:val="lowerLetter"/>
      <w:lvlText w:val="%2."/>
      <w:lvlJc w:val="left"/>
      <w:pPr>
        <w:ind w:left="1440" w:hanging="360"/>
      </w:pPr>
    </w:lvl>
    <w:lvl w:ilvl="2" w:tplc="1D86E8A8" w:tentative="1">
      <w:start w:val="1"/>
      <w:numFmt w:val="lowerRoman"/>
      <w:lvlText w:val="%3."/>
      <w:lvlJc w:val="right"/>
      <w:pPr>
        <w:ind w:left="2160" w:hanging="180"/>
      </w:pPr>
    </w:lvl>
    <w:lvl w:ilvl="3" w:tplc="2A1CEF14" w:tentative="1">
      <w:start w:val="1"/>
      <w:numFmt w:val="decimal"/>
      <w:lvlText w:val="%4."/>
      <w:lvlJc w:val="left"/>
      <w:pPr>
        <w:ind w:left="2880" w:hanging="360"/>
      </w:pPr>
    </w:lvl>
    <w:lvl w:ilvl="4" w:tplc="5BE48E16" w:tentative="1">
      <w:start w:val="1"/>
      <w:numFmt w:val="lowerLetter"/>
      <w:lvlText w:val="%5."/>
      <w:lvlJc w:val="left"/>
      <w:pPr>
        <w:ind w:left="3600" w:hanging="360"/>
      </w:pPr>
    </w:lvl>
    <w:lvl w:ilvl="5" w:tplc="86E0B138" w:tentative="1">
      <w:start w:val="1"/>
      <w:numFmt w:val="lowerRoman"/>
      <w:lvlText w:val="%6."/>
      <w:lvlJc w:val="right"/>
      <w:pPr>
        <w:ind w:left="4320" w:hanging="180"/>
      </w:pPr>
    </w:lvl>
    <w:lvl w:ilvl="6" w:tplc="49AA58B2" w:tentative="1">
      <w:start w:val="1"/>
      <w:numFmt w:val="decimal"/>
      <w:lvlText w:val="%7."/>
      <w:lvlJc w:val="left"/>
      <w:pPr>
        <w:ind w:left="5040" w:hanging="360"/>
      </w:pPr>
    </w:lvl>
    <w:lvl w:ilvl="7" w:tplc="251270B6" w:tentative="1">
      <w:start w:val="1"/>
      <w:numFmt w:val="lowerLetter"/>
      <w:lvlText w:val="%8."/>
      <w:lvlJc w:val="left"/>
      <w:pPr>
        <w:ind w:left="5760" w:hanging="360"/>
      </w:pPr>
    </w:lvl>
    <w:lvl w:ilvl="8" w:tplc="8E3620A6" w:tentative="1">
      <w:start w:val="1"/>
      <w:numFmt w:val="lowerRoman"/>
      <w:lvlText w:val="%9."/>
      <w:lvlJc w:val="right"/>
      <w:pPr>
        <w:ind w:left="6480" w:hanging="180"/>
      </w:pPr>
    </w:lvl>
  </w:abstractNum>
  <w:abstractNum w:abstractNumId="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0331AD6"/>
    <w:multiLevelType w:val="multilevel"/>
    <w:tmpl w:val="0407001F"/>
    <w:numStyleLink w:val="111111"/>
  </w:abstractNum>
  <w:abstractNum w:abstractNumId="3" w15:restartNumberingAfterBreak="0">
    <w:nsid w:val="7F6C1876"/>
    <w:multiLevelType w:val="hybridMultilevel"/>
    <w:tmpl w:val="6284C20E"/>
    <w:lvl w:ilvl="0" w:tplc="83A6EE1C">
      <w:start w:val="1"/>
      <w:numFmt w:val="bullet"/>
      <w:lvlText w:val=""/>
      <w:lvlJc w:val="left"/>
      <w:pPr>
        <w:ind w:left="360" w:hanging="360"/>
      </w:pPr>
      <w:rPr>
        <w:rFonts w:ascii="Symbol" w:hAnsi="Symbol" w:hint="default"/>
      </w:rPr>
    </w:lvl>
    <w:lvl w:ilvl="1" w:tplc="410CDBDE">
      <w:start w:val="1"/>
      <w:numFmt w:val="bullet"/>
      <w:pStyle w:val="Bullist"/>
      <w:lvlText w:val="o"/>
      <w:lvlJc w:val="left"/>
      <w:pPr>
        <w:ind w:left="1080" w:hanging="360"/>
      </w:pPr>
      <w:rPr>
        <w:rFonts w:ascii="Courier New" w:hAnsi="Courier New" w:cs="Courier New" w:hint="default"/>
      </w:rPr>
    </w:lvl>
    <w:lvl w:ilvl="2" w:tplc="8FA652AA">
      <w:start w:val="1"/>
      <w:numFmt w:val="bullet"/>
      <w:lvlText w:val=""/>
      <w:lvlJc w:val="left"/>
      <w:pPr>
        <w:ind w:left="1800" w:hanging="360"/>
      </w:pPr>
      <w:rPr>
        <w:rFonts w:ascii="Wingdings" w:hAnsi="Wingdings" w:hint="default"/>
      </w:rPr>
    </w:lvl>
    <w:lvl w:ilvl="3" w:tplc="A0AEE2A0" w:tentative="1">
      <w:start w:val="1"/>
      <w:numFmt w:val="bullet"/>
      <w:lvlText w:val=""/>
      <w:lvlJc w:val="left"/>
      <w:pPr>
        <w:ind w:left="2520" w:hanging="360"/>
      </w:pPr>
      <w:rPr>
        <w:rFonts w:ascii="Symbol" w:hAnsi="Symbol" w:hint="default"/>
      </w:rPr>
    </w:lvl>
    <w:lvl w:ilvl="4" w:tplc="C038A392" w:tentative="1">
      <w:start w:val="1"/>
      <w:numFmt w:val="bullet"/>
      <w:lvlText w:val="o"/>
      <w:lvlJc w:val="left"/>
      <w:pPr>
        <w:ind w:left="3240" w:hanging="360"/>
      </w:pPr>
      <w:rPr>
        <w:rFonts w:ascii="Courier New" w:hAnsi="Courier New" w:cs="Courier New" w:hint="default"/>
      </w:rPr>
    </w:lvl>
    <w:lvl w:ilvl="5" w:tplc="A54024EC" w:tentative="1">
      <w:start w:val="1"/>
      <w:numFmt w:val="bullet"/>
      <w:lvlText w:val=""/>
      <w:lvlJc w:val="left"/>
      <w:pPr>
        <w:ind w:left="3960" w:hanging="360"/>
      </w:pPr>
      <w:rPr>
        <w:rFonts w:ascii="Wingdings" w:hAnsi="Wingdings" w:hint="default"/>
      </w:rPr>
    </w:lvl>
    <w:lvl w:ilvl="6" w:tplc="FAE2781E" w:tentative="1">
      <w:start w:val="1"/>
      <w:numFmt w:val="bullet"/>
      <w:lvlText w:val=""/>
      <w:lvlJc w:val="left"/>
      <w:pPr>
        <w:ind w:left="4680" w:hanging="360"/>
      </w:pPr>
      <w:rPr>
        <w:rFonts w:ascii="Symbol" w:hAnsi="Symbol" w:hint="default"/>
      </w:rPr>
    </w:lvl>
    <w:lvl w:ilvl="7" w:tplc="B67E9B8E" w:tentative="1">
      <w:start w:val="1"/>
      <w:numFmt w:val="bullet"/>
      <w:lvlText w:val="o"/>
      <w:lvlJc w:val="left"/>
      <w:pPr>
        <w:ind w:left="5400" w:hanging="360"/>
      </w:pPr>
      <w:rPr>
        <w:rFonts w:ascii="Courier New" w:hAnsi="Courier New" w:cs="Courier New" w:hint="default"/>
      </w:rPr>
    </w:lvl>
    <w:lvl w:ilvl="8" w:tplc="299214A4" w:tentative="1">
      <w:start w:val="1"/>
      <w:numFmt w:val="bullet"/>
      <w:lvlText w:val=""/>
      <w:lvlJc w:val="left"/>
      <w:pPr>
        <w:ind w:left="6120" w:hanging="360"/>
      </w:pPr>
      <w:rPr>
        <w:rFonts w:ascii="Wingdings" w:hAnsi="Wingdings" w:hint="default"/>
      </w:rPr>
    </w:lvl>
  </w:abstractNum>
  <w:abstractNum w:abstractNumId="4" w15:restartNumberingAfterBreak="0">
    <w:nsid w:val="7F6C1877"/>
    <w:multiLevelType w:val="hybridMultilevel"/>
    <w:tmpl w:val="7F6C1877"/>
    <w:lvl w:ilvl="0" w:tplc="43B25AE8">
      <w:start w:val="1"/>
      <w:numFmt w:val="bullet"/>
      <w:lvlText w:val=""/>
      <w:lvlJc w:val="left"/>
      <w:pPr>
        <w:tabs>
          <w:tab w:val="num" w:pos="720"/>
        </w:tabs>
        <w:ind w:left="720" w:hanging="360"/>
      </w:pPr>
      <w:rPr>
        <w:rFonts w:ascii="Symbol" w:hAnsi="Symbol"/>
      </w:rPr>
    </w:lvl>
    <w:lvl w:ilvl="1" w:tplc="D53879CC">
      <w:start w:val="1"/>
      <w:numFmt w:val="bullet"/>
      <w:lvlText w:val="o"/>
      <w:lvlJc w:val="left"/>
      <w:pPr>
        <w:tabs>
          <w:tab w:val="num" w:pos="1440"/>
        </w:tabs>
        <w:ind w:left="1440" w:hanging="360"/>
      </w:pPr>
      <w:rPr>
        <w:rFonts w:ascii="Courier New" w:hAnsi="Courier New"/>
      </w:rPr>
    </w:lvl>
    <w:lvl w:ilvl="2" w:tplc="F634B9C8">
      <w:start w:val="1"/>
      <w:numFmt w:val="bullet"/>
      <w:lvlText w:val=""/>
      <w:lvlJc w:val="left"/>
      <w:pPr>
        <w:tabs>
          <w:tab w:val="num" w:pos="2160"/>
        </w:tabs>
        <w:ind w:left="2160" w:hanging="360"/>
      </w:pPr>
      <w:rPr>
        <w:rFonts w:ascii="Wingdings" w:hAnsi="Wingdings"/>
      </w:rPr>
    </w:lvl>
    <w:lvl w:ilvl="3" w:tplc="AB741D94">
      <w:start w:val="1"/>
      <w:numFmt w:val="bullet"/>
      <w:lvlText w:val=""/>
      <w:lvlJc w:val="left"/>
      <w:pPr>
        <w:tabs>
          <w:tab w:val="num" w:pos="2880"/>
        </w:tabs>
        <w:ind w:left="2880" w:hanging="360"/>
      </w:pPr>
      <w:rPr>
        <w:rFonts w:ascii="Symbol" w:hAnsi="Symbol"/>
      </w:rPr>
    </w:lvl>
    <w:lvl w:ilvl="4" w:tplc="2E34004A">
      <w:start w:val="1"/>
      <w:numFmt w:val="bullet"/>
      <w:lvlText w:val="o"/>
      <w:lvlJc w:val="left"/>
      <w:pPr>
        <w:tabs>
          <w:tab w:val="num" w:pos="3600"/>
        </w:tabs>
        <w:ind w:left="3600" w:hanging="360"/>
      </w:pPr>
      <w:rPr>
        <w:rFonts w:ascii="Courier New" w:hAnsi="Courier New"/>
      </w:rPr>
    </w:lvl>
    <w:lvl w:ilvl="5" w:tplc="5D7CFA10">
      <w:start w:val="1"/>
      <w:numFmt w:val="bullet"/>
      <w:lvlText w:val=""/>
      <w:lvlJc w:val="left"/>
      <w:pPr>
        <w:tabs>
          <w:tab w:val="num" w:pos="4320"/>
        </w:tabs>
        <w:ind w:left="4320" w:hanging="360"/>
      </w:pPr>
      <w:rPr>
        <w:rFonts w:ascii="Wingdings" w:hAnsi="Wingdings"/>
      </w:rPr>
    </w:lvl>
    <w:lvl w:ilvl="6" w:tplc="E25EDE56">
      <w:start w:val="1"/>
      <w:numFmt w:val="bullet"/>
      <w:lvlText w:val=""/>
      <w:lvlJc w:val="left"/>
      <w:pPr>
        <w:tabs>
          <w:tab w:val="num" w:pos="5040"/>
        </w:tabs>
        <w:ind w:left="5040" w:hanging="360"/>
      </w:pPr>
      <w:rPr>
        <w:rFonts w:ascii="Symbol" w:hAnsi="Symbol"/>
      </w:rPr>
    </w:lvl>
    <w:lvl w:ilvl="7" w:tplc="308A7DDE">
      <w:start w:val="1"/>
      <w:numFmt w:val="bullet"/>
      <w:lvlText w:val="o"/>
      <w:lvlJc w:val="left"/>
      <w:pPr>
        <w:tabs>
          <w:tab w:val="num" w:pos="5760"/>
        </w:tabs>
        <w:ind w:left="5760" w:hanging="360"/>
      </w:pPr>
      <w:rPr>
        <w:rFonts w:ascii="Courier New" w:hAnsi="Courier New"/>
      </w:rPr>
    </w:lvl>
    <w:lvl w:ilvl="8" w:tplc="2EF60A0E">
      <w:start w:val="1"/>
      <w:numFmt w:val="bullet"/>
      <w:lvlText w:val=""/>
      <w:lvlJc w:val="left"/>
      <w:pPr>
        <w:tabs>
          <w:tab w:val="num" w:pos="6480"/>
        </w:tabs>
        <w:ind w:left="6480" w:hanging="360"/>
      </w:pPr>
      <w:rPr>
        <w:rFonts w:ascii="Wingdings" w:hAnsi="Wingdings"/>
      </w:rPr>
    </w:lvl>
  </w:abstractNum>
  <w:abstractNum w:abstractNumId="5" w15:restartNumberingAfterBreak="0">
    <w:nsid w:val="7F6C1878"/>
    <w:multiLevelType w:val="hybridMultilevel"/>
    <w:tmpl w:val="7F6C1878"/>
    <w:lvl w:ilvl="0" w:tplc="8D36C9CA">
      <w:start w:val="1"/>
      <w:numFmt w:val="bullet"/>
      <w:lvlText w:val=""/>
      <w:lvlJc w:val="left"/>
      <w:pPr>
        <w:tabs>
          <w:tab w:val="num" w:pos="720"/>
        </w:tabs>
        <w:ind w:left="720" w:hanging="360"/>
      </w:pPr>
      <w:rPr>
        <w:rFonts w:ascii="Symbol" w:hAnsi="Symbol"/>
      </w:rPr>
    </w:lvl>
    <w:lvl w:ilvl="1" w:tplc="0046F24E">
      <w:start w:val="1"/>
      <w:numFmt w:val="bullet"/>
      <w:lvlText w:val="o"/>
      <w:lvlJc w:val="left"/>
      <w:pPr>
        <w:tabs>
          <w:tab w:val="num" w:pos="1440"/>
        </w:tabs>
        <w:ind w:left="1440" w:hanging="360"/>
      </w:pPr>
      <w:rPr>
        <w:rFonts w:ascii="Courier New" w:hAnsi="Courier New"/>
      </w:rPr>
    </w:lvl>
    <w:lvl w:ilvl="2" w:tplc="413AE078">
      <w:start w:val="1"/>
      <w:numFmt w:val="bullet"/>
      <w:lvlText w:val=""/>
      <w:lvlJc w:val="left"/>
      <w:pPr>
        <w:tabs>
          <w:tab w:val="num" w:pos="2160"/>
        </w:tabs>
        <w:ind w:left="2160" w:hanging="360"/>
      </w:pPr>
      <w:rPr>
        <w:rFonts w:ascii="Wingdings" w:hAnsi="Wingdings"/>
      </w:rPr>
    </w:lvl>
    <w:lvl w:ilvl="3" w:tplc="0690115C">
      <w:start w:val="1"/>
      <w:numFmt w:val="bullet"/>
      <w:lvlText w:val=""/>
      <w:lvlJc w:val="left"/>
      <w:pPr>
        <w:tabs>
          <w:tab w:val="num" w:pos="2880"/>
        </w:tabs>
        <w:ind w:left="2880" w:hanging="360"/>
      </w:pPr>
      <w:rPr>
        <w:rFonts w:ascii="Symbol" w:hAnsi="Symbol"/>
      </w:rPr>
    </w:lvl>
    <w:lvl w:ilvl="4" w:tplc="67082F94">
      <w:start w:val="1"/>
      <w:numFmt w:val="bullet"/>
      <w:lvlText w:val="o"/>
      <w:lvlJc w:val="left"/>
      <w:pPr>
        <w:tabs>
          <w:tab w:val="num" w:pos="3600"/>
        </w:tabs>
        <w:ind w:left="3600" w:hanging="360"/>
      </w:pPr>
      <w:rPr>
        <w:rFonts w:ascii="Courier New" w:hAnsi="Courier New"/>
      </w:rPr>
    </w:lvl>
    <w:lvl w:ilvl="5" w:tplc="8D068DF8">
      <w:start w:val="1"/>
      <w:numFmt w:val="bullet"/>
      <w:lvlText w:val=""/>
      <w:lvlJc w:val="left"/>
      <w:pPr>
        <w:tabs>
          <w:tab w:val="num" w:pos="4320"/>
        </w:tabs>
        <w:ind w:left="4320" w:hanging="360"/>
      </w:pPr>
      <w:rPr>
        <w:rFonts w:ascii="Wingdings" w:hAnsi="Wingdings"/>
      </w:rPr>
    </w:lvl>
    <w:lvl w:ilvl="6" w:tplc="DA94131C">
      <w:start w:val="1"/>
      <w:numFmt w:val="bullet"/>
      <w:lvlText w:val=""/>
      <w:lvlJc w:val="left"/>
      <w:pPr>
        <w:tabs>
          <w:tab w:val="num" w:pos="5040"/>
        </w:tabs>
        <w:ind w:left="5040" w:hanging="360"/>
      </w:pPr>
      <w:rPr>
        <w:rFonts w:ascii="Symbol" w:hAnsi="Symbol"/>
      </w:rPr>
    </w:lvl>
    <w:lvl w:ilvl="7" w:tplc="A104C6C8">
      <w:start w:val="1"/>
      <w:numFmt w:val="bullet"/>
      <w:lvlText w:val="o"/>
      <w:lvlJc w:val="left"/>
      <w:pPr>
        <w:tabs>
          <w:tab w:val="num" w:pos="5760"/>
        </w:tabs>
        <w:ind w:left="5760" w:hanging="360"/>
      </w:pPr>
      <w:rPr>
        <w:rFonts w:ascii="Courier New" w:hAnsi="Courier New"/>
      </w:rPr>
    </w:lvl>
    <w:lvl w:ilvl="8" w:tplc="91B09C14">
      <w:start w:val="1"/>
      <w:numFmt w:val="bullet"/>
      <w:lvlText w:val=""/>
      <w:lvlJc w:val="left"/>
      <w:pPr>
        <w:tabs>
          <w:tab w:val="num" w:pos="6480"/>
        </w:tabs>
        <w:ind w:left="6480" w:hanging="360"/>
      </w:pPr>
      <w:rPr>
        <w:rFonts w:ascii="Wingdings" w:hAnsi="Wingdings"/>
      </w:rPr>
    </w:lvl>
  </w:abstractNum>
  <w:abstractNum w:abstractNumId="6" w15:restartNumberingAfterBreak="0">
    <w:nsid w:val="7F6C1879"/>
    <w:multiLevelType w:val="hybridMultilevel"/>
    <w:tmpl w:val="7F6C1879"/>
    <w:lvl w:ilvl="0" w:tplc="FB1AC950">
      <w:start w:val="1"/>
      <w:numFmt w:val="bullet"/>
      <w:lvlText w:val=""/>
      <w:lvlJc w:val="left"/>
      <w:pPr>
        <w:tabs>
          <w:tab w:val="num" w:pos="720"/>
        </w:tabs>
        <w:ind w:left="720" w:hanging="360"/>
      </w:pPr>
      <w:rPr>
        <w:rFonts w:ascii="Symbol" w:hAnsi="Symbol"/>
      </w:rPr>
    </w:lvl>
    <w:lvl w:ilvl="1" w:tplc="B796819E">
      <w:start w:val="1"/>
      <w:numFmt w:val="bullet"/>
      <w:lvlText w:val="o"/>
      <w:lvlJc w:val="left"/>
      <w:pPr>
        <w:tabs>
          <w:tab w:val="num" w:pos="1440"/>
        </w:tabs>
        <w:ind w:left="1440" w:hanging="360"/>
      </w:pPr>
      <w:rPr>
        <w:rFonts w:ascii="Courier New" w:hAnsi="Courier New"/>
      </w:rPr>
    </w:lvl>
    <w:lvl w:ilvl="2" w:tplc="1C1A8086">
      <w:start w:val="1"/>
      <w:numFmt w:val="bullet"/>
      <w:lvlText w:val=""/>
      <w:lvlJc w:val="left"/>
      <w:pPr>
        <w:tabs>
          <w:tab w:val="num" w:pos="2160"/>
        </w:tabs>
        <w:ind w:left="2160" w:hanging="360"/>
      </w:pPr>
      <w:rPr>
        <w:rFonts w:ascii="Wingdings" w:hAnsi="Wingdings"/>
      </w:rPr>
    </w:lvl>
    <w:lvl w:ilvl="3" w:tplc="2D7084A4">
      <w:start w:val="1"/>
      <w:numFmt w:val="bullet"/>
      <w:lvlText w:val=""/>
      <w:lvlJc w:val="left"/>
      <w:pPr>
        <w:tabs>
          <w:tab w:val="num" w:pos="2880"/>
        </w:tabs>
        <w:ind w:left="2880" w:hanging="360"/>
      </w:pPr>
      <w:rPr>
        <w:rFonts w:ascii="Symbol" w:hAnsi="Symbol"/>
      </w:rPr>
    </w:lvl>
    <w:lvl w:ilvl="4" w:tplc="F61048F4">
      <w:start w:val="1"/>
      <w:numFmt w:val="bullet"/>
      <w:lvlText w:val="o"/>
      <w:lvlJc w:val="left"/>
      <w:pPr>
        <w:tabs>
          <w:tab w:val="num" w:pos="3600"/>
        </w:tabs>
        <w:ind w:left="3600" w:hanging="360"/>
      </w:pPr>
      <w:rPr>
        <w:rFonts w:ascii="Courier New" w:hAnsi="Courier New"/>
      </w:rPr>
    </w:lvl>
    <w:lvl w:ilvl="5" w:tplc="4154C862">
      <w:start w:val="1"/>
      <w:numFmt w:val="bullet"/>
      <w:lvlText w:val=""/>
      <w:lvlJc w:val="left"/>
      <w:pPr>
        <w:tabs>
          <w:tab w:val="num" w:pos="4320"/>
        </w:tabs>
        <w:ind w:left="4320" w:hanging="360"/>
      </w:pPr>
      <w:rPr>
        <w:rFonts w:ascii="Wingdings" w:hAnsi="Wingdings"/>
      </w:rPr>
    </w:lvl>
    <w:lvl w:ilvl="6" w:tplc="FF949502">
      <w:start w:val="1"/>
      <w:numFmt w:val="bullet"/>
      <w:lvlText w:val=""/>
      <w:lvlJc w:val="left"/>
      <w:pPr>
        <w:tabs>
          <w:tab w:val="num" w:pos="5040"/>
        </w:tabs>
        <w:ind w:left="5040" w:hanging="360"/>
      </w:pPr>
      <w:rPr>
        <w:rFonts w:ascii="Symbol" w:hAnsi="Symbol"/>
      </w:rPr>
    </w:lvl>
    <w:lvl w:ilvl="7" w:tplc="1B50520A">
      <w:start w:val="1"/>
      <w:numFmt w:val="bullet"/>
      <w:lvlText w:val="o"/>
      <w:lvlJc w:val="left"/>
      <w:pPr>
        <w:tabs>
          <w:tab w:val="num" w:pos="5760"/>
        </w:tabs>
        <w:ind w:left="5760" w:hanging="360"/>
      </w:pPr>
      <w:rPr>
        <w:rFonts w:ascii="Courier New" w:hAnsi="Courier New"/>
      </w:rPr>
    </w:lvl>
    <w:lvl w:ilvl="8" w:tplc="A1C4570E">
      <w:start w:val="1"/>
      <w:numFmt w:val="bullet"/>
      <w:lvlText w:val=""/>
      <w:lvlJc w:val="left"/>
      <w:pPr>
        <w:tabs>
          <w:tab w:val="num" w:pos="6480"/>
        </w:tabs>
        <w:ind w:left="6480" w:hanging="360"/>
      </w:pPr>
      <w:rPr>
        <w:rFonts w:ascii="Wingdings" w:hAnsi="Wingdings"/>
      </w:rPr>
    </w:lvl>
  </w:abstractNum>
  <w:abstractNum w:abstractNumId="7" w15:restartNumberingAfterBreak="0">
    <w:nsid w:val="7F6C187A"/>
    <w:multiLevelType w:val="hybridMultilevel"/>
    <w:tmpl w:val="7F6C187A"/>
    <w:lvl w:ilvl="0" w:tplc="CC6CCC3C">
      <w:start w:val="1"/>
      <w:numFmt w:val="bullet"/>
      <w:lvlText w:val=""/>
      <w:lvlJc w:val="left"/>
      <w:pPr>
        <w:tabs>
          <w:tab w:val="num" w:pos="720"/>
        </w:tabs>
        <w:ind w:left="720" w:hanging="360"/>
      </w:pPr>
      <w:rPr>
        <w:rFonts w:ascii="Symbol" w:hAnsi="Symbol"/>
      </w:rPr>
    </w:lvl>
    <w:lvl w:ilvl="1" w:tplc="C79C45B6">
      <w:start w:val="1"/>
      <w:numFmt w:val="bullet"/>
      <w:lvlText w:val="o"/>
      <w:lvlJc w:val="left"/>
      <w:pPr>
        <w:tabs>
          <w:tab w:val="num" w:pos="1440"/>
        </w:tabs>
        <w:ind w:left="1440" w:hanging="360"/>
      </w:pPr>
      <w:rPr>
        <w:rFonts w:ascii="Courier New" w:hAnsi="Courier New"/>
      </w:rPr>
    </w:lvl>
    <w:lvl w:ilvl="2" w:tplc="DECCC240">
      <w:start w:val="1"/>
      <w:numFmt w:val="bullet"/>
      <w:lvlText w:val=""/>
      <w:lvlJc w:val="left"/>
      <w:pPr>
        <w:tabs>
          <w:tab w:val="num" w:pos="2160"/>
        </w:tabs>
        <w:ind w:left="2160" w:hanging="360"/>
      </w:pPr>
      <w:rPr>
        <w:rFonts w:ascii="Wingdings" w:hAnsi="Wingdings"/>
      </w:rPr>
    </w:lvl>
    <w:lvl w:ilvl="3" w:tplc="CDEC5DB6">
      <w:start w:val="1"/>
      <w:numFmt w:val="bullet"/>
      <w:lvlText w:val=""/>
      <w:lvlJc w:val="left"/>
      <w:pPr>
        <w:tabs>
          <w:tab w:val="num" w:pos="2880"/>
        </w:tabs>
        <w:ind w:left="2880" w:hanging="360"/>
      </w:pPr>
      <w:rPr>
        <w:rFonts w:ascii="Symbol" w:hAnsi="Symbol"/>
      </w:rPr>
    </w:lvl>
    <w:lvl w:ilvl="4" w:tplc="93C8064C">
      <w:start w:val="1"/>
      <w:numFmt w:val="bullet"/>
      <w:lvlText w:val="o"/>
      <w:lvlJc w:val="left"/>
      <w:pPr>
        <w:tabs>
          <w:tab w:val="num" w:pos="3600"/>
        </w:tabs>
        <w:ind w:left="3600" w:hanging="360"/>
      </w:pPr>
      <w:rPr>
        <w:rFonts w:ascii="Courier New" w:hAnsi="Courier New"/>
      </w:rPr>
    </w:lvl>
    <w:lvl w:ilvl="5" w:tplc="FF1EBA1A">
      <w:start w:val="1"/>
      <w:numFmt w:val="bullet"/>
      <w:lvlText w:val=""/>
      <w:lvlJc w:val="left"/>
      <w:pPr>
        <w:tabs>
          <w:tab w:val="num" w:pos="4320"/>
        </w:tabs>
        <w:ind w:left="4320" w:hanging="360"/>
      </w:pPr>
      <w:rPr>
        <w:rFonts w:ascii="Wingdings" w:hAnsi="Wingdings"/>
      </w:rPr>
    </w:lvl>
    <w:lvl w:ilvl="6" w:tplc="2BE8F28A">
      <w:start w:val="1"/>
      <w:numFmt w:val="bullet"/>
      <w:lvlText w:val=""/>
      <w:lvlJc w:val="left"/>
      <w:pPr>
        <w:tabs>
          <w:tab w:val="num" w:pos="5040"/>
        </w:tabs>
        <w:ind w:left="5040" w:hanging="360"/>
      </w:pPr>
      <w:rPr>
        <w:rFonts w:ascii="Symbol" w:hAnsi="Symbol"/>
      </w:rPr>
    </w:lvl>
    <w:lvl w:ilvl="7" w:tplc="49AA66EE">
      <w:start w:val="1"/>
      <w:numFmt w:val="bullet"/>
      <w:lvlText w:val="o"/>
      <w:lvlJc w:val="left"/>
      <w:pPr>
        <w:tabs>
          <w:tab w:val="num" w:pos="5760"/>
        </w:tabs>
        <w:ind w:left="5760" w:hanging="360"/>
      </w:pPr>
      <w:rPr>
        <w:rFonts w:ascii="Courier New" w:hAnsi="Courier New"/>
      </w:rPr>
    </w:lvl>
    <w:lvl w:ilvl="8" w:tplc="13E8FDAA">
      <w:start w:val="1"/>
      <w:numFmt w:val="bullet"/>
      <w:lvlText w:val=""/>
      <w:lvlJc w:val="left"/>
      <w:pPr>
        <w:tabs>
          <w:tab w:val="num" w:pos="6480"/>
        </w:tabs>
        <w:ind w:left="6480" w:hanging="360"/>
      </w:pPr>
      <w:rPr>
        <w:rFonts w:ascii="Wingdings" w:hAnsi="Wingdings"/>
      </w:rPr>
    </w:lvl>
  </w:abstractNum>
  <w:abstractNum w:abstractNumId="8" w15:restartNumberingAfterBreak="0">
    <w:nsid w:val="7F6C187B"/>
    <w:multiLevelType w:val="hybridMultilevel"/>
    <w:tmpl w:val="7F6C187B"/>
    <w:lvl w:ilvl="0" w:tplc="05C4A388">
      <w:start w:val="1"/>
      <w:numFmt w:val="bullet"/>
      <w:lvlText w:val=""/>
      <w:lvlJc w:val="left"/>
      <w:pPr>
        <w:tabs>
          <w:tab w:val="num" w:pos="720"/>
        </w:tabs>
        <w:ind w:left="720" w:hanging="360"/>
      </w:pPr>
      <w:rPr>
        <w:rFonts w:ascii="Symbol" w:hAnsi="Symbol"/>
      </w:rPr>
    </w:lvl>
    <w:lvl w:ilvl="1" w:tplc="10ECB00C">
      <w:start w:val="1"/>
      <w:numFmt w:val="bullet"/>
      <w:lvlText w:val="o"/>
      <w:lvlJc w:val="left"/>
      <w:pPr>
        <w:tabs>
          <w:tab w:val="num" w:pos="1440"/>
        </w:tabs>
        <w:ind w:left="1440" w:hanging="360"/>
      </w:pPr>
      <w:rPr>
        <w:rFonts w:ascii="Courier New" w:hAnsi="Courier New"/>
      </w:rPr>
    </w:lvl>
    <w:lvl w:ilvl="2" w:tplc="5FF0F874">
      <w:start w:val="1"/>
      <w:numFmt w:val="bullet"/>
      <w:lvlText w:val=""/>
      <w:lvlJc w:val="left"/>
      <w:pPr>
        <w:tabs>
          <w:tab w:val="num" w:pos="2160"/>
        </w:tabs>
        <w:ind w:left="2160" w:hanging="360"/>
      </w:pPr>
      <w:rPr>
        <w:rFonts w:ascii="Wingdings" w:hAnsi="Wingdings"/>
      </w:rPr>
    </w:lvl>
    <w:lvl w:ilvl="3" w:tplc="2C4CB692">
      <w:start w:val="1"/>
      <w:numFmt w:val="bullet"/>
      <w:lvlText w:val=""/>
      <w:lvlJc w:val="left"/>
      <w:pPr>
        <w:tabs>
          <w:tab w:val="num" w:pos="2880"/>
        </w:tabs>
        <w:ind w:left="2880" w:hanging="360"/>
      </w:pPr>
      <w:rPr>
        <w:rFonts w:ascii="Symbol" w:hAnsi="Symbol"/>
      </w:rPr>
    </w:lvl>
    <w:lvl w:ilvl="4" w:tplc="AB9AE884">
      <w:start w:val="1"/>
      <w:numFmt w:val="bullet"/>
      <w:lvlText w:val="o"/>
      <w:lvlJc w:val="left"/>
      <w:pPr>
        <w:tabs>
          <w:tab w:val="num" w:pos="3600"/>
        </w:tabs>
        <w:ind w:left="3600" w:hanging="360"/>
      </w:pPr>
      <w:rPr>
        <w:rFonts w:ascii="Courier New" w:hAnsi="Courier New"/>
      </w:rPr>
    </w:lvl>
    <w:lvl w:ilvl="5" w:tplc="ADE0E868">
      <w:start w:val="1"/>
      <w:numFmt w:val="bullet"/>
      <w:lvlText w:val=""/>
      <w:lvlJc w:val="left"/>
      <w:pPr>
        <w:tabs>
          <w:tab w:val="num" w:pos="4320"/>
        </w:tabs>
        <w:ind w:left="4320" w:hanging="360"/>
      </w:pPr>
      <w:rPr>
        <w:rFonts w:ascii="Wingdings" w:hAnsi="Wingdings"/>
      </w:rPr>
    </w:lvl>
    <w:lvl w:ilvl="6" w:tplc="A33A4FFC">
      <w:start w:val="1"/>
      <w:numFmt w:val="bullet"/>
      <w:lvlText w:val=""/>
      <w:lvlJc w:val="left"/>
      <w:pPr>
        <w:tabs>
          <w:tab w:val="num" w:pos="5040"/>
        </w:tabs>
        <w:ind w:left="5040" w:hanging="360"/>
      </w:pPr>
      <w:rPr>
        <w:rFonts w:ascii="Symbol" w:hAnsi="Symbol"/>
      </w:rPr>
    </w:lvl>
    <w:lvl w:ilvl="7" w:tplc="FDA2F37A">
      <w:start w:val="1"/>
      <w:numFmt w:val="bullet"/>
      <w:lvlText w:val="o"/>
      <w:lvlJc w:val="left"/>
      <w:pPr>
        <w:tabs>
          <w:tab w:val="num" w:pos="5760"/>
        </w:tabs>
        <w:ind w:left="5760" w:hanging="360"/>
      </w:pPr>
      <w:rPr>
        <w:rFonts w:ascii="Courier New" w:hAnsi="Courier New"/>
      </w:rPr>
    </w:lvl>
    <w:lvl w:ilvl="8" w:tplc="2FCE5344">
      <w:start w:val="1"/>
      <w:numFmt w:val="bullet"/>
      <w:lvlText w:val=""/>
      <w:lvlJc w:val="left"/>
      <w:pPr>
        <w:tabs>
          <w:tab w:val="num" w:pos="6480"/>
        </w:tabs>
        <w:ind w:left="6480" w:hanging="360"/>
      </w:pPr>
      <w:rPr>
        <w:rFonts w:ascii="Wingdings" w:hAnsi="Wingdings"/>
      </w:rPr>
    </w:lvl>
  </w:abstractNum>
  <w:abstractNum w:abstractNumId="9" w15:restartNumberingAfterBreak="0">
    <w:nsid w:val="7F6C187C"/>
    <w:multiLevelType w:val="hybridMultilevel"/>
    <w:tmpl w:val="7F6C187C"/>
    <w:lvl w:ilvl="0" w:tplc="AA5AAB4E">
      <w:start w:val="1"/>
      <w:numFmt w:val="bullet"/>
      <w:lvlText w:val=""/>
      <w:lvlJc w:val="left"/>
      <w:pPr>
        <w:tabs>
          <w:tab w:val="num" w:pos="720"/>
        </w:tabs>
        <w:ind w:left="720" w:hanging="360"/>
      </w:pPr>
      <w:rPr>
        <w:rFonts w:ascii="Symbol" w:hAnsi="Symbol"/>
      </w:rPr>
    </w:lvl>
    <w:lvl w:ilvl="1" w:tplc="3C4C8ADE">
      <w:start w:val="1"/>
      <w:numFmt w:val="bullet"/>
      <w:lvlText w:val="o"/>
      <w:lvlJc w:val="left"/>
      <w:pPr>
        <w:tabs>
          <w:tab w:val="num" w:pos="1440"/>
        </w:tabs>
        <w:ind w:left="1440" w:hanging="360"/>
      </w:pPr>
      <w:rPr>
        <w:rFonts w:ascii="Courier New" w:hAnsi="Courier New"/>
      </w:rPr>
    </w:lvl>
    <w:lvl w:ilvl="2" w:tplc="03622A60">
      <w:start w:val="1"/>
      <w:numFmt w:val="bullet"/>
      <w:lvlText w:val=""/>
      <w:lvlJc w:val="left"/>
      <w:pPr>
        <w:tabs>
          <w:tab w:val="num" w:pos="2160"/>
        </w:tabs>
        <w:ind w:left="2160" w:hanging="360"/>
      </w:pPr>
      <w:rPr>
        <w:rFonts w:ascii="Wingdings" w:hAnsi="Wingdings"/>
      </w:rPr>
    </w:lvl>
    <w:lvl w:ilvl="3" w:tplc="FC561DB0">
      <w:start w:val="1"/>
      <w:numFmt w:val="bullet"/>
      <w:lvlText w:val=""/>
      <w:lvlJc w:val="left"/>
      <w:pPr>
        <w:tabs>
          <w:tab w:val="num" w:pos="2880"/>
        </w:tabs>
        <w:ind w:left="2880" w:hanging="360"/>
      </w:pPr>
      <w:rPr>
        <w:rFonts w:ascii="Symbol" w:hAnsi="Symbol"/>
      </w:rPr>
    </w:lvl>
    <w:lvl w:ilvl="4" w:tplc="6B68F0F2">
      <w:start w:val="1"/>
      <w:numFmt w:val="bullet"/>
      <w:lvlText w:val="o"/>
      <w:lvlJc w:val="left"/>
      <w:pPr>
        <w:tabs>
          <w:tab w:val="num" w:pos="3600"/>
        </w:tabs>
        <w:ind w:left="3600" w:hanging="360"/>
      </w:pPr>
      <w:rPr>
        <w:rFonts w:ascii="Courier New" w:hAnsi="Courier New"/>
      </w:rPr>
    </w:lvl>
    <w:lvl w:ilvl="5" w:tplc="04BCE75A">
      <w:start w:val="1"/>
      <w:numFmt w:val="bullet"/>
      <w:lvlText w:val=""/>
      <w:lvlJc w:val="left"/>
      <w:pPr>
        <w:tabs>
          <w:tab w:val="num" w:pos="4320"/>
        </w:tabs>
        <w:ind w:left="4320" w:hanging="360"/>
      </w:pPr>
      <w:rPr>
        <w:rFonts w:ascii="Wingdings" w:hAnsi="Wingdings"/>
      </w:rPr>
    </w:lvl>
    <w:lvl w:ilvl="6" w:tplc="0EE25CC4">
      <w:start w:val="1"/>
      <w:numFmt w:val="bullet"/>
      <w:lvlText w:val=""/>
      <w:lvlJc w:val="left"/>
      <w:pPr>
        <w:tabs>
          <w:tab w:val="num" w:pos="5040"/>
        </w:tabs>
        <w:ind w:left="5040" w:hanging="360"/>
      </w:pPr>
      <w:rPr>
        <w:rFonts w:ascii="Symbol" w:hAnsi="Symbol"/>
      </w:rPr>
    </w:lvl>
    <w:lvl w:ilvl="7" w:tplc="20A24492">
      <w:start w:val="1"/>
      <w:numFmt w:val="bullet"/>
      <w:lvlText w:val="o"/>
      <w:lvlJc w:val="left"/>
      <w:pPr>
        <w:tabs>
          <w:tab w:val="num" w:pos="5760"/>
        </w:tabs>
        <w:ind w:left="5760" w:hanging="360"/>
      </w:pPr>
      <w:rPr>
        <w:rFonts w:ascii="Courier New" w:hAnsi="Courier New"/>
      </w:rPr>
    </w:lvl>
    <w:lvl w:ilvl="8" w:tplc="E6667E7E">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D"/>
    <w:multiLevelType w:val="hybridMultilevel"/>
    <w:tmpl w:val="7F6C187D"/>
    <w:lvl w:ilvl="0" w:tplc="398E652C">
      <w:start w:val="1"/>
      <w:numFmt w:val="bullet"/>
      <w:lvlText w:val=""/>
      <w:lvlJc w:val="left"/>
      <w:pPr>
        <w:tabs>
          <w:tab w:val="num" w:pos="720"/>
        </w:tabs>
        <w:ind w:left="720" w:hanging="360"/>
      </w:pPr>
      <w:rPr>
        <w:rFonts w:ascii="Symbol" w:hAnsi="Symbol"/>
      </w:rPr>
    </w:lvl>
    <w:lvl w:ilvl="1" w:tplc="DB3E853A">
      <w:start w:val="1"/>
      <w:numFmt w:val="bullet"/>
      <w:lvlText w:val="o"/>
      <w:lvlJc w:val="left"/>
      <w:pPr>
        <w:tabs>
          <w:tab w:val="num" w:pos="1440"/>
        </w:tabs>
        <w:ind w:left="1440" w:hanging="360"/>
      </w:pPr>
      <w:rPr>
        <w:rFonts w:ascii="Courier New" w:hAnsi="Courier New"/>
      </w:rPr>
    </w:lvl>
    <w:lvl w:ilvl="2" w:tplc="683C5BC4">
      <w:start w:val="1"/>
      <w:numFmt w:val="bullet"/>
      <w:lvlText w:val=""/>
      <w:lvlJc w:val="left"/>
      <w:pPr>
        <w:tabs>
          <w:tab w:val="num" w:pos="2160"/>
        </w:tabs>
        <w:ind w:left="2160" w:hanging="360"/>
      </w:pPr>
      <w:rPr>
        <w:rFonts w:ascii="Wingdings" w:hAnsi="Wingdings"/>
      </w:rPr>
    </w:lvl>
    <w:lvl w:ilvl="3" w:tplc="FB3843BC">
      <w:start w:val="1"/>
      <w:numFmt w:val="bullet"/>
      <w:lvlText w:val=""/>
      <w:lvlJc w:val="left"/>
      <w:pPr>
        <w:tabs>
          <w:tab w:val="num" w:pos="2880"/>
        </w:tabs>
        <w:ind w:left="2880" w:hanging="360"/>
      </w:pPr>
      <w:rPr>
        <w:rFonts w:ascii="Symbol" w:hAnsi="Symbol"/>
      </w:rPr>
    </w:lvl>
    <w:lvl w:ilvl="4" w:tplc="FF82C02E">
      <w:start w:val="1"/>
      <w:numFmt w:val="bullet"/>
      <w:lvlText w:val="o"/>
      <w:lvlJc w:val="left"/>
      <w:pPr>
        <w:tabs>
          <w:tab w:val="num" w:pos="3600"/>
        </w:tabs>
        <w:ind w:left="3600" w:hanging="360"/>
      </w:pPr>
      <w:rPr>
        <w:rFonts w:ascii="Courier New" w:hAnsi="Courier New"/>
      </w:rPr>
    </w:lvl>
    <w:lvl w:ilvl="5" w:tplc="55EA566E">
      <w:start w:val="1"/>
      <w:numFmt w:val="bullet"/>
      <w:lvlText w:val=""/>
      <w:lvlJc w:val="left"/>
      <w:pPr>
        <w:tabs>
          <w:tab w:val="num" w:pos="4320"/>
        </w:tabs>
        <w:ind w:left="4320" w:hanging="360"/>
      </w:pPr>
      <w:rPr>
        <w:rFonts w:ascii="Wingdings" w:hAnsi="Wingdings"/>
      </w:rPr>
    </w:lvl>
    <w:lvl w:ilvl="6" w:tplc="41944BE2">
      <w:start w:val="1"/>
      <w:numFmt w:val="bullet"/>
      <w:lvlText w:val=""/>
      <w:lvlJc w:val="left"/>
      <w:pPr>
        <w:tabs>
          <w:tab w:val="num" w:pos="5040"/>
        </w:tabs>
        <w:ind w:left="5040" w:hanging="360"/>
      </w:pPr>
      <w:rPr>
        <w:rFonts w:ascii="Symbol" w:hAnsi="Symbol"/>
      </w:rPr>
    </w:lvl>
    <w:lvl w:ilvl="7" w:tplc="84506A5E">
      <w:start w:val="1"/>
      <w:numFmt w:val="bullet"/>
      <w:lvlText w:val="o"/>
      <w:lvlJc w:val="left"/>
      <w:pPr>
        <w:tabs>
          <w:tab w:val="num" w:pos="5760"/>
        </w:tabs>
        <w:ind w:left="5760" w:hanging="360"/>
      </w:pPr>
      <w:rPr>
        <w:rFonts w:ascii="Courier New" w:hAnsi="Courier New"/>
      </w:rPr>
    </w:lvl>
    <w:lvl w:ilvl="8" w:tplc="1A8AA3B6">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E"/>
    <w:multiLevelType w:val="hybridMultilevel"/>
    <w:tmpl w:val="7F6C187E"/>
    <w:lvl w:ilvl="0" w:tplc="1334FCC8">
      <w:start w:val="1"/>
      <w:numFmt w:val="bullet"/>
      <w:lvlText w:val=""/>
      <w:lvlJc w:val="left"/>
      <w:pPr>
        <w:tabs>
          <w:tab w:val="num" w:pos="720"/>
        </w:tabs>
        <w:ind w:left="720" w:hanging="360"/>
      </w:pPr>
      <w:rPr>
        <w:rFonts w:ascii="Symbol" w:hAnsi="Symbol"/>
      </w:rPr>
    </w:lvl>
    <w:lvl w:ilvl="1" w:tplc="148A5CBE">
      <w:start w:val="1"/>
      <w:numFmt w:val="bullet"/>
      <w:lvlText w:val="o"/>
      <w:lvlJc w:val="left"/>
      <w:pPr>
        <w:tabs>
          <w:tab w:val="num" w:pos="1440"/>
        </w:tabs>
        <w:ind w:left="1440" w:hanging="360"/>
      </w:pPr>
      <w:rPr>
        <w:rFonts w:ascii="Courier New" w:hAnsi="Courier New"/>
      </w:rPr>
    </w:lvl>
    <w:lvl w:ilvl="2" w:tplc="460CCF06">
      <w:start w:val="1"/>
      <w:numFmt w:val="bullet"/>
      <w:lvlText w:val=""/>
      <w:lvlJc w:val="left"/>
      <w:pPr>
        <w:tabs>
          <w:tab w:val="num" w:pos="2160"/>
        </w:tabs>
        <w:ind w:left="2160" w:hanging="360"/>
      </w:pPr>
      <w:rPr>
        <w:rFonts w:ascii="Wingdings" w:hAnsi="Wingdings"/>
      </w:rPr>
    </w:lvl>
    <w:lvl w:ilvl="3" w:tplc="C1C2CC64">
      <w:start w:val="1"/>
      <w:numFmt w:val="bullet"/>
      <w:lvlText w:val=""/>
      <w:lvlJc w:val="left"/>
      <w:pPr>
        <w:tabs>
          <w:tab w:val="num" w:pos="2880"/>
        </w:tabs>
        <w:ind w:left="2880" w:hanging="360"/>
      </w:pPr>
      <w:rPr>
        <w:rFonts w:ascii="Symbol" w:hAnsi="Symbol"/>
      </w:rPr>
    </w:lvl>
    <w:lvl w:ilvl="4" w:tplc="CE342E74">
      <w:start w:val="1"/>
      <w:numFmt w:val="bullet"/>
      <w:lvlText w:val="o"/>
      <w:lvlJc w:val="left"/>
      <w:pPr>
        <w:tabs>
          <w:tab w:val="num" w:pos="3600"/>
        </w:tabs>
        <w:ind w:left="3600" w:hanging="360"/>
      </w:pPr>
      <w:rPr>
        <w:rFonts w:ascii="Courier New" w:hAnsi="Courier New"/>
      </w:rPr>
    </w:lvl>
    <w:lvl w:ilvl="5" w:tplc="A3EC379A">
      <w:start w:val="1"/>
      <w:numFmt w:val="bullet"/>
      <w:lvlText w:val=""/>
      <w:lvlJc w:val="left"/>
      <w:pPr>
        <w:tabs>
          <w:tab w:val="num" w:pos="4320"/>
        </w:tabs>
        <w:ind w:left="4320" w:hanging="360"/>
      </w:pPr>
      <w:rPr>
        <w:rFonts w:ascii="Wingdings" w:hAnsi="Wingdings"/>
      </w:rPr>
    </w:lvl>
    <w:lvl w:ilvl="6" w:tplc="95A0C3C8">
      <w:start w:val="1"/>
      <w:numFmt w:val="bullet"/>
      <w:lvlText w:val=""/>
      <w:lvlJc w:val="left"/>
      <w:pPr>
        <w:tabs>
          <w:tab w:val="num" w:pos="5040"/>
        </w:tabs>
        <w:ind w:left="5040" w:hanging="360"/>
      </w:pPr>
      <w:rPr>
        <w:rFonts w:ascii="Symbol" w:hAnsi="Symbol"/>
      </w:rPr>
    </w:lvl>
    <w:lvl w:ilvl="7" w:tplc="8BA24EF4">
      <w:start w:val="1"/>
      <w:numFmt w:val="bullet"/>
      <w:lvlText w:val="o"/>
      <w:lvlJc w:val="left"/>
      <w:pPr>
        <w:tabs>
          <w:tab w:val="num" w:pos="5760"/>
        </w:tabs>
        <w:ind w:left="5760" w:hanging="360"/>
      </w:pPr>
      <w:rPr>
        <w:rFonts w:ascii="Courier New" w:hAnsi="Courier New"/>
      </w:rPr>
    </w:lvl>
    <w:lvl w:ilvl="8" w:tplc="406A7264">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F"/>
    <w:multiLevelType w:val="hybridMultilevel"/>
    <w:tmpl w:val="7F6C187F"/>
    <w:lvl w:ilvl="0" w:tplc="B09CD3E0">
      <w:start w:val="1"/>
      <w:numFmt w:val="bullet"/>
      <w:lvlText w:val=""/>
      <w:lvlJc w:val="left"/>
      <w:pPr>
        <w:tabs>
          <w:tab w:val="num" w:pos="720"/>
        </w:tabs>
        <w:ind w:left="720" w:hanging="360"/>
      </w:pPr>
      <w:rPr>
        <w:rFonts w:ascii="Symbol" w:hAnsi="Symbol"/>
      </w:rPr>
    </w:lvl>
    <w:lvl w:ilvl="1" w:tplc="D4D8FF26">
      <w:start w:val="1"/>
      <w:numFmt w:val="bullet"/>
      <w:lvlText w:val="o"/>
      <w:lvlJc w:val="left"/>
      <w:pPr>
        <w:tabs>
          <w:tab w:val="num" w:pos="1440"/>
        </w:tabs>
        <w:ind w:left="1440" w:hanging="360"/>
      </w:pPr>
      <w:rPr>
        <w:rFonts w:ascii="Courier New" w:hAnsi="Courier New"/>
      </w:rPr>
    </w:lvl>
    <w:lvl w:ilvl="2" w:tplc="04C8B062">
      <w:start w:val="1"/>
      <w:numFmt w:val="bullet"/>
      <w:lvlText w:val=""/>
      <w:lvlJc w:val="left"/>
      <w:pPr>
        <w:tabs>
          <w:tab w:val="num" w:pos="2160"/>
        </w:tabs>
        <w:ind w:left="2160" w:hanging="360"/>
      </w:pPr>
      <w:rPr>
        <w:rFonts w:ascii="Wingdings" w:hAnsi="Wingdings"/>
      </w:rPr>
    </w:lvl>
    <w:lvl w:ilvl="3" w:tplc="4B0C94DE">
      <w:start w:val="1"/>
      <w:numFmt w:val="bullet"/>
      <w:lvlText w:val=""/>
      <w:lvlJc w:val="left"/>
      <w:pPr>
        <w:tabs>
          <w:tab w:val="num" w:pos="2880"/>
        </w:tabs>
        <w:ind w:left="2880" w:hanging="360"/>
      </w:pPr>
      <w:rPr>
        <w:rFonts w:ascii="Symbol" w:hAnsi="Symbol"/>
      </w:rPr>
    </w:lvl>
    <w:lvl w:ilvl="4" w:tplc="9EC6AFBA">
      <w:start w:val="1"/>
      <w:numFmt w:val="bullet"/>
      <w:lvlText w:val="o"/>
      <w:lvlJc w:val="left"/>
      <w:pPr>
        <w:tabs>
          <w:tab w:val="num" w:pos="3600"/>
        </w:tabs>
        <w:ind w:left="3600" w:hanging="360"/>
      </w:pPr>
      <w:rPr>
        <w:rFonts w:ascii="Courier New" w:hAnsi="Courier New"/>
      </w:rPr>
    </w:lvl>
    <w:lvl w:ilvl="5" w:tplc="E7B48880">
      <w:start w:val="1"/>
      <w:numFmt w:val="bullet"/>
      <w:lvlText w:val=""/>
      <w:lvlJc w:val="left"/>
      <w:pPr>
        <w:tabs>
          <w:tab w:val="num" w:pos="4320"/>
        </w:tabs>
        <w:ind w:left="4320" w:hanging="360"/>
      </w:pPr>
      <w:rPr>
        <w:rFonts w:ascii="Wingdings" w:hAnsi="Wingdings"/>
      </w:rPr>
    </w:lvl>
    <w:lvl w:ilvl="6" w:tplc="30F0D626">
      <w:start w:val="1"/>
      <w:numFmt w:val="bullet"/>
      <w:lvlText w:val=""/>
      <w:lvlJc w:val="left"/>
      <w:pPr>
        <w:tabs>
          <w:tab w:val="num" w:pos="5040"/>
        </w:tabs>
        <w:ind w:left="5040" w:hanging="360"/>
      </w:pPr>
      <w:rPr>
        <w:rFonts w:ascii="Symbol" w:hAnsi="Symbol"/>
      </w:rPr>
    </w:lvl>
    <w:lvl w:ilvl="7" w:tplc="0F765D4A">
      <w:start w:val="1"/>
      <w:numFmt w:val="bullet"/>
      <w:lvlText w:val="o"/>
      <w:lvlJc w:val="left"/>
      <w:pPr>
        <w:tabs>
          <w:tab w:val="num" w:pos="5760"/>
        </w:tabs>
        <w:ind w:left="5760" w:hanging="360"/>
      </w:pPr>
      <w:rPr>
        <w:rFonts w:ascii="Courier New" w:hAnsi="Courier New"/>
      </w:rPr>
    </w:lvl>
    <w:lvl w:ilvl="8" w:tplc="7B4CA34E">
      <w:start w:val="1"/>
      <w:numFmt w:val="bullet"/>
      <w:lvlText w:val=""/>
      <w:lvlJc w:val="left"/>
      <w:pPr>
        <w:tabs>
          <w:tab w:val="num" w:pos="6480"/>
        </w:tabs>
        <w:ind w:left="6480" w:hanging="360"/>
      </w:pPr>
      <w:rPr>
        <w:rFonts w:ascii="Wingdings" w:hAnsi="Wingdings"/>
      </w:rPr>
    </w:lvl>
  </w:abstractNum>
  <w:abstractNum w:abstractNumId="13" w15:restartNumberingAfterBreak="0">
    <w:nsid w:val="7F6C1880"/>
    <w:multiLevelType w:val="hybridMultilevel"/>
    <w:tmpl w:val="7F6C1880"/>
    <w:lvl w:ilvl="0" w:tplc="36C0D01E">
      <w:start w:val="1"/>
      <w:numFmt w:val="bullet"/>
      <w:lvlText w:val=""/>
      <w:lvlJc w:val="left"/>
      <w:pPr>
        <w:tabs>
          <w:tab w:val="num" w:pos="720"/>
        </w:tabs>
        <w:ind w:left="720" w:hanging="360"/>
      </w:pPr>
      <w:rPr>
        <w:rFonts w:ascii="Symbol" w:hAnsi="Symbol"/>
      </w:rPr>
    </w:lvl>
    <w:lvl w:ilvl="1" w:tplc="837C975E">
      <w:start w:val="1"/>
      <w:numFmt w:val="bullet"/>
      <w:lvlText w:val="o"/>
      <w:lvlJc w:val="left"/>
      <w:pPr>
        <w:tabs>
          <w:tab w:val="num" w:pos="1440"/>
        </w:tabs>
        <w:ind w:left="1440" w:hanging="360"/>
      </w:pPr>
      <w:rPr>
        <w:rFonts w:ascii="Courier New" w:hAnsi="Courier New"/>
      </w:rPr>
    </w:lvl>
    <w:lvl w:ilvl="2" w:tplc="63180228">
      <w:start w:val="1"/>
      <w:numFmt w:val="bullet"/>
      <w:lvlText w:val=""/>
      <w:lvlJc w:val="left"/>
      <w:pPr>
        <w:tabs>
          <w:tab w:val="num" w:pos="2160"/>
        </w:tabs>
        <w:ind w:left="2160" w:hanging="360"/>
      </w:pPr>
      <w:rPr>
        <w:rFonts w:ascii="Wingdings" w:hAnsi="Wingdings"/>
      </w:rPr>
    </w:lvl>
    <w:lvl w:ilvl="3" w:tplc="28AA46DC">
      <w:start w:val="1"/>
      <w:numFmt w:val="bullet"/>
      <w:lvlText w:val=""/>
      <w:lvlJc w:val="left"/>
      <w:pPr>
        <w:tabs>
          <w:tab w:val="num" w:pos="2880"/>
        </w:tabs>
        <w:ind w:left="2880" w:hanging="360"/>
      </w:pPr>
      <w:rPr>
        <w:rFonts w:ascii="Symbol" w:hAnsi="Symbol"/>
      </w:rPr>
    </w:lvl>
    <w:lvl w:ilvl="4" w:tplc="E572F6E0">
      <w:start w:val="1"/>
      <w:numFmt w:val="bullet"/>
      <w:lvlText w:val="o"/>
      <w:lvlJc w:val="left"/>
      <w:pPr>
        <w:tabs>
          <w:tab w:val="num" w:pos="3600"/>
        </w:tabs>
        <w:ind w:left="3600" w:hanging="360"/>
      </w:pPr>
      <w:rPr>
        <w:rFonts w:ascii="Courier New" w:hAnsi="Courier New"/>
      </w:rPr>
    </w:lvl>
    <w:lvl w:ilvl="5" w:tplc="90661A7A">
      <w:start w:val="1"/>
      <w:numFmt w:val="bullet"/>
      <w:lvlText w:val=""/>
      <w:lvlJc w:val="left"/>
      <w:pPr>
        <w:tabs>
          <w:tab w:val="num" w:pos="4320"/>
        </w:tabs>
        <w:ind w:left="4320" w:hanging="360"/>
      </w:pPr>
      <w:rPr>
        <w:rFonts w:ascii="Wingdings" w:hAnsi="Wingdings"/>
      </w:rPr>
    </w:lvl>
    <w:lvl w:ilvl="6" w:tplc="390E5D06">
      <w:start w:val="1"/>
      <w:numFmt w:val="bullet"/>
      <w:lvlText w:val=""/>
      <w:lvlJc w:val="left"/>
      <w:pPr>
        <w:tabs>
          <w:tab w:val="num" w:pos="5040"/>
        </w:tabs>
        <w:ind w:left="5040" w:hanging="360"/>
      </w:pPr>
      <w:rPr>
        <w:rFonts w:ascii="Symbol" w:hAnsi="Symbol"/>
      </w:rPr>
    </w:lvl>
    <w:lvl w:ilvl="7" w:tplc="3E58178A">
      <w:start w:val="1"/>
      <w:numFmt w:val="bullet"/>
      <w:lvlText w:val="o"/>
      <w:lvlJc w:val="left"/>
      <w:pPr>
        <w:tabs>
          <w:tab w:val="num" w:pos="5760"/>
        </w:tabs>
        <w:ind w:left="5760" w:hanging="360"/>
      </w:pPr>
      <w:rPr>
        <w:rFonts w:ascii="Courier New" w:hAnsi="Courier New"/>
      </w:rPr>
    </w:lvl>
    <w:lvl w:ilvl="8" w:tplc="4BC418D0">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1"/>
    <w:multiLevelType w:val="hybridMultilevel"/>
    <w:tmpl w:val="7F6C1881"/>
    <w:lvl w:ilvl="0" w:tplc="40FEC982">
      <w:start w:val="1"/>
      <w:numFmt w:val="bullet"/>
      <w:lvlText w:val=""/>
      <w:lvlJc w:val="left"/>
      <w:pPr>
        <w:tabs>
          <w:tab w:val="num" w:pos="720"/>
        </w:tabs>
        <w:ind w:left="720" w:hanging="360"/>
      </w:pPr>
      <w:rPr>
        <w:rFonts w:ascii="Symbol" w:hAnsi="Symbol"/>
      </w:rPr>
    </w:lvl>
    <w:lvl w:ilvl="1" w:tplc="32BCA636">
      <w:start w:val="1"/>
      <w:numFmt w:val="bullet"/>
      <w:lvlText w:val="o"/>
      <w:lvlJc w:val="left"/>
      <w:pPr>
        <w:tabs>
          <w:tab w:val="num" w:pos="1440"/>
        </w:tabs>
        <w:ind w:left="1440" w:hanging="360"/>
      </w:pPr>
      <w:rPr>
        <w:rFonts w:ascii="Courier New" w:hAnsi="Courier New"/>
      </w:rPr>
    </w:lvl>
    <w:lvl w:ilvl="2" w:tplc="E15AC4C8">
      <w:start w:val="1"/>
      <w:numFmt w:val="bullet"/>
      <w:lvlText w:val=""/>
      <w:lvlJc w:val="left"/>
      <w:pPr>
        <w:tabs>
          <w:tab w:val="num" w:pos="2160"/>
        </w:tabs>
        <w:ind w:left="2160" w:hanging="360"/>
      </w:pPr>
      <w:rPr>
        <w:rFonts w:ascii="Wingdings" w:hAnsi="Wingdings"/>
      </w:rPr>
    </w:lvl>
    <w:lvl w:ilvl="3" w:tplc="C4EE89C0">
      <w:start w:val="1"/>
      <w:numFmt w:val="bullet"/>
      <w:lvlText w:val=""/>
      <w:lvlJc w:val="left"/>
      <w:pPr>
        <w:tabs>
          <w:tab w:val="num" w:pos="2880"/>
        </w:tabs>
        <w:ind w:left="2880" w:hanging="360"/>
      </w:pPr>
      <w:rPr>
        <w:rFonts w:ascii="Symbol" w:hAnsi="Symbol"/>
      </w:rPr>
    </w:lvl>
    <w:lvl w:ilvl="4" w:tplc="16BC7D40">
      <w:start w:val="1"/>
      <w:numFmt w:val="bullet"/>
      <w:lvlText w:val="o"/>
      <w:lvlJc w:val="left"/>
      <w:pPr>
        <w:tabs>
          <w:tab w:val="num" w:pos="3600"/>
        </w:tabs>
        <w:ind w:left="3600" w:hanging="360"/>
      </w:pPr>
      <w:rPr>
        <w:rFonts w:ascii="Courier New" w:hAnsi="Courier New"/>
      </w:rPr>
    </w:lvl>
    <w:lvl w:ilvl="5" w:tplc="77580E66">
      <w:start w:val="1"/>
      <w:numFmt w:val="bullet"/>
      <w:lvlText w:val=""/>
      <w:lvlJc w:val="left"/>
      <w:pPr>
        <w:tabs>
          <w:tab w:val="num" w:pos="4320"/>
        </w:tabs>
        <w:ind w:left="4320" w:hanging="360"/>
      </w:pPr>
      <w:rPr>
        <w:rFonts w:ascii="Wingdings" w:hAnsi="Wingdings"/>
      </w:rPr>
    </w:lvl>
    <w:lvl w:ilvl="6" w:tplc="9CB42768">
      <w:start w:val="1"/>
      <w:numFmt w:val="bullet"/>
      <w:lvlText w:val=""/>
      <w:lvlJc w:val="left"/>
      <w:pPr>
        <w:tabs>
          <w:tab w:val="num" w:pos="5040"/>
        </w:tabs>
        <w:ind w:left="5040" w:hanging="360"/>
      </w:pPr>
      <w:rPr>
        <w:rFonts w:ascii="Symbol" w:hAnsi="Symbol"/>
      </w:rPr>
    </w:lvl>
    <w:lvl w:ilvl="7" w:tplc="379A6E20">
      <w:start w:val="1"/>
      <w:numFmt w:val="bullet"/>
      <w:lvlText w:val="o"/>
      <w:lvlJc w:val="left"/>
      <w:pPr>
        <w:tabs>
          <w:tab w:val="num" w:pos="5760"/>
        </w:tabs>
        <w:ind w:left="5760" w:hanging="360"/>
      </w:pPr>
      <w:rPr>
        <w:rFonts w:ascii="Courier New" w:hAnsi="Courier New"/>
      </w:rPr>
    </w:lvl>
    <w:lvl w:ilvl="8" w:tplc="216CB050">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2"/>
    <w:multiLevelType w:val="hybridMultilevel"/>
    <w:tmpl w:val="7F6C1882"/>
    <w:lvl w:ilvl="0" w:tplc="62327AF0">
      <w:start w:val="1"/>
      <w:numFmt w:val="bullet"/>
      <w:lvlText w:val=""/>
      <w:lvlJc w:val="left"/>
      <w:pPr>
        <w:tabs>
          <w:tab w:val="num" w:pos="720"/>
        </w:tabs>
        <w:ind w:left="720" w:hanging="360"/>
      </w:pPr>
      <w:rPr>
        <w:rFonts w:ascii="Symbol" w:hAnsi="Symbol"/>
      </w:rPr>
    </w:lvl>
    <w:lvl w:ilvl="1" w:tplc="C2944FA0">
      <w:start w:val="1"/>
      <w:numFmt w:val="bullet"/>
      <w:lvlText w:val="o"/>
      <w:lvlJc w:val="left"/>
      <w:pPr>
        <w:tabs>
          <w:tab w:val="num" w:pos="1440"/>
        </w:tabs>
        <w:ind w:left="1440" w:hanging="360"/>
      </w:pPr>
      <w:rPr>
        <w:rFonts w:ascii="Courier New" w:hAnsi="Courier New"/>
      </w:rPr>
    </w:lvl>
    <w:lvl w:ilvl="2" w:tplc="211202B4">
      <w:start w:val="1"/>
      <w:numFmt w:val="bullet"/>
      <w:lvlText w:val=""/>
      <w:lvlJc w:val="left"/>
      <w:pPr>
        <w:tabs>
          <w:tab w:val="num" w:pos="2160"/>
        </w:tabs>
        <w:ind w:left="2160" w:hanging="360"/>
      </w:pPr>
      <w:rPr>
        <w:rFonts w:ascii="Wingdings" w:hAnsi="Wingdings"/>
      </w:rPr>
    </w:lvl>
    <w:lvl w:ilvl="3" w:tplc="0E54F276">
      <w:start w:val="1"/>
      <w:numFmt w:val="bullet"/>
      <w:lvlText w:val=""/>
      <w:lvlJc w:val="left"/>
      <w:pPr>
        <w:tabs>
          <w:tab w:val="num" w:pos="2880"/>
        </w:tabs>
        <w:ind w:left="2880" w:hanging="360"/>
      </w:pPr>
      <w:rPr>
        <w:rFonts w:ascii="Symbol" w:hAnsi="Symbol"/>
      </w:rPr>
    </w:lvl>
    <w:lvl w:ilvl="4" w:tplc="3D52E108">
      <w:start w:val="1"/>
      <w:numFmt w:val="bullet"/>
      <w:lvlText w:val="o"/>
      <w:lvlJc w:val="left"/>
      <w:pPr>
        <w:tabs>
          <w:tab w:val="num" w:pos="3600"/>
        </w:tabs>
        <w:ind w:left="3600" w:hanging="360"/>
      </w:pPr>
      <w:rPr>
        <w:rFonts w:ascii="Courier New" w:hAnsi="Courier New"/>
      </w:rPr>
    </w:lvl>
    <w:lvl w:ilvl="5" w:tplc="711CBBEC">
      <w:start w:val="1"/>
      <w:numFmt w:val="bullet"/>
      <w:lvlText w:val=""/>
      <w:lvlJc w:val="left"/>
      <w:pPr>
        <w:tabs>
          <w:tab w:val="num" w:pos="4320"/>
        </w:tabs>
        <w:ind w:left="4320" w:hanging="360"/>
      </w:pPr>
      <w:rPr>
        <w:rFonts w:ascii="Wingdings" w:hAnsi="Wingdings"/>
      </w:rPr>
    </w:lvl>
    <w:lvl w:ilvl="6" w:tplc="01E4C3FC">
      <w:start w:val="1"/>
      <w:numFmt w:val="bullet"/>
      <w:lvlText w:val=""/>
      <w:lvlJc w:val="left"/>
      <w:pPr>
        <w:tabs>
          <w:tab w:val="num" w:pos="5040"/>
        </w:tabs>
        <w:ind w:left="5040" w:hanging="360"/>
      </w:pPr>
      <w:rPr>
        <w:rFonts w:ascii="Symbol" w:hAnsi="Symbol"/>
      </w:rPr>
    </w:lvl>
    <w:lvl w:ilvl="7" w:tplc="561C036C">
      <w:start w:val="1"/>
      <w:numFmt w:val="bullet"/>
      <w:lvlText w:val="o"/>
      <w:lvlJc w:val="left"/>
      <w:pPr>
        <w:tabs>
          <w:tab w:val="num" w:pos="5760"/>
        </w:tabs>
        <w:ind w:left="5760" w:hanging="360"/>
      </w:pPr>
      <w:rPr>
        <w:rFonts w:ascii="Courier New" w:hAnsi="Courier New"/>
      </w:rPr>
    </w:lvl>
    <w:lvl w:ilvl="8" w:tplc="9038370A">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3"/>
    <w:multiLevelType w:val="multilevel"/>
    <w:tmpl w:val="7F6C188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F6C1884"/>
    <w:multiLevelType w:val="multilevel"/>
    <w:tmpl w:val="7F6C18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7F6C1885"/>
    <w:multiLevelType w:val="multilevel"/>
    <w:tmpl w:val="7F6C188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F6C1886"/>
    <w:multiLevelType w:val="multilevel"/>
    <w:tmpl w:val="7F6C18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F6C1887"/>
    <w:multiLevelType w:val="multilevel"/>
    <w:tmpl w:val="7F6C188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7F6C1888"/>
    <w:multiLevelType w:val="hybridMultilevel"/>
    <w:tmpl w:val="7F6C1888"/>
    <w:lvl w:ilvl="0" w:tplc="4AF2759A">
      <w:start w:val="1"/>
      <w:numFmt w:val="bullet"/>
      <w:lvlText w:val=""/>
      <w:lvlJc w:val="left"/>
      <w:pPr>
        <w:tabs>
          <w:tab w:val="num" w:pos="720"/>
        </w:tabs>
        <w:ind w:left="720" w:hanging="360"/>
      </w:pPr>
      <w:rPr>
        <w:rFonts w:ascii="Symbol" w:hAnsi="Symbol"/>
      </w:rPr>
    </w:lvl>
    <w:lvl w:ilvl="1" w:tplc="2286D584">
      <w:start w:val="1"/>
      <w:numFmt w:val="bullet"/>
      <w:lvlText w:val="o"/>
      <w:lvlJc w:val="left"/>
      <w:pPr>
        <w:tabs>
          <w:tab w:val="num" w:pos="1440"/>
        </w:tabs>
        <w:ind w:left="1440" w:hanging="360"/>
      </w:pPr>
      <w:rPr>
        <w:rFonts w:ascii="Courier New" w:hAnsi="Courier New"/>
      </w:rPr>
    </w:lvl>
    <w:lvl w:ilvl="2" w:tplc="C28CF6F8">
      <w:start w:val="1"/>
      <w:numFmt w:val="bullet"/>
      <w:lvlText w:val=""/>
      <w:lvlJc w:val="left"/>
      <w:pPr>
        <w:tabs>
          <w:tab w:val="num" w:pos="2160"/>
        </w:tabs>
        <w:ind w:left="2160" w:hanging="360"/>
      </w:pPr>
      <w:rPr>
        <w:rFonts w:ascii="Wingdings" w:hAnsi="Wingdings"/>
      </w:rPr>
    </w:lvl>
    <w:lvl w:ilvl="3" w:tplc="4C523560">
      <w:start w:val="1"/>
      <w:numFmt w:val="bullet"/>
      <w:lvlText w:val=""/>
      <w:lvlJc w:val="left"/>
      <w:pPr>
        <w:tabs>
          <w:tab w:val="num" w:pos="2880"/>
        </w:tabs>
        <w:ind w:left="2880" w:hanging="360"/>
      </w:pPr>
      <w:rPr>
        <w:rFonts w:ascii="Symbol" w:hAnsi="Symbol"/>
      </w:rPr>
    </w:lvl>
    <w:lvl w:ilvl="4" w:tplc="2564C774">
      <w:start w:val="1"/>
      <w:numFmt w:val="bullet"/>
      <w:lvlText w:val="o"/>
      <w:lvlJc w:val="left"/>
      <w:pPr>
        <w:tabs>
          <w:tab w:val="num" w:pos="3600"/>
        </w:tabs>
        <w:ind w:left="3600" w:hanging="360"/>
      </w:pPr>
      <w:rPr>
        <w:rFonts w:ascii="Courier New" w:hAnsi="Courier New"/>
      </w:rPr>
    </w:lvl>
    <w:lvl w:ilvl="5" w:tplc="3B0EEA24">
      <w:start w:val="1"/>
      <w:numFmt w:val="bullet"/>
      <w:lvlText w:val=""/>
      <w:lvlJc w:val="left"/>
      <w:pPr>
        <w:tabs>
          <w:tab w:val="num" w:pos="4320"/>
        </w:tabs>
        <w:ind w:left="4320" w:hanging="360"/>
      </w:pPr>
      <w:rPr>
        <w:rFonts w:ascii="Wingdings" w:hAnsi="Wingdings"/>
      </w:rPr>
    </w:lvl>
    <w:lvl w:ilvl="6" w:tplc="14FC74BC">
      <w:start w:val="1"/>
      <w:numFmt w:val="bullet"/>
      <w:lvlText w:val=""/>
      <w:lvlJc w:val="left"/>
      <w:pPr>
        <w:tabs>
          <w:tab w:val="num" w:pos="5040"/>
        </w:tabs>
        <w:ind w:left="5040" w:hanging="360"/>
      </w:pPr>
      <w:rPr>
        <w:rFonts w:ascii="Symbol" w:hAnsi="Symbol"/>
      </w:rPr>
    </w:lvl>
    <w:lvl w:ilvl="7" w:tplc="DB947590">
      <w:start w:val="1"/>
      <w:numFmt w:val="bullet"/>
      <w:lvlText w:val="o"/>
      <w:lvlJc w:val="left"/>
      <w:pPr>
        <w:tabs>
          <w:tab w:val="num" w:pos="5760"/>
        </w:tabs>
        <w:ind w:left="5760" w:hanging="360"/>
      </w:pPr>
      <w:rPr>
        <w:rFonts w:ascii="Courier New" w:hAnsi="Courier New"/>
      </w:rPr>
    </w:lvl>
    <w:lvl w:ilvl="8" w:tplc="868C20BA">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9"/>
    <w:multiLevelType w:val="hybridMultilevel"/>
    <w:tmpl w:val="7F6C1889"/>
    <w:lvl w:ilvl="0" w:tplc="C04233F0">
      <w:start w:val="1"/>
      <w:numFmt w:val="bullet"/>
      <w:lvlText w:val=""/>
      <w:lvlJc w:val="left"/>
      <w:pPr>
        <w:tabs>
          <w:tab w:val="num" w:pos="720"/>
        </w:tabs>
        <w:ind w:left="720" w:hanging="360"/>
      </w:pPr>
      <w:rPr>
        <w:rFonts w:ascii="Symbol" w:hAnsi="Symbol"/>
      </w:rPr>
    </w:lvl>
    <w:lvl w:ilvl="1" w:tplc="005059DE">
      <w:start w:val="1"/>
      <w:numFmt w:val="bullet"/>
      <w:lvlText w:val="o"/>
      <w:lvlJc w:val="left"/>
      <w:pPr>
        <w:tabs>
          <w:tab w:val="num" w:pos="1440"/>
        </w:tabs>
        <w:ind w:left="1440" w:hanging="360"/>
      </w:pPr>
      <w:rPr>
        <w:rFonts w:ascii="Courier New" w:hAnsi="Courier New"/>
      </w:rPr>
    </w:lvl>
    <w:lvl w:ilvl="2" w:tplc="05F85C56">
      <w:start w:val="1"/>
      <w:numFmt w:val="bullet"/>
      <w:lvlText w:val=""/>
      <w:lvlJc w:val="left"/>
      <w:pPr>
        <w:tabs>
          <w:tab w:val="num" w:pos="2160"/>
        </w:tabs>
        <w:ind w:left="2160" w:hanging="360"/>
      </w:pPr>
      <w:rPr>
        <w:rFonts w:ascii="Wingdings" w:hAnsi="Wingdings"/>
      </w:rPr>
    </w:lvl>
    <w:lvl w:ilvl="3" w:tplc="B87024D4">
      <w:start w:val="1"/>
      <w:numFmt w:val="bullet"/>
      <w:lvlText w:val=""/>
      <w:lvlJc w:val="left"/>
      <w:pPr>
        <w:tabs>
          <w:tab w:val="num" w:pos="2880"/>
        </w:tabs>
        <w:ind w:left="2880" w:hanging="360"/>
      </w:pPr>
      <w:rPr>
        <w:rFonts w:ascii="Symbol" w:hAnsi="Symbol"/>
      </w:rPr>
    </w:lvl>
    <w:lvl w:ilvl="4" w:tplc="60A62B12">
      <w:start w:val="1"/>
      <w:numFmt w:val="bullet"/>
      <w:lvlText w:val="o"/>
      <w:lvlJc w:val="left"/>
      <w:pPr>
        <w:tabs>
          <w:tab w:val="num" w:pos="3600"/>
        </w:tabs>
        <w:ind w:left="3600" w:hanging="360"/>
      </w:pPr>
      <w:rPr>
        <w:rFonts w:ascii="Courier New" w:hAnsi="Courier New"/>
      </w:rPr>
    </w:lvl>
    <w:lvl w:ilvl="5" w:tplc="CFD2623E">
      <w:start w:val="1"/>
      <w:numFmt w:val="bullet"/>
      <w:lvlText w:val=""/>
      <w:lvlJc w:val="left"/>
      <w:pPr>
        <w:tabs>
          <w:tab w:val="num" w:pos="4320"/>
        </w:tabs>
        <w:ind w:left="4320" w:hanging="360"/>
      </w:pPr>
      <w:rPr>
        <w:rFonts w:ascii="Wingdings" w:hAnsi="Wingdings"/>
      </w:rPr>
    </w:lvl>
    <w:lvl w:ilvl="6" w:tplc="66D8C3BE">
      <w:start w:val="1"/>
      <w:numFmt w:val="bullet"/>
      <w:lvlText w:val=""/>
      <w:lvlJc w:val="left"/>
      <w:pPr>
        <w:tabs>
          <w:tab w:val="num" w:pos="5040"/>
        </w:tabs>
        <w:ind w:left="5040" w:hanging="360"/>
      </w:pPr>
      <w:rPr>
        <w:rFonts w:ascii="Symbol" w:hAnsi="Symbol"/>
      </w:rPr>
    </w:lvl>
    <w:lvl w:ilvl="7" w:tplc="FD820B92">
      <w:start w:val="1"/>
      <w:numFmt w:val="bullet"/>
      <w:lvlText w:val="o"/>
      <w:lvlJc w:val="left"/>
      <w:pPr>
        <w:tabs>
          <w:tab w:val="num" w:pos="5760"/>
        </w:tabs>
        <w:ind w:left="5760" w:hanging="360"/>
      </w:pPr>
      <w:rPr>
        <w:rFonts w:ascii="Courier New" w:hAnsi="Courier New"/>
      </w:rPr>
    </w:lvl>
    <w:lvl w:ilvl="8" w:tplc="335EFBC4">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A"/>
    <w:multiLevelType w:val="hybridMultilevel"/>
    <w:tmpl w:val="7F6C188A"/>
    <w:lvl w:ilvl="0" w:tplc="2FCCF9A4">
      <w:start w:val="1"/>
      <w:numFmt w:val="bullet"/>
      <w:lvlText w:val=""/>
      <w:lvlJc w:val="left"/>
      <w:pPr>
        <w:tabs>
          <w:tab w:val="num" w:pos="720"/>
        </w:tabs>
        <w:ind w:left="720" w:hanging="360"/>
      </w:pPr>
      <w:rPr>
        <w:rFonts w:ascii="Symbol" w:hAnsi="Symbol"/>
      </w:rPr>
    </w:lvl>
    <w:lvl w:ilvl="1" w:tplc="A202967C">
      <w:start w:val="1"/>
      <w:numFmt w:val="bullet"/>
      <w:lvlText w:val="o"/>
      <w:lvlJc w:val="left"/>
      <w:pPr>
        <w:tabs>
          <w:tab w:val="num" w:pos="1440"/>
        </w:tabs>
        <w:ind w:left="1440" w:hanging="360"/>
      </w:pPr>
      <w:rPr>
        <w:rFonts w:ascii="Courier New" w:hAnsi="Courier New"/>
      </w:rPr>
    </w:lvl>
    <w:lvl w:ilvl="2" w:tplc="A9EEAC60">
      <w:start w:val="1"/>
      <w:numFmt w:val="bullet"/>
      <w:lvlText w:val=""/>
      <w:lvlJc w:val="left"/>
      <w:pPr>
        <w:tabs>
          <w:tab w:val="num" w:pos="2160"/>
        </w:tabs>
        <w:ind w:left="2160" w:hanging="360"/>
      </w:pPr>
      <w:rPr>
        <w:rFonts w:ascii="Wingdings" w:hAnsi="Wingdings"/>
      </w:rPr>
    </w:lvl>
    <w:lvl w:ilvl="3" w:tplc="6524A916">
      <w:start w:val="1"/>
      <w:numFmt w:val="bullet"/>
      <w:lvlText w:val=""/>
      <w:lvlJc w:val="left"/>
      <w:pPr>
        <w:tabs>
          <w:tab w:val="num" w:pos="2880"/>
        </w:tabs>
        <w:ind w:left="2880" w:hanging="360"/>
      </w:pPr>
      <w:rPr>
        <w:rFonts w:ascii="Symbol" w:hAnsi="Symbol"/>
      </w:rPr>
    </w:lvl>
    <w:lvl w:ilvl="4" w:tplc="43E8B066">
      <w:start w:val="1"/>
      <w:numFmt w:val="bullet"/>
      <w:lvlText w:val="o"/>
      <w:lvlJc w:val="left"/>
      <w:pPr>
        <w:tabs>
          <w:tab w:val="num" w:pos="3600"/>
        </w:tabs>
        <w:ind w:left="3600" w:hanging="360"/>
      </w:pPr>
      <w:rPr>
        <w:rFonts w:ascii="Courier New" w:hAnsi="Courier New"/>
      </w:rPr>
    </w:lvl>
    <w:lvl w:ilvl="5" w:tplc="E438DBB6">
      <w:start w:val="1"/>
      <w:numFmt w:val="bullet"/>
      <w:lvlText w:val=""/>
      <w:lvlJc w:val="left"/>
      <w:pPr>
        <w:tabs>
          <w:tab w:val="num" w:pos="4320"/>
        </w:tabs>
        <w:ind w:left="4320" w:hanging="360"/>
      </w:pPr>
      <w:rPr>
        <w:rFonts w:ascii="Wingdings" w:hAnsi="Wingdings"/>
      </w:rPr>
    </w:lvl>
    <w:lvl w:ilvl="6" w:tplc="7BAE49D8">
      <w:start w:val="1"/>
      <w:numFmt w:val="bullet"/>
      <w:lvlText w:val=""/>
      <w:lvlJc w:val="left"/>
      <w:pPr>
        <w:tabs>
          <w:tab w:val="num" w:pos="5040"/>
        </w:tabs>
        <w:ind w:left="5040" w:hanging="360"/>
      </w:pPr>
      <w:rPr>
        <w:rFonts w:ascii="Symbol" w:hAnsi="Symbol"/>
      </w:rPr>
    </w:lvl>
    <w:lvl w:ilvl="7" w:tplc="329E2574">
      <w:start w:val="1"/>
      <w:numFmt w:val="bullet"/>
      <w:lvlText w:val="o"/>
      <w:lvlJc w:val="left"/>
      <w:pPr>
        <w:tabs>
          <w:tab w:val="num" w:pos="5760"/>
        </w:tabs>
        <w:ind w:left="5760" w:hanging="360"/>
      </w:pPr>
      <w:rPr>
        <w:rFonts w:ascii="Courier New" w:hAnsi="Courier New"/>
      </w:rPr>
    </w:lvl>
    <w:lvl w:ilvl="8" w:tplc="4EE63514">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B"/>
    <w:multiLevelType w:val="hybridMultilevel"/>
    <w:tmpl w:val="7F6C188B"/>
    <w:lvl w:ilvl="0" w:tplc="F50EB4DC">
      <w:start w:val="1"/>
      <w:numFmt w:val="bullet"/>
      <w:lvlText w:val=""/>
      <w:lvlJc w:val="left"/>
      <w:pPr>
        <w:tabs>
          <w:tab w:val="num" w:pos="720"/>
        </w:tabs>
        <w:ind w:left="720" w:hanging="360"/>
      </w:pPr>
      <w:rPr>
        <w:rFonts w:ascii="Symbol" w:hAnsi="Symbol"/>
      </w:rPr>
    </w:lvl>
    <w:lvl w:ilvl="1" w:tplc="094858CC">
      <w:start w:val="1"/>
      <w:numFmt w:val="bullet"/>
      <w:lvlText w:val="o"/>
      <w:lvlJc w:val="left"/>
      <w:pPr>
        <w:tabs>
          <w:tab w:val="num" w:pos="1440"/>
        </w:tabs>
        <w:ind w:left="1440" w:hanging="360"/>
      </w:pPr>
      <w:rPr>
        <w:rFonts w:ascii="Courier New" w:hAnsi="Courier New"/>
      </w:rPr>
    </w:lvl>
    <w:lvl w:ilvl="2" w:tplc="01CADC30">
      <w:start w:val="1"/>
      <w:numFmt w:val="bullet"/>
      <w:lvlText w:val=""/>
      <w:lvlJc w:val="left"/>
      <w:pPr>
        <w:tabs>
          <w:tab w:val="num" w:pos="2160"/>
        </w:tabs>
        <w:ind w:left="2160" w:hanging="360"/>
      </w:pPr>
      <w:rPr>
        <w:rFonts w:ascii="Wingdings" w:hAnsi="Wingdings"/>
      </w:rPr>
    </w:lvl>
    <w:lvl w:ilvl="3" w:tplc="B5540D70">
      <w:start w:val="1"/>
      <w:numFmt w:val="bullet"/>
      <w:lvlText w:val=""/>
      <w:lvlJc w:val="left"/>
      <w:pPr>
        <w:tabs>
          <w:tab w:val="num" w:pos="2880"/>
        </w:tabs>
        <w:ind w:left="2880" w:hanging="360"/>
      </w:pPr>
      <w:rPr>
        <w:rFonts w:ascii="Symbol" w:hAnsi="Symbol"/>
      </w:rPr>
    </w:lvl>
    <w:lvl w:ilvl="4" w:tplc="04768932">
      <w:start w:val="1"/>
      <w:numFmt w:val="bullet"/>
      <w:lvlText w:val="o"/>
      <w:lvlJc w:val="left"/>
      <w:pPr>
        <w:tabs>
          <w:tab w:val="num" w:pos="3600"/>
        </w:tabs>
        <w:ind w:left="3600" w:hanging="360"/>
      </w:pPr>
      <w:rPr>
        <w:rFonts w:ascii="Courier New" w:hAnsi="Courier New"/>
      </w:rPr>
    </w:lvl>
    <w:lvl w:ilvl="5" w:tplc="C4D22326">
      <w:start w:val="1"/>
      <w:numFmt w:val="bullet"/>
      <w:lvlText w:val=""/>
      <w:lvlJc w:val="left"/>
      <w:pPr>
        <w:tabs>
          <w:tab w:val="num" w:pos="4320"/>
        </w:tabs>
        <w:ind w:left="4320" w:hanging="360"/>
      </w:pPr>
      <w:rPr>
        <w:rFonts w:ascii="Wingdings" w:hAnsi="Wingdings"/>
      </w:rPr>
    </w:lvl>
    <w:lvl w:ilvl="6" w:tplc="B3A2E390">
      <w:start w:val="1"/>
      <w:numFmt w:val="bullet"/>
      <w:lvlText w:val=""/>
      <w:lvlJc w:val="left"/>
      <w:pPr>
        <w:tabs>
          <w:tab w:val="num" w:pos="5040"/>
        </w:tabs>
        <w:ind w:left="5040" w:hanging="360"/>
      </w:pPr>
      <w:rPr>
        <w:rFonts w:ascii="Symbol" w:hAnsi="Symbol"/>
      </w:rPr>
    </w:lvl>
    <w:lvl w:ilvl="7" w:tplc="AC8AB468">
      <w:start w:val="1"/>
      <w:numFmt w:val="bullet"/>
      <w:lvlText w:val="o"/>
      <w:lvlJc w:val="left"/>
      <w:pPr>
        <w:tabs>
          <w:tab w:val="num" w:pos="5760"/>
        </w:tabs>
        <w:ind w:left="5760" w:hanging="360"/>
      </w:pPr>
      <w:rPr>
        <w:rFonts w:ascii="Courier New" w:hAnsi="Courier New"/>
      </w:rPr>
    </w:lvl>
    <w:lvl w:ilvl="8" w:tplc="AC4C710A">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C"/>
    <w:multiLevelType w:val="hybridMultilevel"/>
    <w:tmpl w:val="7F6C188C"/>
    <w:lvl w:ilvl="0" w:tplc="0FE29CFE">
      <w:start w:val="1"/>
      <w:numFmt w:val="bullet"/>
      <w:lvlText w:val=""/>
      <w:lvlJc w:val="left"/>
      <w:pPr>
        <w:tabs>
          <w:tab w:val="num" w:pos="720"/>
        </w:tabs>
        <w:ind w:left="720" w:hanging="360"/>
      </w:pPr>
      <w:rPr>
        <w:rFonts w:ascii="Symbol" w:hAnsi="Symbol"/>
      </w:rPr>
    </w:lvl>
    <w:lvl w:ilvl="1" w:tplc="416C51A2">
      <w:start w:val="1"/>
      <w:numFmt w:val="bullet"/>
      <w:lvlText w:val="o"/>
      <w:lvlJc w:val="left"/>
      <w:pPr>
        <w:tabs>
          <w:tab w:val="num" w:pos="1440"/>
        </w:tabs>
        <w:ind w:left="1440" w:hanging="360"/>
      </w:pPr>
      <w:rPr>
        <w:rFonts w:ascii="Courier New" w:hAnsi="Courier New"/>
      </w:rPr>
    </w:lvl>
    <w:lvl w:ilvl="2" w:tplc="29E24B76">
      <w:start w:val="1"/>
      <w:numFmt w:val="bullet"/>
      <w:lvlText w:val=""/>
      <w:lvlJc w:val="left"/>
      <w:pPr>
        <w:tabs>
          <w:tab w:val="num" w:pos="2160"/>
        </w:tabs>
        <w:ind w:left="2160" w:hanging="360"/>
      </w:pPr>
      <w:rPr>
        <w:rFonts w:ascii="Wingdings" w:hAnsi="Wingdings"/>
      </w:rPr>
    </w:lvl>
    <w:lvl w:ilvl="3" w:tplc="3C585D04">
      <w:start w:val="1"/>
      <w:numFmt w:val="bullet"/>
      <w:lvlText w:val=""/>
      <w:lvlJc w:val="left"/>
      <w:pPr>
        <w:tabs>
          <w:tab w:val="num" w:pos="2880"/>
        </w:tabs>
        <w:ind w:left="2880" w:hanging="360"/>
      </w:pPr>
      <w:rPr>
        <w:rFonts w:ascii="Symbol" w:hAnsi="Symbol"/>
      </w:rPr>
    </w:lvl>
    <w:lvl w:ilvl="4" w:tplc="CBAC01E8">
      <w:start w:val="1"/>
      <w:numFmt w:val="bullet"/>
      <w:lvlText w:val="o"/>
      <w:lvlJc w:val="left"/>
      <w:pPr>
        <w:tabs>
          <w:tab w:val="num" w:pos="3600"/>
        </w:tabs>
        <w:ind w:left="3600" w:hanging="360"/>
      </w:pPr>
      <w:rPr>
        <w:rFonts w:ascii="Courier New" w:hAnsi="Courier New"/>
      </w:rPr>
    </w:lvl>
    <w:lvl w:ilvl="5" w:tplc="8E827C2C">
      <w:start w:val="1"/>
      <w:numFmt w:val="bullet"/>
      <w:lvlText w:val=""/>
      <w:lvlJc w:val="left"/>
      <w:pPr>
        <w:tabs>
          <w:tab w:val="num" w:pos="4320"/>
        </w:tabs>
        <w:ind w:left="4320" w:hanging="360"/>
      </w:pPr>
      <w:rPr>
        <w:rFonts w:ascii="Wingdings" w:hAnsi="Wingdings"/>
      </w:rPr>
    </w:lvl>
    <w:lvl w:ilvl="6" w:tplc="477EFAF8">
      <w:start w:val="1"/>
      <w:numFmt w:val="bullet"/>
      <w:lvlText w:val=""/>
      <w:lvlJc w:val="left"/>
      <w:pPr>
        <w:tabs>
          <w:tab w:val="num" w:pos="5040"/>
        </w:tabs>
        <w:ind w:left="5040" w:hanging="360"/>
      </w:pPr>
      <w:rPr>
        <w:rFonts w:ascii="Symbol" w:hAnsi="Symbol"/>
      </w:rPr>
    </w:lvl>
    <w:lvl w:ilvl="7" w:tplc="A3EAC7C2">
      <w:start w:val="1"/>
      <w:numFmt w:val="bullet"/>
      <w:lvlText w:val="o"/>
      <w:lvlJc w:val="left"/>
      <w:pPr>
        <w:tabs>
          <w:tab w:val="num" w:pos="5760"/>
        </w:tabs>
        <w:ind w:left="5760" w:hanging="360"/>
      </w:pPr>
      <w:rPr>
        <w:rFonts w:ascii="Courier New" w:hAnsi="Courier New"/>
      </w:rPr>
    </w:lvl>
    <w:lvl w:ilvl="8" w:tplc="FC8E9344">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D"/>
    <w:multiLevelType w:val="hybridMultilevel"/>
    <w:tmpl w:val="7F6C188D"/>
    <w:lvl w:ilvl="0" w:tplc="2856F64A">
      <w:start w:val="1"/>
      <w:numFmt w:val="bullet"/>
      <w:lvlText w:val=""/>
      <w:lvlJc w:val="left"/>
      <w:pPr>
        <w:tabs>
          <w:tab w:val="num" w:pos="720"/>
        </w:tabs>
        <w:ind w:left="720" w:hanging="360"/>
      </w:pPr>
      <w:rPr>
        <w:rFonts w:ascii="Symbol" w:hAnsi="Symbol"/>
      </w:rPr>
    </w:lvl>
    <w:lvl w:ilvl="1" w:tplc="0CCE9A60">
      <w:start w:val="1"/>
      <w:numFmt w:val="bullet"/>
      <w:lvlText w:val="o"/>
      <w:lvlJc w:val="left"/>
      <w:pPr>
        <w:tabs>
          <w:tab w:val="num" w:pos="1440"/>
        </w:tabs>
        <w:ind w:left="1440" w:hanging="360"/>
      </w:pPr>
      <w:rPr>
        <w:rFonts w:ascii="Courier New" w:hAnsi="Courier New"/>
      </w:rPr>
    </w:lvl>
    <w:lvl w:ilvl="2" w:tplc="FD8CA85E">
      <w:start w:val="1"/>
      <w:numFmt w:val="bullet"/>
      <w:lvlText w:val=""/>
      <w:lvlJc w:val="left"/>
      <w:pPr>
        <w:tabs>
          <w:tab w:val="num" w:pos="2160"/>
        </w:tabs>
        <w:ind w:left="2160" w:hanging="360"/>
      </w:pPr>
      <w:rPr>
        <w:rFonts w:ascii="Wingdings" w:hAnsi="Wingdings"/>
      </w:rPr>
    </w:lvl>
    <w:lvl w:ilvl="3" w:tplc="929E3B8E">
      <w:start w:val="1"/>
      <w:numFmt w:val="bullet"/>
      <w:lvlText w:val=""/>
      <w:lvlJc w:val="left"/>
      <w:pPr>
        <w:tabs>
          <w:tab w:val="num" w:pos="2880"/>
        </w:tabs>
        <w:ind w:left="2880" w:hanging="360"/>
      </w:pPr>
      <w:rPr>
        <w:rFonts w:ascii="Symbol" w:hAnsi="Symbol"/>
      </w:rPr>
    </w:lvl>
    <w:lvl w:ilvl="4" w:tplc="385A4D46">
      <w:start w:val="1"/>
      <w:numFmt w:val="bullet"/>
      <w:lvlText w:val="o"/>
      <w:lvlJc w:val="left"/>
      <w:pPr>
        <w:tabs>
          <w:tab w:val="num" w:pos="3600"/>
        </w:tabs>
        <w:ind w:left="3600" w:hanging="360"/>
      </w:pPr>
      <w:rPr>
        <w:rFonts w:ascii="Courier New" w:hAnsi="Courier New"/>
      </w:rPr>
    </w:lvl>
    <w:lvl w:ilvl="5" w:tplc="C7967906">
      <w:start w:val="1"/>
      <w:numFmt w:val="bullet"/>
      <w:lvlText w:val=""/>
      <w:lvlJc w:val="left"/>
      <w:pPr>
        <w:tabs>
          <w:tab w:val="num" w:pos="4320"/>
        </w:tabs>
        <w:ind w:left="4320" w:hanging="360"/>
      </w:pPr>
      <w:rPr>
        <w:rFonts w:ascii="Wingdings" w:hAnsi="Wingdings"/>
      </w:rPr>
    </w:lvl>
    <w:lvl w:ilvl="6" w:tplc="57D04CF0">
      <w:start w:val="1"/>
      <w:numFmt w:val="bullet"/>
      <w:lvlText w:val=""/>
      <w:lvlJc w:val="left"/>
      <w:pPr>
        <w:tabs>
          <w:tab w:val="num" w:pos="5040"/>
        </w:tabs>
        <w:ind w:left="5040" w:hanging="360"/>
      </w:pPr>
      <w:rPr>
        <w:rFonts w:ascii="Symbol" w:hAnsi="Symbol"/>
      </w:rPr>
    </w:lvl>
    <w:lvl w:ilvl="7" w:tplc="F146C5BC">
      <w:start w:val="1"/>
      <w:numFmt w:val="bullet"/>
      <w:lvlText w:val="o"/>
      <w:lvlJc w:val="left"/>
      <w:pPr>
        <w:tabs>
          <w:tab w:val="num" w:pos="5760"/>
        </w:tabs>
        <w:ind w:left="5760" w:hanging="360"/>
      </w:pPr>
      <w:rPr>
        <w:rFonts w:ascii="Courier New" w:hAnsi="Courier New"/>
      </w:rPr>
    </w:lvl>
    <w:lvl w:ilvl="8" w:tplc="7786C2CC">
      <w:start w:val="1"/>
      <w:numFmt w:val="bullet"/>
      <w:lvlText w:val=""/>
      <w:lvlJc w:val="left"/>
      <w:pPr>
        <w:tabs>
          <w:tab w:val="num" w:pos="6480"/>
        </w:tabs>
        <w:ind w:left="6480" w:hanging="360"/>
      </w:pPr>
      <w:rPr>
        <w:rFonts w:ascii="Wingdings" w:hAnsi="Wingdings"/>
      </w:rPr>
    </w:lvl>
  </w:abstractNum>
  <w:abstractNum w:abstractNumId="27" w15:restartNumberingAfterBreak="0">
    <w:nsid w:val="7F6C188E"/>
    <w:multiLevelType w:val="hybridMultilevel"/>
    <w:tmpl w:val="7F6C188E"/>
    <w:lvl w:ilvl="0" w:tplc="C59C8D1A">
      <w:start w:val="1"/>
      <w:numFmt w:val="bullet"/>
      <w:lvlText w:val=""/>
      <w:lvlJc w:val="left"/>
      <w:pPr>
        <w:tabs>
          <w:tab w:val="num" w:pos="720"/>
        </w:tabs>
        <w:ind w:left="720" w:hanging="360"/>
      </w:pPr>
      <w:rPr>
        <w:rFonts w:ascii="Symbol" w:hAnsi="Symbol"/>
      </w:rPr>
    </w:lvl>
    <w:lvl w:ilvl="1" w:tplc="824AC452">
      <w:start w:val="1"/>
      <w:numFmt w:val="bullet"/>
      <w:lvlText w:val="o"/>
      <w:lvlJc w:val="left"/>
      <w:pPr>
        <w:tabs>
          <w:tab w:val="num" w:pos="1440"/>
        </w:tabs>
        <w:ind w:left="1440" w:hanging="360"/>
      </w:pPr>
      <w:rPr>
        <w:rFonts w:ascii="Courier New" w:hAnsi="Courier New"/>
      </w:rPr>
    </w:lvl>
    <w:lvl w:ilvl="2" w:tplc="02F24112">
      <w:start w:val="1"/>
      <w:numFmt w:val="bullet"/>
      <w:lvlText w:val=""/>
      <w:lvlJc w:val="left"/>
      <w:pPr>
        <w:tabs>
          <w:tab w:val="num" w:pos="2160"/>
        </w:tabs>
        <w:ind w:left="2160" w:hanging="360"/>
      </w:pPr>
      <w:rPr>
        <w:rFonts w:ascii="Wingdings" w:hAnsi="Wingdings"/>
      </w:rPr>
    </w:lvl>
    <w:lvl w:ilvl="3" w:tplc="E36C3B76">
      <w:start w:val="1"/>
      <w:numFmt w:val="bullet"/>
      <w:lvlText w:val=""/>
      <w:lvlJc w:val="left"/>
      <w:pPr>
        <w:tabs>
          <w:tab w:val="num" w:pos="2880"/>
        </w:tabs>
        <w:ind w:left="2880" w:hanging="360"/>
      </w:pPr>
      <w:rPr>
        <w:rFonts w:ascii="Symbol" w:hAnsi="Symbol"/>
      </w:rPr>
    </w:lvl>
    <w:lvl w:ilvl="4" w:tplc="8760D7C2">
      <w:start w:val="1"/>
      <w:numFmt w:val="bullet"/>
      <w:lvlText w:val="o"/>
      <w:lvlJc w:val="left"/>
      <w:pPr>
        <w:tabs>
          <w:tab w:val="num" w:pos="3600"/>
        </w:tabs>
        <w:ind w:left="3600" w:hanging="360"/>
      </w:pPr>
      <w:rPr>
        <w:rFonts w:ascii="Courier New" w:hAnsi="Courier New"/>
      </w:rPr>
    </w:lvl>
    <w:lvl w:ilvl="5" w:tplc="E20EEF1A">
      <w:start w:val="1"/>
      <w:numFmt w:val="bullet"/>
      <w:lvlText w:val=""/>
      <w:lvlJc w:val="left"/>
      <w:pPr>
        <w:tabs>
          <w:tab w:val="num" w:pos="4320"/>
        </w:tabs>
        <w:ind w:left="4320" w:hanging="360"/>
      </w:pPr>
      <w:rPr>
        <w:rFonts w:ascii="Wingdings" w:hAnsi="Wingdings"/>
      </w:rPr>
    </w:lvl>
    <w:lvl w:ilvl="6" w:tplc="5EBCEC68">
      <w:start w:val="1"/>
      <w:numFmt w:val="bullet"/>
      <w:lvlText w:val=""/>
      <w:lvlJc w:val="left"/>
      <w:pPr>
        <w:tabs>
          <w:tab w:val="num" w:pos="5040"/>
        </w:tabs>
        <w:ind w:left="5040" w:hanging="360"/>
      </w:pPr>
      <w:rPr>
        <w:rFonts w:ascii="Symbol" w:hAnsi="Symbol"/>
      </w:rPr>
    </w:lvl>
    <w:lvl w:ilvl="7" w:tplc="DA023EDC">
      <w:start w:val="1"/>
      <w:numFmt w:val="bullet"/>
      <w:lvlText w:val="o"/>
      <w:lvlJc w:val="left"/>
      <w:pPr>
        <w:tabs>
          <w:tab w:val="num" w:pos="5760"/>
        </w:tabs>
        <w:ind w:left="5760" w:hanging="360"/>
      </w:pPr>
      <w:rPr>
        <w:rFonts w:ascii="Courier New" w:hAnsi="Courier New"/>
      </w:rPr>
    </w:lvl>
    <w:lvl w:ilvl="8" w:tplc="FE7A1534">
      <w:start w:val="1"/>
      <w:numFmt w:val="bullet"/>
      <w:lvlText w:val=""/>
      <w:lvlJc w:val="left"/>
      <w:pPr>
        <w:tabs>
          <w:tab w:val="num" w:pos="6480"/>
        </w:tabs>
        <w:ind w:left="6480" w:hanging="360"/>
      </w:pPr>
      <w:rPr>
        <w:rFonts w:ascii="Wingdings" w:hAnsi="Wingdings"/>
      </w:rPr>
    </w:lvl>
  </w:abstractNum>
  <w:abstractNum w:abstractNumId="28" w15:restartNumberingAfterBreak="0">
    <w:nsid w:val="7F6C188F"/>
    <w:multiLevelType w:val="multilevel"/>
    <w:tmpl w:val="7F6C188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F6C1890"/>
    <w:multiLevelType w:val="multilevel"/>
    <w:tmpl w:val="7F6C18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F6C1891"/>
    <w:multiLevelType w:val="multilevel"/>
    <w:tmpl w:val="7F6C189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F6C1892"/>
    <w:multiLevelType w:val="hybridMultilevel"/>
    <w:tmpl w:val="7F6C1892"/>
    <w:lvl w:ilvl="0" w:tplc="A058D3AA">
      <w:start w:val="1"/>
      <w:numFmt w:val="bullet"/>
      <w:lvlText w:val=""/>
      <w:lvlJc w:val="left"/>
      <w:pPr>
        <w:tabs>
          <w:tab w:val="num" w:pos="720"/>
        </w:tabs>
        <w:ind w:left="720" w:hanging="360"/>
      </w:pPr>
      <w:rPr>
        <w:rFonts w:ascii="Symbol" w:hAnsi="Symbol"/>
      </w:rPr>
    </w:lvl>
    <w:lvl w:ilvl="1" w:tplc="C33E9332">
      <w:start w:val="1"/>
      <w:numFmt w:val="bullet"/>
      <w:lvlText w:val="o"/>
      <w:lvlJc w:val="left"/>
      <w:pPr>
        <w:tabs>
          <w:tab w:val="num" w:pos="1440"/>
        </w:tabs>
        <w:ind w:left="1440" w:hanging="360"/>
      </w:pPr>
      <w:rPr>
        <w:rFonts w:ascii="Courier New" w:hAnsi="Courier New"/>
      </w:rPr>
    </w:lvl>
    <w:lvl w:ilvl="2" w:tplc="749E387C">
      <w:start w:val="1"/>
      <w:numFmt w:val="bullet"/>
      <w:lvlText w:val=""/>
      <w:lvlJc w:val="left"/>
      <w:pPr>
        <w:tabs>
          <w:tab w:val="num" w:pos="2160"/>
        </w:tabs>
        <w:ind w:left="2160" w:hanging="360"/>
      </w:pPr>
      <w:rPr>
        <w:rFonts w:ascii="Wingdings" w:hAnsi="Wingdings"/>
      </w:rPr>
    </w:lvl>
    <w:lvl w:ilvl="3" w:tplc="571E991E">
      <w:start w:val="1"/>
      <w:numFmt w:val="bullet"/>
      <w:lvlText w:val=""/>
      <w:lvlJc w:val="left"/>
      <w:pPr>
        <w:tabs>
          <w:tab w:val="num" w:pos="2880"/>
        </w:tabs>
        <w:ind w:left="2880" w:hanging="360"/>
      </w:pPr>
      <w:rPr>
        <w:rFonts w:ascii="Symbol" w:hAnsi="Symbol"/>
      </w:rPr>
    </w:lvl>
    <w:lvl w:ilvl="4" w:tplc="853CCD04">
      <w:start w:val="1"/>
      <w:numFmt w:val="bullet"/>
      <w:lvlText w:val="o"/>
      <w:lvlJc w:val="left"/>
      <w:pPr>
        <w:tabs>
          <w:tab w:val="num" w:pos="3600"/>
        </w:tabs>
        <w:ind w:left="3600" w:hanging="360"/>
      </w:pPr>
      <w:rPr>
        <w:rFonts w:ascii="Courier New" w:hAnsi="Courier New"/>
      </w:rPr>
    </w:lvl>
    <w:lvl w:ilvl="5" w:tplc="B192DDEE">
      <w:start w:val="1"/>
      <w:numFmt w:val="bullet"/>
      <w:lvlText w:val=""/>
      <w:lvlJc w:val="left"/>
      <w:pPr>
        <w:tabs>
          <w:tab w:val="num" w:pos="4320"/>
        </w:tabs>
        <w:ind w:left="4320" w:hanging="360"/>
      </w:pPr>
      <w:rPr>
        <w:rFonts w:ascii="Wingdings" w:hAnsi="Wingdings"/>
      </w:rPr>
    </w:lvl>
    <w:lvl w:ilvl="6" w:tplc="A99AF746">
      <w:start w:val="1"/>
      <w:numFmt w:val="bullet"/>
      <w:lvlText w:val=""/>
      <w:lvlJc w:val="left"/>
      <w:pPr>
        <w:tabs>
          <w:tab w:val="num" w:pos="5040"/>
        </w:tabs>
        <w:ind w:left="5040" w:hanging="360"/>
      </w:pPr>
      <w:rPr>
        <w:rFonts w:ascii="Symbol" w:hAnsi="Symbol"/>
      </w:rPr>
    </w:lvl>
    <w:lvl w:ilvl="7" w:tplc="BD38B7BE">
      <w:start w:val="1"/>
      <w:numFmt w:val="bullet"/>
      <w:lvlText w:val="o"/>
      <w:lvlJc w:val="left"/>
      <w:pPr>
        <w:tabs>
          <w:tab w:val="num" w:pos="5760"/>
        </w:tabs>
        <w:ind w:left="5760" w:hanging="360"/>
      </w:pPr>
      <w:rPr>
        <w:rFonts w:ascii="Courier New" w:hAnsi="Courier New"/>
      </w:rPr>
    </w:lvl>
    <w:lvl w:ilvl="8" w:tplc="6EF89B12">
      <w:start w:val="1"/>
      <w:numFmt w:val="bullet"/>
      <w:lvlText w:val=""/>
      <w:lvlJc w:val="left"/>
      <w:pPr>
        <w:tabs>
          <w:tab w:val="num" w:pos="6480"/>
        </w:tabs>
        <w:ind w:left="6480" w:hanging="360"/>
      </w:pPr>
      <w:rPr>
        <w:rFonts w:ascii="Wingdings" w:hAnsi="Wingdings"/>
      </w:rPr>
    </w:lvl>
  </w:abstractNum>
  <w:abstractNum w:abstractNumId="32" w15:restartNumberingAfterBreak="0">
    <w:nsid w:val="7F6C1893"/>
    <w:multiLevelType w:val="hybridMultilevel"/>
    <w:tmpl w:val="7F6C1893"/>
    <w:lvl w:ilvl="0" w:tplc="6C2C2C98">
      <w:start w:val="1"/>
      <w:numFmt w:val="bullet"/>
      <w:lvlText w:val=""/>
      <w:lvlJc w:val="left"/>
      <w:pPr>
        <w:tabs>
          <w:tab w:val="num" w:pos="720"/>
        </w:tabs>
        <w:ind w:left="720" w:hanging="360"/>
      </w:pPr>
      <w:rPr>
        <w:rFonts w:ascii="Symbol" w:hAnsi="Symbol"/>
      </w:rPr>
    </w:lvl>
    <w:lvl w:ilvl="1" w:tplc="1E0E56F4">
      <w:start w:val="1"/>
      <w:numFmt w:val="bullet"/>
      <w:lvlText w:val="o"/>
      <w:lvlJc w:val="left"/>
      <w:pPr>
        <w:tabs>
          <w:tab w:val="num" w:pos="1440"/>
        </w:tabs>
        <w:ind w:left="1440" w:hanging="360"/>
      </w:pPr>
      <w:rPr>
        <w:rFonts w:ascii="Courier New" w:hAnsi="Courier New"/>
      </w:rPr>
    </w:lvl>
    <w:lvl w:ilvl="2" w:tplc="3C3AEBC6">
      <w:start w:val="1"/>
      <w:numFmt w:val="bullet"/>
      <w:lvlText w:val=""/>
      <w:lvlJc w:val="left"/>
      <w:pPr>
        <w:tabs>
          <w:tab w:val="num" w:pos="2160"/>
        </w:tabs>
        <w:ind w:left="2160" w:hanging="360"/>
      </w:pPr>
      <w:rPr>
        <w:rFonts w:ascii="Wingdings" w:hAnsi="Wingdings"/>
      </w:rPr>
    </w:lvl>
    <w:lvl w:ilvl="3" w:tplc="B98814B4">
      <w:start w:val="1"/>
      <w:numFmt w:val="bullet"/>
      <w:lvlText w:val=""/>
      <w:lvlJc w:val="left"/>
      <w:pPr>
        <w:tabs>
          <w:tab w:val="num" w:pos="2880"/>
        </w:tabs>
        <w:ind w:left="2880" w:hanging="360"/>
      </w:pPr>
      <w:rPr>
        <w:rFonts w:ascii="Symbol" w:hAnsi="Symbol"/>
      </w:rPr>
    </w:lvl>
    <w:lvl w:ilvl="4" w:tplc="85B26FA6">
      <w:start w:val="1"/>
      <w:numFmt w:val="bullet"/>
      <w:lvlText w:val="o"/>
      <w:lvlJc w:val="left"/>
      <w:pPr>
        <w:tabs>
          <w:tab w:val="num" w:pos="3600"/>
        </w:tabs>
        <w:ind w:left="3600" w:hanging="360"/>
      </w:pPr>
      <w:rPr>
        <w:rFonts w:ascii="Courier New" w:hAnsi="Courier New"/>
      </w:rPr>
    </w:lvl>
    <w:lvl w:ilvl="5" w:tplc="A8703BC8">
      <w:start w:val="1"/>
      <w:numFmt w:val="bullet"/>
      <w:lvlText w:val=""/>
      <w:lvlJc w:val="left"/>
      <w:pPr>
        <w:tabs>
          <w:tab w:val="num" w:pos="4320"/>
        </w:tabs>
        <w:ind w:left="4320" w:hanging="360"/>
      </w:pPr>
      <w:rPr>
        <w:rFonts w:ascii="Wingdings" w:hAnsi="Wingdings"/>
      </w:rPr>
    </w:lvl>
    <w:lvl w:ilvl="6" w:tplc="E7D20E0A">
      <w:start w:val="1"/>
      <w:numFmt w:val="bullet"/>
      <w:lvlText w:val=""/>
      <w:lvlJc w:val="left"/>
      <w:pPr>
        <w:tabs>
          <w:tab w:val="num" w:pos="5040"/>
        </w:tabs>
        <w:ind w:left="5040" w:hanging="360"/>
      </w:pPr>
      <w:rPr>
        <w:rFonts w:ascii="Symbol" w:hAnsi="Symbol"/>
      </w:rPr>
    </w:lvl>
    <w:lvl w:ilvl="7" w:tplc="D966B1B8">
      <w:start w:val="1"/>
      <w:numFmt w:val="bullet"/>
      <w:lvlText w:val="o"/>
      <w:lvlJc w:val="left"/>
      <w:pPr>
        <w:tabs>
          <w:tab w:val="num" w:pos="5760"/>
        </w:tabs>
        <w:ind w:left="5760" w:hanging="360"/>
      </w:pPr>
      <w:rPr>
        <w:rFonts w:ascii="Courier New" w:hAnsi="Courier New"/>
      </w:rPr>
    </w:lvl>
    <w:lvl w:ilvl="8" w:tplc="6210963C">
      <w:start w:val="1"/>
      <w:numFmt w:val="bullet"/>
      <w:lvlText w:val=""/>
      <w:lvlJc w:val="left"/>
      <w:pPr>
        <w:tabs>
          <w:tab w:val="num" w:pos="6480"/>
        </w:tabs>
        <w:ind w:left="6480" w:hanging="360"/>
      </w:pPr>
      <w:rPr>
        <w:rFonts w:ascii="Wingdings" w:hAnsi="Wingdings"/>
      </w:rPr>
    </w:lvl>
  </w:abstractNum>
  <w:abstractNum w:abstractNumId="33" w15:restartNumberingAfterBreak="0">
    <w:nsid w:val="7F6C1894"/>
    <w:multiLevelType w:val="hybridMultilevel"/>
    <w:tmpl w:val="7F6C1894"/>
    <w:lvl w:ilvl="0" w:tplc="4C142E36">
      <w:start w:val="1"/>
      <w:numFmt w:val="bullet"/>
      <w:lvlText w:val=""/>
      <w:lvlJc w:val="left"/>
      <w:pPr>
        <w:tabs>
          <w:tab w:val="num" w:pos="720"/>
        </w:tabs>
        <w:ind w:left="720" w:hanging="360"/>
      </w:pPr>
      <w:rPr>
        <w:rFonts w:ascii="Symbol" w:hAnsi="Symbol"/>
      </w:rPr>
    </w:lvl>
    <w:lvl w:ilvl="1" w:tplc="3BF81B76">
      <w:start w:val="1"/>
      <w:numFmt w:val="bullet"/>
      <w:lvlText w:val="o"/>
      <w:lvlJc w:val="left"/>
      <w:pPr>
        <w:tabs>
          <w:tab w:val="num" w:pos="1440"/>
        </w:tabs>
        <w:ind w:left="1440" w:hanging="360"/>
      </w:pPr>
      <w:rPr>
        <w:rFonts w:ascii="Courier New" w:hAnsi="Courier New"/>
      </w:rPr>
    </w:lvl>
    <w:lvl w:ilvl="2" w:tplc="C5AE344E">
      <w:start w:val="1"/>
      <w:numFmt w:val="bullet"/>
      <w:lvlText w:val=""/>
      <w:lvlJc w:val="left"/>
      <w:pPr>
        <w:tabs>
          <w:tab w:val="num" w:pos="2160"/>
        </w:tabs>
        <w:ind w:left="2160" w:hanging="360"/>
      </w:pPr>
      <w:rPr>
        <w:rFonts w:ascii="Wingdings" w:hAnsi="Wingdings"/>
      </w:rPr>
    </w:lvl>
    <w:lvl w:ilvl="3" w:tplc="17B03E84">
      <w:start w:val="1"/>
      <w:numFmt w:val="bullet"/>
      <w:lvlText w:val=""/>
      <w:lvlJc w:val="left"/>
      <w:pPr>
        <w:tabs>
          <w:tab w:val="num" w:pos="2880"/>
        </w:tabs>
        <w:ind w:left="2880" w:hanging="360"/>
      </w:pPr>
      <w:rPr>
        <w:rFonts w:ascii="Symbol" w:hAnsi="Symbol"/>
      </w:rPr>
    </w:lvl>
    <w:lvl w:ilvl="4" w:tplc="E2463AAE">
      <w:start w:val="1"/>
      <w:numFmt w:val="bullet"/>
      <w:lvlText w:val="o"/>
      <w:lvlJc w:val="left"/>
      <w:pPr>
        <w:tabs>
          <w:tab w:val="num" w:pos="3600"/>
        </w:tabs>
        <w:ind w:left="3600" w:hanging="360"/>
      </w:pPr>
      <w:rPr>
        <w:rFonts w:ascii="Courier New" w:hAnsi="Courier New"/>
      </w:rPr>
    </w:lvl>
    <w:lvl w:ilvl="5" w:tplc="7A4C57E6">
      <w:start w:val="1"/>
      <w:numFmt w:val="bullet"/>
      <w:lvlText w:val=""/>
      <w:lvlJc w:val="left"/>
      <w:pPr>
        <w:tabs>
          <w:tab w:val="num" w:pos="4320"/>
        </w:tabs>
        <w:ind w:left="4320" w:hanging="360"/>
      </w:pPr>
      <w:rPr>
        <w:rFonts w:ascii="Wingdings" w:hAnsi="Wingdings"/>
      </w:rPr>
    </w:lvl>
    <w:lvl w:ilvl="6" w:tplc="65F00456">
      <w:start w:val="1"/>
      <w:numFmt w:val="bullet"/>
      <w:lvlText w:val=""/>
      <w:lvlJc w:val="left"/>
      <w:pPr>
        <w:tabs>
          <w:tab w:val="num" w:pos="5040"/>
        </w:tabs>
        <w:ind w:left="5040" w:hanging="360"/>
      </w:pPr>
      <w:rPr>
        <w:rFonts w:ascii="Symbol" w:hAnsi="Symbol"/>
      </w:rPr>
    </w:lvl>
    <w:lvl w:ilvl="7" w:tplc="D840A1D6">
      <w:start w:val="1"/>
      <w:numFmt w:val="bullet"/>
      <w:lvlText w:val="o"/>
      <w:lvlJc w:val="left"/>
      <w:pPr>
        <w:tabs>
          <w:tab w:val="num" w:pos="5760"/>
        </w:tabs>
        <w:ind w:left="5760" w:hanging="360"/>
      </w:pPr>
      <w:rPr>
        <w:rFonts w:ascii="Courier New" w:hAnsi="Courier New"/>
      </w:rPr>
    </w:lvl>
    <w:lvl w:ilvl="8" w:tplc="F9B67BC6">
      <w:start w:val="1"/>
      <w:numFmt w:val="bullet"/>
      <w:lvlText w:val=""/>
      <w:lvlJc w:val="left"/>
      <w:pPr>
        <w:tabs>
          <w:tab w:val="num" w:pos="6480"/>
        </w:tabs>
        <w:ind w:left="6480" w:hanging="360"/>
      </w:pPr>
      <w:rPr>
        <w:rFonts w:ascii="Wingdings" w:hAnsi="Wingdings"/>
      </w:rPr>
    </w:lvl>
  </w:abstractNum>
  <w:abstractNum w:abstractNumId="34" w15:restartNumberingAfterBreak="0">
    <w:nsid w:val="7F6C1895"/>
    <w:multiLevelType w:val="hybridMultilevel"/>
    <w:tmpl w:val="7F6C1895"/>
    <w:lvl w:ilvl="0" w:tplc="9F98F6F4">
      <w:start w:val="1"/>
      <w:numFmt w:val="bullet"/>
      <w:lvlText w:val=""/>
      <w:lvlJc w:val="left"/>
      <w:pPr>
        <w:tabs>
          <w:tab w:val="num" w:pos="720"/>
        </w:tabs>
        <w:ind w:left="720" w:hanging="360"/>
      </w:pPr>
      <w:rPr>
        <w:rFonts w:ascii="Symbol" w:hAnsi="Symbol"/>
      </w:rPr>
    </w:lvl>
    <w:lvl w:ilvl="1" w:tplc="B8F63000">
      <w:start w:val="1"/>
      <w:numFmt w:val="bullet"/>
      <w:lvlText w:val="o"/>
      <w:lvlJc w:val="left"/>
      <w:pPr>
        <w:tabs>
          <w:tab w:val="num" w:pos="1440"/>
        </w:tabs>
        <w:ind w:left="1440" w:hanging="360"/>
      </w:pPr>
      <w:rPr>
        <w:rFonts w:ascii="Courier New" w:hAnsi="Courier New"/>
      </w:rPr>
    </w:lvl>
    <w:lvl w:ilvl="2" w:tplc="D52C853C">
      <w:start w:val="1"/>
      <w:numFmt w:val="bullet"/>
      <w:lvlText w:val=""/>
      <w:lvlJc w:val="left"/>
      <w:pPr>
        <w:tabs>
          <w:tab w:val="num" w:pos="2160"/>
        </w:tabs>
        <w:ind w:left="2160" w:hanging="360"/>
      </w:pPr>
      <w:rPr>
        <w:rFonts w:ascii="Wingdings" w:hAnsi="Wingdings"/>
      </w:rPr>
    </w:lvl>
    <w:lvl w:ilvl="3" w:tplc="DF44F252">
      <w:start w:val="1"/>
      <w:numFmt w:val="bullet"/>
      <w:lvlText w:val=""/>
      <w:lvlJc w:val="left"/>
      <w:pPr>
        <w:tabs>
          <w:tab w:val="num" w:pos="2880"/>
        </w:tabs>
        <w:ind w:left="2880" w:hanging="360"/>
      </w:pPr>
      <w:rPr>
        <w:rFonts w:ascii="Symbol" w:hAnsi="Symbol"/>
      </w:rPr>
    </w:lvl>
    <w:lvl w:ilvl="4" w:tplc="CFD60338">
      <w:start w:val="1"/>
      <w:numFmt w:val="bullet"/>
      <w:lvlText w:val="o"/>
      <w:lvlJc w:val="left"/>
      <w:pPr>
        <w:tabs>
          <w:tab w:val="num" w:pos="3600"/>
        </w:tabs>
        <w:ind w:left="3600" w:hanging="360"/>
      </w:pPr>
      <w:rPr>
        <w:rFonts w:ascii="Courier New" w:hAnsi="Courier New"/>
      </w:rPr>
    </w:lvl>
    <w:lvl w:ilvl="5" w:tplc="B3EE3A9E">
      <w:start w:val="1"/>
      <w:numFmt w:val="bullet"/>
      <w:lvlText w:val=""/>
      <w:lvlJc w:val="left"/>
      <w:pPr>
        <w:tabs>
          <w:tab w:val="num" w:pos="4320"/>
        </w:tabs>
        <w:ind w:left="4320" w:hanging="360"/>
      </w:pPr>
      <w:rPr>
        <w:rFonts w:ascii="Wingdings" w:hAnsi="Wingdings"/>
      </w:rPr>
    </w:lvl>
    <w:lvl w:ilvl="6" w:tplc="42704EC2">
      <w:start w:val="1"/>
      <w:numFmt w:val="bullet"/>
      <w:lvlText w:val=""/>
      <w:lvlJc w:val="left"/>
      <w:pPr>
        <w:tabs>
          <w:tab w:val="num" w:pos="5040"/>
        </w:tabs>
        <w:ind w:left="5040" w:hanging="360"/>
      </w:pPr>
      <w:rPr>
        <w:rFonts w:ascii="Symbol" w:hAnsi="Symbol"/>
      </w:rPr>
    </w:lvl>
    <w:lvl w:ilvl="7" w:tplc="DE04F89A">
      <w:start w:val="1"/>
      <w:numFmt w:val="bullet"/>
      <w:lvlText w:val="o"/>
      <w:lvlJc w:val="left"/>
      <w:pPr>
        <w:tabs>
          <w:tab w:val="num" w:pos="5760"/>
        </w:tabs>
        <w:ind w:left="5760" w:hanging="360"/>
      </w:pPr>
      <w:rPr>
        <w:rFonts w:ascii="Courier New" w:hAnsi="Courier New"/>
      </w:rPr>
    </w:lvl>
    <w:lvl w:ilvl="8" w:tplc="B51EC492">
      <w:start w:val="1"/>
      <w:numFmt w:val="bullet"/>
      <w:lvlText w:val=""/>
      <w:lvlJc w:val="left"/>
      <w:pPr>
        <w:tabs>
          <w:tab w:val="num" w:pos="6480"/>
        </w:tabs>
        <w:ind w:left="6480" w:hanging="360"/>
      </w:pPr>
      <w:rPr>
        <w:rFonts w:ascii="Wingdings" w:hAnsi="Wingdings"/>
      </w:rPr>
    </w:lvl>
  </w:abstractNum>
  <w:abstractNum w:abstractNumId="35" w15:restartNumberingAfterBreak="0">
    <w:nsid w:val="7F6C1896"/>
    <w:multiLevelType w:val="hybridMultilevel"/>
    <w:tmpl w:val="7F6C1896"/>
    <w:lvl w:ilvl="0" w:tplc="1CC4E9E2">
      <w:start w:val="1"/>
      <w:numFmt w:val="bullet"/>
      <w:lvlText w:val=""/>
      <w:lvlJc w:val="left"/>
      <w:pPr>
        <w:tabs>
          <w:tab w:val="num" w:pos="720"/>
        </w:tabs>
        <w:ind w:left="720" w:hanging="360"/>
      </w:pPr>
      <w:rPr>
        <w:rFonts w:ascii="Symbol" w:hAnsi="Symbol"/>
      </w:rPr>
    </w:lvl>
    <w:lvl w:ilvl="1" w:tplc="2FEA9D0E">
      <w:start w:val="1"/>
      <w:numFmt w:val="bullet"/>
      <w:lvlText w:val="o"/>
      <w:lvlJc w:val="left"/>
      <w:pPr>
        <w:tabs>
          <w:tab w:val="num" w:pos="1440"/>
        </w:tabs>
        <w:ind w:left="1440" w:hanging="360"/>
      </w:pPr>
      <w:rPr>
        <w:rFonts w:ascii="Courier New" w:hAnsi="Courier New"/>
      </w:rPr>
    </w:lvl>
    <w:lvl w:ilvl="2" w:tplc="A3989CDA">
      <w:start w:val="1"/>
      <w:numFmt w:val="bullet"/>
      <w:lvlText w:val=""/>
      <w:lvlJc w:val="left"/>
      <w:pPr>
        <w:tabs>
          <w:tab w:val="num" w:pos="2160"/>
        </w:tabs>
        <w:ind w:left="2160" w:hanging="360"/>
      </w:pPr>
      <w:rPr>
        <w:rFonts w:ascii="Wingdings" w:hAnsi="Wingdings"/>
      </w:rPr>
    </w:lvl>
    <w:lvl w:ilvl="3" w:tplc="E01C22FE">
      <w:start w:val="1"/>
      <w:numFmt w:val="bullet"/>
      <w:lvlText w:val=""/>
      <w:lvlJc w:val="left"/>
      <w:pPr>
        <w:tabs>
          <w:tab w:val="num" w:pos="2880"/>
        </w:tabs>
        <w:ind w:left="2880" w:hanging="360"/>
      </w:pPr>
      <w:rPr>
        <w:rFonts w:ascii="Symbol" w:hAnsi="Symbol"/>
      </w:rPr>
    </w:lvl>
    <w:lvl w:ilvl="4" w:tplc="E528F058">
      <w:start w:val="1"/>
      <w:numFmt w:val="bullet"/>
      <w:lvlText w:val="o"/>
      <w:lvlJc w:val="left"/>
      <w:pPr>
        <w:tabs>
          <w:tab w:val="num" w:pos="3600"/>
        </w:tabs>
        <w:ind w:left="3600" w:hanging="360"/>
      </w:pPr>
      <w:rPr>
        <w:rFonts w:ascii="Courier New" w:hAnsi="Courier New"/>
      </w:rPr>
    </w:lvl>
    <w:lvl w:ilvl="5" w:tplc="FC12DFCE">
      <w:start w:val="1"/>
      <w:numFmt w:val="bullet"/>
      <w:lvlText w:val=""/>
      <w:lvlJc w:val="left"/>
      <w:pPr>
        <w:tabs>
          <w:tab w:val="num" w:pos="4320"/>
        </w:tabs>
        <w:ind w:left="4320" w:hanging="360"/>
      </w:pPr>
      <w:rPr>
        <w:rFonts w:ascii="Wingdings" w:hAnsi="Wingdings"/>
      </w:rPr>
    </w:lvl>
    <w:lvl w:ilvl="6" w:tplc="9342C324">
      <w:start w:val="1"/>
      <w:numFmt w:val="bullet"/>
      <w:lvlText w:val=""/>
      <w:lvlJc w:val="left"/>
      <w:pPr>
        <w:tabs>
          <w:tab w:val="num" w:pos="5040"/>
        </w:tabs>
        <w:ind w:left="5040" w:hanging="360"/>
      </w:pPr>
      <w:rPr>
        <w:rFonts w:ascii="Symbol" w:hAnsi="Symbol"/>
      </w:rPr>
    </w:lvl>
    <w:lvl w:ilvl="7" w:tplc="D536F15A">
      <w:start w:val="1"/>
      <w:numFmt w:val="bullet"/>
      <w:lvlText w:val="o"/>
      <w:lvlJc w:val="left"/>
      <w:pPr>
        <w:tabs>
          <w:tab w:val="num" w:pos="5760"/>
        </w:tabs>
        <w:ind w:left="5760" w:hanging="360"/>
      </w:pPr>
      <w:rPr>
        <w:rFonts w:ascii="Courier New" w:hAnsi="Courier New"/>
      </w:rPr>
    </w:lvl>
    <w:lvl w:ilvl="8" w:tplc="B492D8E0">
      <w:start w:val="1"/>
      <w:numFmt w:val="bullet"/>
      <w:lvlText w:val=""/>
      <w:lvlJc w:val="left"/>
      <w:pPr>
        <w:tabs>
          <w:tab w:val="num" w:pos="6480"/>
        </w:tabs>
        <w:ind w:left="6480" w:hanging="360"/>
      </w:pPr>
      <w:rPr>
        <w:rFonts w:ascii="Wingdings" w:hAnsi="Wingdings"/>
      </w:rPr>
    </w:lvl>
  </w:abstractNum>
  <w:abstractNum w:abstractNumId="36" w15:restartNumberingAfterBreak="0">
    <w:nsid w:val="7F6C1897"/>
    <w:multiLevelType w:val="hybridMultilevel"/>
    <w:tmpl w:val="7F6C1897"/>
    <w:lvl w:ilvl="0" w:tplc="7E9470FE">
      <w:start w:val="1"/>
      <w:numFmt w:val="bullet"/>
      <w:lvlText w:val=""/>
      <w:lvlJc w:val="left"/>
      <w:pPr>
        <w:tabs>
          <w:tab w:val="num" w:pos="720"/>
        </w:tabs>
        <w:ind w:left="720" w:hanging="360"/>
      </w:pPr>
      <w:rPr>
        <w:rFonts w:ascii="Symbol" w:hAnsi="Symbol"/>
      </w:rPr>
    </w:lvl>
    <w:lvl w:ilvl="1" w:tplc="2156248A">
      <w:start w:val="1"/>
      <w:numFmt w:val="bullet"/>
      <w:lvlText w:val="o"/>
      <w:lvlJc w:val="left"/>
      <w:pPr>
        <w:tabs>
          <w:tab w:val="num" w:pos="1440"/>
        </w:tabs>
        <w:ind w:left="1440" w:hanging="360"/>
      </w:pPr>
      <w:rPr>
        <w:rFonts w:ascii="Courier New" w:hAnsi="Courier New"/>
      </w:rPr>
    </w:lvl>
    <w:lvl w:ilvl="2" w:tplc="2BA607B4">
      <w:start w:val="1"/>
      <w:numFmt w:val="bullet"/>
      <w:lvlText w:val=""/>
      <w:lvlJc w:val="left"/>
      <w:pPr>
        <w:tabs>
          <w:tab w:val="num" w:pos="2160"/>
        </w:tabs>
        <w:ind w:left="2160" w:hanging="360"/>
      </w:pPr>
      <w:rPr>
        <w:rFonts w:ascii="Wingdings" w:hAnsi="Wingdings"/>
      </w:rPr>
    </w:lvl>
    <w:lvl w:ilvl="3" w:tplc="D6364D48">
      <w:start w:val="1"/>
      <w:numFmt w:val="bullet"/>
      <w:lvlText w:val=""/>
      <w:lvlJc w:val="left"/>
      <w:pPr>
        <w:tabs>
          <w:tab w:val="num" w:pos="2880"/>
        </w:tabs>
        <w:ind w:left="2880" w:hanging="360"/>
      </w:pPr>
      <w:rPr>
        <w:rFonts w:ascii="Symbol" w:hAnsi="Symbol"/>
      </w:rPr>
    </w:lvl>
    <w:lvl w:ilvl="4" w:tplc="1A5EE9A2">
      <w:start w:val="1"/>
      <w:numFmt w:val="bullet"/>
      <w:lvlText w:val="o"/>
      <w:lvlJc w:val="left"/>
      <w:pPr>
        <w:tabs>
          <w:tab w:val="num" w:pos="3600"/>
        </w:tabs>
        <w:ind w:left="3600" w:hanging="360"/>
      </w:pPr>
      <w:rPr>
        <w:rFonts w:ascii="Courier New" w:hAnsi="Courier New"/>
      </w:rPr>
    </w:lvl>
    <w:lvl w:ilvl="5" w:tplc="9E22ED66">
      <w:start w:val="1"/>
      <w:numFmt w:val="bullet"/>
      <w:lvlText w:val=""/>
      <w:lvlJc w:val="left"/>
      <w:pPr>
        <w:tabs>
          <w:tab w:val="num" w:pos="4320"/>
        </w:tabs>
        <w:ind w:left="4320" w:hanging="360"/>
      </w:pPr>
      <w:rPr>
        <w:rFonts w:ascii="Wingdings" w:hAnsi="Wingdings"/>
      </w:rPr>
    </w:lvl>
    <w:lvl w:ilvl="6" w:tplc="EF567BF0">
      <w:start w:val="1"/>
      <w:numFmt w:val="bullet"/>
      <w:lvlText w:val=""/>
      <w:lvlJc w:val="left"/>
      <w:pPr>
        <w:tabs>
          <w:tab w:val="num" w:pos="5040"/>
        </w:tabs>
        <w:ind w:left="5040" w:hanging="360"/>
      </w:pPr>
      <w:rPr>
        <w:rFonts w:ascii="Symbol" w:hAnsi="Symbol"/>
      </w:rPr>
    </w:lvl>
    <w:lvl w:ilvl="7" w:tplc="0C5A210E">
      <w:start w:val="1"/>
      <w:numFmt w:val="bullet"/>
      <w:lvlText w:val="o"/>
      <w:lvlJc w:val="left"/>
      <w:pPr>
        <w:tabs>
          <w:tab w:val="num" w:pos="5760"/>
        </w:tabs>
        <w:ind w:left="5760" w:hanging="360"/>
      </w:pPr>
      <w:rPr>
        <w:rFonts w:ascii="Courier New" w:hAnsi="Courier New"/>
      </w:rPr>
    </w:lvl>
    <w:lvl w:ilvl="8" w:tplc="8F9CDBDC">
      <w:start w:val="1"/>
      <w:numFmt w:val="bullet"/>
      <w:lvlText w:val=""/>
      <w:lvlJc w:val="left"/>
      <w:pPr>
        <w:tabs>
          <w:tab w:val="num" w:pos="6480"/>
        </w:tabs>
        <w:ind w:left="6480" w:hanging="360"/>
      </w:pPr>
      <w:rPr>
        <w:rFonts w:ascii="Wingdings" w:hAnsi="Wingdings"/>
      </w:rPr>
    </w:lvl>
  </w:abstractNum>
  <w:abstractNum w:abstractNumId="37" w15:restartNumberingAfterBreak="0">
    <w:nsid w:val="7F6C1898"/>
    <w:multiLevelType w:val="hybridMultilevel"/>
    <w:tmpl w:val="7F6C1898"/>
    <w:lvl w:ilvl="0" w:tplc="49C0C920">
      <w:start w:val="1"/>
      <w:numFmt w:val="bullet"/>
      <w:lvlText w:val=""/>
      <w:lvlJc w:val="left"/>
      <w:pPr>
        <w:tabs>
          <w:tab w:val="num" w:pos="720"/>
        </w:tabs>
        <w:ind w:left="720" w:hanging="360"/>
      </w:pPr>
      <w:rPr>
        <w:rFonts w:ascii="Symbol" w:hAnsi="Symbol"/>
      </w:rPr>
    </w:lvl>
    <w:lvl w:ilvl="1" w:tplc="67B60D76">
      <w:start w:val="1"/>
      <w:numFmt w:val="bullet"/>
      <w:lvlText w:val="o"/>
      <w:lvlJc w:val="left"/>
      <w:pPr>
        <w:tabs>
          <w:tab w:val="num" w:pos="1440"/>
        </w:tabs>
        <w:ind w:left="1440" w:hanging="360"/>
      </w:pPr>
      <w:rPr>
        <w:rFonts w:ascii="Courier New" w:hAnsi="Courier New"/>
      </w:rPr>
    </w:lvl>
    <w:lvl w:ilvl="2" w:tplc="A74EC3BC">
      <w:start w:val="1"/>
      <w:numFmt w:val="bullet"/>
      <w:lvlText w:val=""/>
      <w:lvlJc w:val="left"/>
      <w:pPr>
        <w:tabs>
          <w:tab w:val="num" w:pos="2160"/>
        </w:tabs>
        <w:ind w:left="2160" w:hanging="360"/>
      </w:pPr>
      <w:rPr>
        <w:rFonts w:ascii="Wingdings" w:hAnsi="Wingdings"/>
      </w:rPr>
    </w:lvl>
    <w:lvl w:ilvl="3" w:tplc="AFB0621E">
      <w:start w:val="1"/>
      <w:numFmt w:val="bullet"/>
      <w:lvlText w:val=""/>
      <w:lvlJc w:val="left"/>
      <w:pPr>
        <w:tabs>
          <w:tab w:val="num" w:pos="2880"/>
        </w:tabs>
        <w:ind w:left="2880" w:hanging="360"/>
      </w:pPr>
      <w:rPr>
        <w:rFonts w:ascii="Symbol" w:hAnsi="Symbol"/>
      </w:rPr>
    </w:lvl>
    <w:lvl w:ilvl="4" w:tplc="6E5A0B70">
      <w:start w:val="1"/>
      <w:numFmt w:val="bullet"/>
      <w:lvlText w:val="o"/>
      <w:lvlJc w:val="left"/>
      <w:pPr>
        <w:tabs>
          <w:tab w:val="num" w:pos="3600"/>
        </w:tabs>
        <w:ind w:left="3600" w:hanging="360"/>
      </w:pPr>
      <w:rPr>
        <w:rFonts w:ascii="Courier New" w:hAnsi="Courier New"/>
      </w:rPr>
    </w:lvl>
    <w:lvl w:ilvl="5" w:tplc="0570E4CC">
      <w:start w:val="1"/>
      <w:numFmt w:val="bullet"/>
      <w:lvlText w:val=""/>
      <w:lvlJc w:val="left"/>
      <w:pPr>
        <w:tabs>
          <w:tab w:val="num" w:pos="4320"/>
        </w:tabs>
        <w:ind w:left="4320" w:hanging="360"/>
      </w:pPr>
      <w:rPr>
        <w:rFonts w:ascii="Wingdings" w:hAnsi="Wingdings"/>
      </w:rPr>
    </w:lvl>
    <w:lvl w:ilvl="6" w:tplc="FD507A4C">
      <w:start w:val="1"/>
      <w:numFmt w:val="bullet"/>
      <w:lvlText w:val=""/>
      <w:lvlJc w:val="left"/>
      <w:pPr>
        <w:tabs>
          <w:tab w:val="num" w:pos="5040"/>
        </w:tabs>
        <w:ind w:left="5040" w:hanging="360"/>
      </w:pPr>
      <w:rPr>
        <w:rFonts w:ascii="Symbol" w:hAnsi="Symbol"/>
      </w:rPr>
    </w:lvl>
    <w:lvl w:ilvl="7" w:tplc="2A348B14">
      <w:start w:val="1"/>
      <w:numFmt w:val="bullet"/>
      <w:lvlText w:val="o"/>
      <w:lvlJc w:val="left"/>
      <w:pPr>
        <w:tabs>
          <w:tab w:val="num" w:pos="5760"/>
        </w:tabs>
        <w:ind w:left="5760" w:hanging="360"/>
      </w:pPr>
      <w:rPr>
        <w:rFonts w:ascii="Courier New" w:hAnsi="Courier New"/>
      </w:rPr>
    </w:lvl>
    <w:lvl w:ilvl="8" w:tplc="27CC23BA">
      <w:start w:val="1"/>
      <w:numFmt w:val="bullet"/>
      <w:lvlText w:val=""/>
      <w:lvlJc w:val="left"/>
      <w:pPr>
        <w:tabs>
          <w:tab w:val="num" w:pos="6480"/>
        </w:tabs>
        <w:ind w:left="6480" w:hanging="360"/>
      </w:pPr>
      <w:rPr>
        <w:rFonts w:ascii="Wingdings" w:hAnsi="Wingdings"/>
      </w:rPr>
    </w:lvl>
  </w:abstractNum>
  <w:abstractNum w:abstractNumId="38" w15:restartNumberingAfterBreak="0">
    <w:nsid w:val="7F6C1899"/>
    <w:multiLevelType w:val="hybridMultilevel"/>
    <w:tmpl w:val="7F6C1899"/>
    <w:lvl w:ilvl="0" w:tplc="FBFCB0D2">
      <w:start w:val="1"/>
      <w:numFmt w:val="bullet"/>
      <w:lvlText w:val=""/>
      <w:lvlJc w:val="left"/>
      <w:pPr>
        <w:tabs>
          <w:tab w:val="num" w:pos="720"/>
        </w:tabs>
        <w:ind w:left="720" w:hanging="360"/>
      </w:pPr>
      <w:rPr>
        <w:rFonts w:ascii="Symbol" w:hAnsi="Symbol"/>
      </w:rPr>
    </w:lvl>
    <w:lvl w:ilvl="1" w:tplc="D7AEDF1A">
      <w:start w:val="1"/>
      <w:numFmt w:val="bullet"/>
      <w:lvlText w:val="o"/>
      <w:lvlJc w:val="left"/>
      <w:pPr>
        <w:tabs>
          <w:tab w:val="num" w:pos="1440"/>
        </w:tabs>
        <w:ind w:left="1440" w:hanging="360"/>
      </w:pPr>
      <w:rPr>
        <w:rFonts w:ascii="Courier New" w:hAnsi="Courier New"/>
      </w:rPr>
    </w:lvl>
    <w:lvl w:ilvl="2" w:tplc="9B5A71FC">
      <w:start w:val="1"/>
      <w:numFmt w:val="bullet"/>
      <w:lvlText w:val=""/>
      <w:lvlJc w:val="left"/>
      <w:pPr>
        <w:tabs>
          <w:tab w:val="num" w:pos="2160"/>
        </w:tabs>
        <w:ind w:left="2160" w:hanging="360"/>
      </w:pPr>
      <w:rPr>
        <w:rFonts w:ascii="Wingdings" w:hAnsi="Wingdings"/>
      </w:rPr>
    </w:lvl>
    <w:lvl w:ilvl="3" w:tplc="6B783B0C">
      <w:start w:val="1"/>
      <w:numFmt w:val="bullet"/>
      <w:lvlText w:val=""/>
      <w:lvlJc w:val="left"/>
      <w:pPr>
        <w:tabs>
          <w:tab w:val="num" w:pos="2880"/>
        </w:tabs>
        <w:ind w:left="2880" w:hanging="360"/>
      </w:pPr>
      <w:rPr>
        <w:rFonts w:ascii="Symbol" w:hAnsi="Symbol"/>
      </w:rPr>
    </w:lvl>
    <w:lvl w:ilvl="4" w:tplc="B0064C52">
      <w:start w:val="1"/>
      <w:numFmt w:val="bullet"/>
      <w:lvlText w:val="o"/>
      <w:lvlJc w:val="left"/>
      <w:pPr>
        <w:tabs>
          <w:tab w:val="num" w:pos="3600"/>
        </w:tabs>
        <w:ind w:left="3600" w:hanging="360"/>
      </w:pPr>
      <w:rPr>
        <w:rFonts w:ascii="Courier New" w:hAnsi="Courier New"/>
      </w:rPr>
    </w:lvl>
    <w:lvl w:ilvl="5" w:tplc="7DD4D182">
      <w:start w:val="1"/>
      <w:numFmt w:val="bullet"/>
      <w:lvlText w:val=""/>
      <w:lvlJc w:val="left"/>
      <w:pPr>
        <w:tabs>
          <w:tab w:val="num" w:pos="4320"/>
        </w:tabs>
        <w:ind w:left="4320" w:hanging="360"/>
      </w:pPr>
      <w:rPr>
        <w:rFonts w:ascii="Wingdings" w:hAnsi="Wingdings"/>
      </w:rPr>
    </w:lvl>
    <w:lvl w:ilvl="6" w:tplc="20B8B8F8">
      <w:start w:val="1"/>
      <w:numFmt w:val="bullet"/>
      <w:lvlText w:val=""/>
      <w:lvlJc w:val="left"/>
      <w:pPr>
        <w:tabs>
          <w:tab w:val="num" w:pos="5040"/>
        </w:tabs>
        <w:ind w:left="5040" w:hanging="360"/>
      </w:pPr>
      <w:rPr>
        <w:rFonts w:ascii="Symbol" w:hAnsi="Symbol"/>
      </w:rPr>
    </w:lvl>
    <w:lvl w:ilvl="7" w:tplc="9DE62646">
      <w:start w:val="1"/>
      <w:numFmt w:val="bullet"/>
      <w:lvlText w:val="o"/>
      <w:lvlJc w:val="left"/>
      <w:pPr>
        <w:tabs>
          <w:tab w:val="num" w:pos="5760"/>
        </w:tabs>
        <w:ind w:left="5760" w:hanging="360"/>
      </w:pPr>
      <w:rPr>
        <w:rFonts w:ascii="Courier New" w:hAnsi="Courier New"/>
      </w:rPr>
    </w:lvl>
    <w:lvl w:ilvl="8" w:tplc="9266E450">
      <w:start w:val="1"/>
      <w:numFmt w:val="bullet"/>
      <w:lvlText w:val=""/>
      <w:lvlJc w:val="left"/>
      <w:pPr>
        <w:tabs>
          <w:tab w:val="num" w:pos="6480"/>
        </w:tabs>
        <w:ind w:left="6480" w:hanging="360"/>
      </w:pPr>
      <w:rPr>
        <w:rFonts w:ascii="Wingdings" w:hAnsi="Wingdings"/>
      </w:rPr>
    </w:lvl>
  </w:abstractNum>
  <w:abstractNum w:abstractNumId="39" w15:restartNumberingAfterBreak="0">
    <w:nsid w:val="7F6C189A"/>
    <w:multiLevelType w:val="hybridMultilevel"/>
    <w:tmpl w:val="7F6C189A"/>
    <w:lvl w:ilvl="0" w:tplc="BA04E2F8">
      <w:start w:val="1"/>
      <w:numFmt w:val="bullet"/>
      <w:lvlText w:val=""/>
      <w:lvlJc w:val="left"/>
      <w:pPr>
        <w:tabs>
          <w:tab w:val="num" w:pos="720"/>
        </w:tabs>
        <w:ind w:left="720" w:hanging="360"/>
      </w:pPr>
      <w:rPr>
        <w:rFonts w:ascii="Symbol" w:hAnsi="Symbol"/>
      </w:rPr>
    </w:lvl>
    <w:lvl w:ilvl="1" w:tplc="EB6AC0C0">
      <w:start w:val="1"/>
      <w:numFmt w:val="bullet"/>
      <w:lvlText w:val="o"/>
      <w:lvlJc w:val="left"/>
      <w:pPr>
        <w:tabs>
          <w:tab w:val="num" w:pos="1440"/>
        </w:tabs>
        <w:ind w:left="1440" w:hanging="360"/>
      </w:pPr>
      <w:rPr>
        <w:rFonts w:ascii="Courier New" w:hAnsi="Courier New"/>
      </w:rPr>
    </w:lvl>
    <w:lvl w:ilvl="2" w:tplc="2C8A1E60">
      <w:start w:val="1"/>
      <w:numFmt w:val="bullet"/>
      <w:lvlText w:val=""/>
      <w:lvlJc w:val="left"/>
      <w:pPr>
        <w:tabs>
          <w:tab w:val="num" w:pos="2160"/>
        </w:tabs>
        <w:ind w:left="2160" w:hanging="360"/>
      </w:pPr>
      <w:rPr>
        <w:rFonts w:ascii="Wingdings" w:hAnsi="Wingdings"/>
      </w:rPr>
    </w:lvl>
    <w:lvl w:ilvl="3" w:tplc="A2260568">
      <w:start w:val="1"/>
      <w:numFmt w:val="bullet"/>
      <w:lvlText w:val=""/>
      <w:lvlJc w:val="left"/>
      <w:pPr>
        <w:tabs>
          <w:tab w:val="num" w:pos="2880"/>
        </w:tabs>
        <w:ind w:left="2880" w:hanging="360"/>
      </w:pPr>
      <w:rPr>
        <w:rFonts w:ascii="Symbol" w:hAnsi="Symbol"/>
      </w:rPr>
    </w:lvl>
    <w:lvl w:ilvl="4" w:tplc="BC98C9CE">
      <w:start w:val="1"/>
      <w:numFmt w:val="bullet"/>
      <w:lvlText w:val="o"/>
      <w:lvlJc w:val="left"/>
      <w:pPr>
        <w:tabs>
          <w:tab w:val="num" w:pos="3600"/>
        </w:tabs>
        <w:ind w:left="3600" w:hanging="360"/>
      </w:pPr>
      <w:rPr>
        <w:rFonts w:ascii="Courier New" w:hAnsi="Courier New"/>
      </w:rPr>
    </w:lvl>
    <w:lvl w:ilvl="5" w:tplc="85EACC40">
      <w:start w:val="1"/>
      <w:numFmt w:val="bullet"/>
      <w:lvlText w:val=""/>
      <w:lvlJc w:val="left"/>
      <w:pPr>
        <w:tabs>
          <w:tab w:val="num" w:pos="4320"/>
        </w:tabs>
        <w:ind w:left="4320" w:hanging="360"/>
      </w:pPr>
      <w:rPr>
        <w:rFonts w:ascii="Wingdings" w:hAnsi="Wingdings"/>
      </w:rPr>
    </w:lvl>
    <w:lvl w:ilvl="6" w:tplc="4FA86448">
      <w:start w:val="1"/>
      <w:numFmt w:val="bullet"/>
      <w:lvlText w:val=""/>
      <w:lvlJc w:val="left"/>
      <w:pPr>
        <w:tabs>
          <w:tab w:val="num" w:pos="5040"/>
        </w:tabs>
        <w:ind w:left="5040" w:hanging="360"/>
      </w:pPr>
      <w:rPr>
        <w:rFonts w:ascii="Symbol" w:hAnsi="Symbol"/>
      </w:rPr>
    </w:lvl>
    <w:lvl w:ilvl="7" w:tplc="8012C83A">
      <w:start w:val="1"/>
      <w:numFmt w:val="bullet"/>
      <w:lvlText w:val="o"/>
      <w:lvlJc w:val="left"/>
      <w:pPr>
        <w:tabs>
          <w:tab w:val="num" w:pos="5760"/>
        </w:tabs>
        <w:ind w:left="5760" w:hanging="360"/>
      </w:pPr>
      <w:rPr>
        <w:rFonts w:ascii="Courier New" w:hAnsi="Courier New"/>
      </w:rPr>
    </w:lvl>
    <w:lvl w:ilvl="8" w:tplc="FEDA77AE">
      <w:start w:val="1"/>
      <w:numFmt w:val="bullet"/>
      <w:lvlText w:val=""/>
      <w:lvlJc w:val="left"/>
      <w:pPr>
        <w:tabs>
          <w:tab w:val="num" w:pos="6480"/>
        </w:tabs>
        <w:ind w:left="6480" w:hanging="360"/>
      </w:pPr>
      <w:rPr>
        <w:rFonts w:ascii="Wingdings" w:hAnsi="Wingdings"/>
      </w:rPr>
    </w:lvl>
  </w:abstractNum>
  <w:num w:numId="1" w16cid:durableId="1761832617">
    <w:abstractNumId w:val="1"/>
  </w:num>
  <w:num w:numId="2" w16cid:durableId="1009525191">
    <w:abstractNumId w:val="2"/>
    <w:lvlOverride w:ilvl="0"/>
  </w:num>
  <w:num w:numId="3" w16cid:durableId="1389575164">
    <w:abstractNumId w:val="3"/>
  </w:num>
  <w:num w:numId="4" w16cid:durableId="1046445632">
    <w:abstractNumId w:val="0"/>
  </w:num>
  <w:num w:numId="5" w16cid:durableId="109515894">
    <w:abstractNumId w:val="4"/>
  </w:num>
  <w:num w:numId="6" w16cid:durableId="1846094837">
    <w:abstractNumId w:val="5"/>
  </w:num>
  <w:num w:numId="7" w16cid:durableId="1397975235">
    <w:abstractNumId w:val="6"/>
  </w:num>
  <w:num w:numId="8" w16cid:durableId="2755687">
    <w:abstractNumId w:val="7"/>
  </w:num>
  <w:num w:numId="9" w16cid:durableId="746733659">
    <w:abstractNumId w:val="8"/>
  </w:num>
  <w:num w:numId="10" w16cid:durableId="942879859">
    <w:abstractNumId w:val="9"/>
  </w:num>
  <w:num w:numId="11" w16cid:durableId="1807968468">
    <w:abstractNumId w:val="10"/>
  </w:num>
  <w:num w:numId="12" w16cid:durableId="1615553282">
    <w:abstractNumId w:val="11"/>
  </w:num>
  <w:num w:numId="13" w16cid:durableId="379138098">
    <w:abstractNumId w:val="12"/>
  </w:num>
  <w:num w:numId="14" w16cid:durableId="2062777532">
    <w:abstractNumId w:val="13"/>
  </w:num>
  <w:num w:numId="15" w16cid:durableId="608243927">
    <w:abstractNumId w:val="14"/>
  </w:num>
  <w:num w:numId="16" w16cid:durableId="456684496">
    <w:abstractNumId w:val="15"/>
  </w:num>
  <w:num w:numId="17" w16cid:durableId="791559038">
    <w:abstractNumId w:val="16"/>
  </w:num>
  <w:num w:numId="18" w16cid:durableId="846019654">
    <w:abstractNumId w:val="17"/>
  </w:num>
  <w:num w:numId="19" w16cid:durableId="1028409779">
    <w:abstractNumId w:val="18"/>
  </w:num>
  <w:num w:numId="20" w16cid:durableId="2020038797">
    <w:abstractNumId w:val="19"/>
  </w:num>
  <w:num w:numId="21" w16cid:durableId="292098293">
    <w:abstractNumId w:val="20"/>
  </w:num>
  <w:num w:numId="22" w16cid:durableId="2042902056">
    <w:abstractNumId w:val="21"/>
  </w:num>
  <w:num w:numId="23" w16cid:durableId="35202882">
    <w:abstractNumId w:val="22"/>
  </w:num>
  <w:num w:numId="24" w16cid:durableId="211114748">
    <w:abstractNumId w:val="23"/>
  </w:num>
  <w:num w:numId="25" w16cid:durableId="739248939">
    <w:abstractNumId w:val="24"/>
  </w:num>
  <w:num w:numId="26" w16cid:durableId="1016922900">
    <w:abstractNumId w:val="25"/>
  </w:num>
  <w:num w:numId="27" w16cid:durableId="2036999085">
    <w:abstractNumId w:val="26"/>
  </w:num>
  <w:num w:numId="28" w16cid:durableId="1336691123">
    <w:abstractNumId w:val="27"/>
  </w:num>
  <w:num w:numId="29" w16cid:durableId="1987514187">
    <w:abstractNumId w:val="28"/>
  </w:num>
  <w:num w:numId="30" w16cid:durableId="325597636">
    <w:abstractNumId w:val="29"/>
  </w:num>
  <w:num w:numId="31" w16cid:durableId="119233045">
    <w:abstractNumId w:val="30"/>
  </w:num>
  <w:num w:numId="32" w16cid:durableId="198707511">
    <w:abstractNumId w:val="31"/>
  </w:num>
  <w:num w:numId="33" w16cid:durableId="490828381">
    <w:abstractNumId w:val="32"/>
  </w:num>
  <w:num w:numId="34" w16cid:durableId="1597833303">
    <w:abstractNumId w:val="33"/>
  </w:num>
  <w:num w:numId="35" w16cid:durableId="902911400">
    <w:abstractNumId w:val="34"/>
  </w:num>
  <w:num w:numId="36" w16cid:durableId="1947151127">
    <w:abstractNumId w:val="35"/>
  </w:num>
  <w:num w:numId="37" w16cid:durableId="970745538">
    <w:abstractNumId w:val="36"/>
  </w:num>
  <w:num w:numId="38" w16cid:durableId="1476214666">
    <w:abstractNumId w:val="37"/>
  </w:num>
  <w:num w:numId="39" w16cid:durableId="346253504">
    <w:abstractNumId w:val="38"/>
  </w:num>
  <w:num w:numId="40" w16cid:durableId="1393961602">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defaultTableStyle w:val="PublishingStyle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50553"/>
    <w:rsid w:val="000A3386"/>
    <w:rsid w:val="000A68FB"/>
    <w:rsid w:val="000B1239"/>
    <w:rsid w:val="000B54CA"/>
    <w:rsid w:val="000C1857"/>
    <w:rsid w:val="000C3D3A"/>
    <w:rsid w:val="000D5604"/>
    <w:rsid w:val="000E48CE"/>
    <w:rsid w:val="000E6031"/>
    <w:rsid w:val="00114B5C"/>
    <w:rsid w:val="00136790"/>
    <w:rsid w:val="00145607"/>
    <w:rsid w:val="00147102"/>
    <w:rsid w:val="00174089"/>
    <w:rsid w:val="00174F31"/>
    <w:rsid w:val="00182607"/>
    <w:rsid w:val="001A3BA4"/>
    <w:rsid w:val="001B2CC7"/>
    <w:rsid w:val="001C1F24"/>
    <w:rsid w:val="001C3D64"/>
    <w:rsid w:val="001F212E"/>
    <w:rsid w:val="0020230A"/>
    <w:rsid w:val="0021259B"/>
    <w:rsid w:val="00221B80"/>
    <w:rsid w:val="00240745"/>
    <w:rsid w:val="00243F99"/>
    <w:rsid w:val="00255905"/>
    <w:rsid w:val="002A58A9"/>
    <w:rsid w:val="002B5672"/>
    <w:rsid w:val="002D0269"/>
    <w:rsid w:val="002D0D60"/>
    <w:rsid w:val="002D40B5"/>
    <w:rsid w:val="002E4759"/>
    <w:rsid w:val="002F1555"/>
    <w:rsid w:val="002F7930"/>
    <w:rsid w:val="003017D6"/>
    <w:rsid w:val="00321330"/>
    <w:rsid w:val="0032555C"/>
    <w:rsid w:val="00333B5E"/>
    <w:rsid w:val="003340CC"/>
    <w:rsid w:val="0034134C"/>
    <w:rsid w:val="00347184"/>
    <w:rsid w:val="0035153D"/>
    <w:rsid w:val="00384F77"/>
    <w:rsid w:val="003917F8"/>
    <w:rsid w:val="003B2FEF"/>
    <w:rsid w:val="003E1FA6"/>
    <w:rsid w:val="003F055F"/>
    <w:rsid w:val="003F5F35"/>
    <w:rsid w:val="00400ECA"/>
    <w:rsid w:val="004227A2"/>
    <w:rsid w:val="00443B55"/>
    <w:rsid w:val="00447B11"/>
    <w:rsid w:val="00461928"/>
    <w:rsid w:val="00473A76"/>
    <w:rsid w:val="0047655B"/>
    <w:rsid w:val="00480F9F"/>
    <w:rsid w:val="00483F9A"/>
    <w:rsid w:val="004D5816"/>
    <w:rsid w:val="00533B6C"/>
    <w:rsid w:val="00542376"/>
    <w:rsid w:val="0055301E"/>
    <w:rsid w:val="00582886"/>
    <w:rsid w:val="00585587"/>
    <w:rsid w:val="005B124A"/>
    <w:rsid w:val="005C3311"/>
    <w:rsid w:val="005D78C8"/>
    <w:rsid w:val="005F067A"/>
    <w:rsid w:val="005F361C"/>
    <w:rsid w:val="00602B58"/>
    <w:rsid w:val="00602CEB"/>
    <w:rsid w:val="00605ECA"/>
    <w:rsid w:val="0060642C"/>
    <w:rsid w:val="00607C5E"/>
    <w:rsid w:val="00624B53"/>
    <w:rsid w:val="00637D89"/>
    <w:rsid w:val="00642AC8"/>
    <w:rsid w:val="00655DA9"/>
    <w:rsid w:val="00673027"/>
    <w:rsid w:val="00691E10"/>
    <w:rsid w:val="006952A9"/>
    <w:rsid w:val="006B41A2"/>
    <w:rsid w:val="006D75F5"/>
    <w:rsid w:val="006E4703"/>
    <w:rsid w:val="006F5A48"/>
    <w:rsid w:val="007006E1"/>
    <w:rsid w:val="0070490F"/>
    <w:rsid w:val="007361AE"/>
    <w:rsid w:val="007408E1"/>
    <w:rsid w:val="00742B71"/>
    <w:rsid w:val="00745DB9"/>
    <w:rsid w:val="007525B0"/>
    <w:rsid w:val="00752C3A"/>
    <w:rsid w:val="00771F67"/>
    <w:rsid w:val="00773684"/>
    <w:rsid w:val="00781C73"/>
    <w:rsid w:val="00784BB9"/>
    <w:rsid w:val="007864C3"/>
    <w:rsid w:val="00793652"/>
    <w:rsid w:val="00795C64"/>
    <w:rsid w:val="007A64B4"/>
    <w:rsid w:val="007B5B3C"/>
    <w:rsid w:val="007E3079"/>
    <w:rsid w:val="007F4203"/>
    <w:rsid w:val="00810486"/>
    <w:rsid w:val="00813D71"/>
    <w:rsid w:val="00840FD4"/>
    <w:rsid w:val="00844113"/>
    <w:rsid w:val="00844444"/>
    <w:rsid w:val="00861255"/>
    <w:rsid w:val="00881158"/>
    <w:rsid w:val="008A516A"/>
    <w:rsid w:val="008A692A"/>
    <w:rsid w:val="008B4577"/>
    <w:rsid w:val="008C169E"/>
    <w:rsid w:val="008C2C93"/>
    <w:rsid w:val="008D293F"/>
    <w:rsid w:val="008D5F03"/>
    <w:rsid w:val="008D69E2"/>
    <w:rsid w:val="008F50B3"/>
    <w:rsid w:val="009039F1"/>
    <w:rsid w:val="00915392"/>
    <w:rsid w:val="009230FC"/>
    <w:rsid w:val="00923FFA"/>
    <w:rsid w:val="009243C0"/>
    <w:rsid w:val="00953683"/>
    <w:rsid w:val="009641E7"/>
    <w:rsid w:val="00971A32"/>
    <w:rsid w:val="009C2F1F"/>
    <w:rsid w:val="009C3A82"/>
    <w:rsid w:val="009C7BB5"/>
    <w:rsid w:val="009E4909"/>
    <w:rsid w:val="009E5BD9"/>
    <w:rsid w:val="009F2FBD"/>
    <w:rsid w:val="00A001ED"/>
    <w:rsid w:val="00A03102"/>
    <w:rsid w:val="00A3715D"/>
    <w:rsid w:val="00A404E2"/>
    <w:rsid w:val="00A45C7A"/>
    <w:rsid w:val="00A54106"/>
    <w:rsid w:val="00A55AAF"/>
    <w:rsid w:val="00A631D3"/>
    <w:rsid w:val="00A67297"/>
    <w:rsid w:val="00A81AAF"/>
    <w:rsid w:val="00AA4DC5"/>
    <w:rsid w:val="00AA5C4C"/>
    <w:rsid w:val="00AC56B8"/>
    <w:rsid w:val="00B04870"/>
    <w:rsid w:val="00B05A98"/>
    <w:rsid w:val="00B13336"/>
    <w:rsid w:val="00B15149"/>
    <w:rsid w:val="00B354FE"/>
    <w:rsid w:val="00B46CC9"/>
    <w:rsid w:val="00B51453"/>
    <w:rsid w:val="00B57209"/>
    <w:rsid w:val="00B67453"/>
    <w:rsid w:val="00B95E7F"/>
    <w:rsid w:val="00BA3F67"/>
    <w:rsid w:val="00BC0C52"/>
    <w:rsid w:val="00BC75FF"/>
    <w:rsid w:val="00BD7429"/>
    <w:rsid w:val="00BE1110"/>
    <w:rsid w:val="00BE572D"/>
    <w:rsid w:val="00BE6E9F"/>
    <w:rsid w:val="00BF36FC"/>
    <w:rsid w:val="00BF559C"/>
    <w:rsid w:val="00C26C9B"/>
    <w:rsid w:val="00C271BD"/>
    <w:rsid w:val="00C352D0"/>
    <w:rsid w:val="00C36EC8"/>
    <w:rsid w:val="00C517CB"/>
    <w:rsid w:val="00C56784"/>
    <w:rsid w:val="00C63A2B"/>
    <w:rsid w:val="00C748DC"/>
    <w:rsid w:val="00C87C22"/>
    <w:rsid w:val="00C91DE6"/>
    <w:rsid w:val="00CA224D"/>
    <w:rsid w:val="00CA31E3"/>
    <w:rsid w:val="00CA7BAA"/>
    <w:rsid w:val="00CC513D"/>
    <w:rsid w:val="00CD575F"/>
    <w:rsid w:val="00CE0F97"/>
    <w:rsid w:val="00D15B1A"/>
    <w:rsid w:val="00D43BEA"/>
    <w:rsid w:val="00D70086"/>
    <w:rsid w:val="00D77A54"/>
    <w:rsid w:val="00D86D79"/>
    <w:rsid w:val="00DC6181"/>
    <w:rsid w:val="00DD26F8"/>
    <w:rsid w:val="00DD2B1B"/>
    <w:rsid w:val="00DE1DD7"/>
    <w:rsid w:val="00DF3DB4"/>
    <w:rsid w:val="00DF68E9"/>
    <w:rsid w:val="00E061C5"/>
    <w:rsid w:val="00E11A6C"/>
    <w:rsid w:val="00E1466F"/>
    <w:rsid w:val="00E15E3B"/>
    <w:rsid w:val="00E34E06"/>
    <w:rsid w:val="00E50CB2"/>
    <w:rsid w:val="00E53E65"/>
    <w:rsid w:val="00E64CA6"/>
    <w:rsid w:val="00E71070"/>
    <w:rsid w:val="00E72B3A"/>
    <w:rsid w:val="00E975D9"/>
    <w:rsid w:val="00EA086D"/>
    <w:rsid w:val="00EA140B"/>
    <w:rsid w:val="00EB04DE"/>
    <w:rsid w:val="00EE00EC"/>
    <w:rsid w:val="00EE1841"/>
    <w:rsid w:val="00EE60D5"/>
    <w:rsid w:val="00EF30C0"/>
    <w:rsid w:val="00EF7703"/>
    <w:rsid w:val="00F05435"/>
    <w:rsid w:val="00F13A63"/>
    <w:rsid w:val="00F66E34"/>
    <w:rsid w:val="00F9117B"/>
    <w:rsid w:val="00FA02CD"/>
    <w:rsid w:val="00FA2D9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821BF"/>
  <w15:docId w15:val="{7096A29B-C4ED-4DD4-925E-FF656431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182607"/>
    <w:pPr>
      <w:spacing w:after="120"/>
    </w:pPr>
    <w:rPr>
      <w:rFonts w:ascii="Arial" w:hAnsi="Arial"/>
      <w:color w:val="000000" w:themeColor="text1"/>
      <w:sz w:val="22"/>
      <w:lang w:eastAsia="en-US"/>
    </w:rPr>
  </w:style>
  <w:style w:type="paragraph" w:styleId="Heading1">
    <w:name w:val="heading 1"/>
    <w:basedOn w:val="Normal"/>
    <w:next w:val="Normal"/>
    <w:qFormat/>
    <w:rsid w:val="008D5F03"/>
    <w:pPr>
      <w:keepNext/>
      <w:numPr>
        <w:numId w:val="2"/>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sz w:val="24"/>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C352D0"/>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174F31"/>
    <w:pPr>
      <w:spacing w:after="120"/>
    </w:pPr>
    <w:rPr>
      <w:rFonts w:ascii="Arial" w:hAnsi="Arial"/>
      <w:color w:val="000000" w:themeColor="text1"/>
      <w:sz w:val="22"/>
    </w:rPr>
    <w:tbl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projects.tmforum.org/wiki/display/~awhite%40tmforum.org" TargetMode="External"/><Relationship Id="rId68" Type="http://schemas.openxmlformats.org/officeDocument/2006/relationships/hyperlink" Target="https://projects.tmforum.org/wiki/display/~abel.ruiz%40alvatross.io" TargetMode="External"/><Relationship Id="rId16" Type="http://schemas.openxmlformats.org/officeDocument/2006/relationships/hyperlink" Target="https://www.3gpp.org/DynaReport/32296.htm" TargetMode="External"/><Relationship Id="rId11" Type="http://schemas.openxmlformats.org/officeDocument/2006/relationships/hyperlink" Target="https://www.tmforum.org/resources/reference/ig1233-product-service-modelling-best-practices-conforming-to-oda-v2-0-0/" TargetMode="External"/><Relationship Id="rId32" Type="http://schemas.openxmlformats.org/officeDocument/2006/relationships/image" Target="media/image16.png"/><Relationship Id="rId37" Type="http://schemas.openxmlformats.org/officeDocument/2006/relationships/hyperlink" Target="https://projects.tmforum.org/jira/browse/ISA-1129" TargetMode="External"/><Relationship Id="rId53" Type="http://schemas.openxmlformats.org/officeDocument/2006/relationships/image" Target="media/image35.png"/><Relationship Id="rId58" Type="http://schemas.openxmlformats.org/officeDocument/2006/relationships/hyperlink" Target="https://projects.tmforum.org/wiki/display/~elisabeth.andersson%40matrixx.com" TargetMode="External"/><Relationship Id="rId74" Type="http://schemas.openxmlformats.org/officeDocument/2006/relationships/hyperlink" Target="https://projects.tmforum.org/wiki/display/~celi%40tmforum.org" TargetMode="Externa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projects.tmforum.org/wiki/display/~elisabeth.andersson%40matrixx.com" TargetMode="External"/><Relationship Id="rId19" Type="http://schemas.openxmlformats.org/officeDocument/2006/relationships/image" Target="media/image3.png"/><Relationship Id="rId14" Type="http://schemas.openxmlformats.org/officeDocument/2006/relationships/hyperlink" Target="https://www.3gpp.org/DynaReport/32240.ht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projects.tmforum.org/wiki/display/~elisabeth.andersson%40matrixx.com" TargetMode="External"/><Relationship Id="rId64" Type="http://schemas.openxmlformats.org/officeDocument/2006/relationships/hyperlink" Target="https://projects.tmforum.org/wiki/display/~elisabeth.andersson%40matrixx.com" TargetMode="External"/><Relationship Id="rId69" Type="http://schemas.openxmlformats.org/officeDocument/2006/relationships/hyperlink" Target="https://projects.tmforum.org/wiki/display/~manoj.k.nair%40netcracker.com" TargetMode="External"/><Relationship Id="rId77" Type="http://schemas.openxmlformats.org/officeDocument/2006/relationships/footer" Target="footer2.xml"/><Relationship Id="rId8" Type="http://schemas.openxmlformats.org/officeDocument/2006/relationships/hyperlink" Target="http://www.tmforum.org/IPRPolicy/11525/home.html" TargetMode="External"/><Relationship Id="rId51" Type="http://schemas.openxmlformats.org/officeDocument/2006/relationships/image" Target="media/image33.png"/><Relationship Id="rId72" Type="http://schemas.openxmlformats.org/officeDocument/2006/relationships/hyperlink" Target="https://projects.tmforum.org/wiki/display/~olivier.arnaud%40orange.co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3gpp.org/DynaReport/22101.htm"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projects.tmforum.org/jira/browse/AP-6328?src=confmacro" TargetMode="External"/><Relationship Id="rId46" Type="http://schemas.openxmlformats.org/officeDocument/2006/relationships/image" Target="media/image28.png"/><Relationship Id="rId59" Type="http://schemas.openxmlformats.org/officeDocument/2006/relationships/hyperlink" Target="https://projects.tmforum.org/wiki/display/~elisabeth.andersson%40matrixx.com" TargetMode="External"/><Relationship Id="rId67" Type="http://schemas.openxmlformats.org/officeDocument/2006/relationships/hyperlink" Target="https://projects.tmforum.org/wiki/display/~sylvie.demarest%40orange.com" TargetMode="Externa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hyperlink" Target="https://projects.tmforum.org/wiki/display/~elisabeth.andersson%40matrixx.com" TargetMode="External"/><Relationship Id="rId62" Type="http://schemas.openxmlformats.org/officeDocument/2006/relationships/hyperlink" Target="https://projects.tmforum.org/wiki/display/~elisabeth.andersson%40matrixx.com" TargetMode="External"/><Relationship Id="rId70" Type="http://schemas.openxmlformats.org/officeDocument/2006/relationships/hyperlink" Target="https://projects.tmforum.org/wiki/display/~jonathan.goldberg%40amdocs.com"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3gpp.org/DynaReport/32290.ht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hyperlink" Target="https://projects.tmforum.org/wiki/display/~sylvie.demarest%40orange.com" TargetMode="External"/><Relationship Id="rId10" Type="http://schemas.openxmlformats.org/officeDocument/2006/relationships/hyperlink" Target="https://projects.tmforum.org/jira/browse/AP-4165?filter=-2" TargetMode="Externa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s://projects.tmforum.org/wiki/display/~elisabeth.andersson%40matrixx.com" TargetMode="External"/><Relationship Id="rId65" Type="http://schemas.openxmlformats.org/officeDocument/2006/relationships/hyperlink" Target="https://projects.tmforum.org/wiki/display/~rwilson%40tmforum.org" TargetMode="External"/><Relationship Id="rId73" Type="http://schemas.openxmlformats.org/officeDocument/2006/relationships/hyperlink" Target="https://projects.tmforum.org/wiki/display/~rwilson%40tmforum.org" TargetMode="External"/><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mforum.org" TargetMode="External"/><Relationship Id="rId13" Type="http://schemas.openxmlformats.org/officeDocument/2006/relationships/hyperlink" Target="https://www.3gpp.org/DynaReport/22115.htm" TargetMode="External"/><Relationship Id="rId18" Type="http://schemas.openxmlformats.org/officeDocument/2006/relationships/image" Target="media/image2.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hyperlink" Target="https://projects.tmforum.org/wiki/display/~sylvie.demarest%40orange.com"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projects.tmforum.org/wiki/display/~dmytro.gassanov%40netcracker.com"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2.svg"/><Relationship Id="rId45" Type="http://schemas.openxmlformats.org/officeDocument/2006/relationships/image" Target="media/image27.png"/><Relationship Id="rId66" Type="http://schemas.openxmlformats.org/officeDocument/2006/relationships/hyperlink" Target="https://projects.tmforum.org/wiki/display/~elisabeth.andersson%40matrixx.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7.png"/></Relationships>
</file>

<file path=word/_rels/footer3.xml.rels><?xml version="1.0" encoding="UTF-8" standalone="yes"?>
<Relationships xmlns="http://schemas.openxmlformats.org/package/2006/relationships"><Relationship Id="rId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47</Pages>
  <Words>9252</Words>
  <Characters>49408</Characters>
  <Application>Microsoft Office Word</Application>
  <DocSecurity>0</DocSecurity>
  <Lines>1646</Lines>
  <Paragraphs>1066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36</cp:revision>
  <dcterms:created xsi:type="dcterms:W3CDTF">2025-05-21T17:08:00Z</dcterms:created>
  <dcterms:modified xsi:type="dcterms:W3CDTF">2025-07-15T01:13:00Z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