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6E760FCA" w14:textId="77777777" w:rsidR="001A023A" w:rsidRPr="0088377C" w:rsidRDefault="001A023A" w:rsidP="0088377C">
          <w:pPr>
            <w:ind w:left="-720"/>
            <w:rPr>
              <w:b/>
              <w:bCs/>
              <w:color w:val="C00000"/>
              <w:sz w:val="56"/>
              <w:szCs w:val="56"/>
            </w:rPr>
          </w:pPr>
        </w:p>
        <w:p w14:paraId="4248BB48" w14:textId="07C362C6" w:rsidR="009E4909" w:rsidRPr="0088377C" w:rsidRDefault="008302E0"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7B459F94" w14:textId="77777777" w:rsidR="009E4909" w:rsidRDefault="009E4909" w:rsidP="00B04870">
          <w:pPr>
            <w:keepNext/>
            <w:keepLines/>
            <w:spacing w:line="340" w:lineRule="atLeast"/>
            <w:ind w:left="-630"/>
            <w:rPr>
              <w:rFonts w:cstheme="majorHAnsi"/>
              <w:b/>
              <w:bCs/>
              <w:iCs/>
              <w:spacing w:val="-16"/>
              <w:kern w:val="28"/>
              <w:sz w:val="56"/>
              <w:szCs w:val="56"/>
            </w:rPr>
          </w:pPr>
        </w:p>
        <w:p w14:paraId="3907FC95"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0271B7E0" w14:textId="36636C44" w:rsidR="009E4909" w:rsidRPr="001A023A" w:rsidRDefault="008302E0"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Problem Management</w:t>
          </w:r>
        </w:p>
        <w:p w14:paraId="46BEEEC5" w14:textId="77777777" w:rsidR="004227A2" w:rsidRPr="001A023A" w:rsidRDefault="004227A2" w:rsidP="001A023A">
          <w:pPr>
            <w:tabs>
              <w:tab w:val="right" w:pos="9360"/>
            </w:tabs>
            <w:ind w:left="-540"/>
            <w:rPr>
              <w:b/>
              <w:color w:val="404040"/>
              <w:sz w:val="36"/>
            </w:rPr>
          </w:pPr>
        </w:p>
        <w:p w14:paraId="25DAD422" w14:textId="77777777" w:rsidR="00FB279B" w:rsidRPr="001A023A" w:rsidRDefault="00FB279B" w:rsidP="001A023A">
          <w:pPr>
            <w:tabs>
              <w:tab w:val="right" w:pos="9360"/>
            </w:tabs>
            <w:ind w:left="-540"/>
            <w:rPr>
              <w:b/>
              <w:color w:val="404040"/>
              <w:sz w:val="36"/>
            </w:rPr>
          </w:pPr>
        </w:p>
        <w:p w14:paraId="5708EAA7" w14:textId="77777777" w:rsidR="00FB279B" w:rsidRDefault="00FB279B" w:rsidP="001A023A">
          <w:pPr>
            <w:tabs>
              <w:tab w:val="right" w:pos="9360"/>
            </w:tabs>
            <w:ind w:left="-540"/>
            <w:rPr>
              <w:b/>
              <w:color w:val="404040"/>
              <w:sz w:val="36"/>
            </w:rPr>
          </w:pPr>
        </w:p>
        <w:p w14:paraId="0C1EDB64" w14:textId="77777777" w:rsidR="0088377C" w:rsidRDefault="0088377C" w:rsidP="001A023A">
          <w:pPr>
            <w:tabs>
              <w:tab w:val="right" w:pos="9360"/>
            </w:tabs>
            <w:ind w:left="-540"/>
            <w:rPr>
              <w:b/>
              <w:color w:val="404040"/>
              <w:sz w:val="36"/>
            </w:rPr>
          </w:pPr>
        </w:p>
        <w:p w14:paraId="16D35330" w14:textId="77777777" w:rsidR="0088377C" w:rsidRDefault="0088377C" w:rsidP="001A023A">
          <w:pPr>
            <w:tabs>
              <w:tab w:val="right" w:pos="9360"/>
            </w:tabs>
            <w:ind w:left="-540"/>
            <w:rPr>
              <w:b/>
              <w:color w:val="404040"/>
              <w:sz w:val="36"/>
            </w:rPr>
          </w:pPr>
        </w:p>
        <w:p w14:paraId="0BDC5EC7" w14:textId="77777777" w:rsidR="00A55767" w:rsidRDefault="00A55767" w:rsidP="001A023A">
          <w:pPr>
            <w:tabs>
              <w:tab w:val="right" w:pos="9360"/>
            </w:tabs>
            <w:ind w:left="-540"/>
            <w:rPr>
              <w:b/>
              <w:color w:val="404040"/>
              <w:sz w:val="36"/>
            </w:rPr>
          </w:pPr>
        </w:p>
        <w:p w14:paraId="6B9B83B0" w14:textId="77777777" w:rsidR="00A55767" w:rsidRDefault="00A55767" w:rsidP="001A023A">
          <w:pPr>
            <w:tabs>
              <w:tab w:val="right" w:pos="9360"/>
            </w:tabs>
            <w:ind w:left="-540"/>
            <w:rPr>
              <w:b/>
              <w:color w:val="404040"/>
              <w:sz w:val="36"/>
            </w:rPr>
          </w:pPr>
        </w:p>
        <w:p w14:paraId="559CE96F" w14:textId="77777777" w:rsidR="00A55767" w:rsidRDefault="00A55767" w:rsidP="001A023A">
          <w:pPr>
            <w:tabs>
              <w:tab w:val="right" w:pos="9360"/>
            </w:tabs>
            <w:ind w:left="-540"/>
            <w:rPr>
              <w:b/>
              <w:color w:val="404040"/>
              <w:sz w:val="36"/>
            </w:rPr>
          </w:pPr>
        </w:p>
        <w:p w14:paraId="3E7CE201" w14:textId="77777777" w:rsidR="00A55767" w:rsidRDefault="00A55767" w:rsidP="001A023A">
          <w:pPr>
            <w:tabs>
              <w:tab w:val="right" w:pos="9360"/>
            </w:tabs>
            <w:ind w:left="-540"/>
            <w:rPr>
              <w:b/>
              <w:color w:val="404040"/>
              <w:sz w:val="36"/>
            </w:rPr>
          </w:pPr>
        </w:p>
        <w:p w14:paraId="3E6186CE" w14:textId="77777777" w:rsidR="00A55767" w:rsidRDefault="00A55767" w:rsidP="001A023A">
          <w:pPr>
            <w:tabs>
              <w:tab w:val="right" w:pos="9360"/>
            </w:tabs>
            <w:ind w:left="-540"/>
            <w:rPr>
              <w:b/>
              <w:color w:val="404040"/>
              <w:sz w:val="36"/>
            </w:rPr>
          </w:pPr>
        </w:p>
        <w:p w14:paraId="69382AC8" w14:textId="77777777" w:rsidR="00A55767" w:rsidRDefault="00A55767" w:rsidP="001A023A">
          <w:pPr>
            <w:tabs>
              <w:tab w:val="right" w:pos="9360"/>
            </w:tabs>
            <w:ind w:left="-540"/>
            <w:rPr>
              <w:b/>
              <w:color w:val="404040"/>
              <w:sz w:val="36"/>
            </w:rPr>
          </w:pPr>
        </w:p>
        <w:p w14:paraId="3FAD1588" w14:textId="77777777" w:rsidR="00A55767" w:rsidRDefault="00A55767" w:rsidP="001A023A">
          <w:pPr>
            <w:tabs>
              <w:tab w:val="right" w:pos="9360"/>
            </w:tabs>
            <w:ind w:left="-540"/>
            <w:rPr>
              <w:b/>
              <w:color w:val="404040"/>
              <w:sz w:val="36"/>
            </w:rPr>
          </w:pPr>
        </w:p>
        <w:p w14:paraId="57F7E70E" w14:textId="77777777" w:rsidR="00A55767" w:rsidRPr="001A023A" w:rsidRDefault="00A55767" w:rsidP="001A023A">
          <w:pPr>
            <w:tabs>
              <w:tab w:val="right" w:pos="9360"/>
            </w:tabs>
            <w:ind w:left="-540"/>
            <w:rPr>
              <w:b/>
              <w:color w:val="404040"/>
              <w:sz w:val="36"/>
            </w:rPr>
          </w:pPr>
        </w:p>
        <w:p w14:paraId="442B1355" w14:textId="206ABDE1" w:rsidR="009E4909" w:rsidRPr="001A023A" w:rsidRDefault="00A55767" w:rsidP="00B04870">
          <w:pPr>
            <w:tabs>
              <w:tab w:val="right" w:pos="9360"/>
            </w:tabs>
            <w:ind w:left="-630"/>
            <w:rPr>
              <w:rFonts w:cs="Arial"/>
              <w:b/>
              <w:color w:val="404040"/>
              <w:sz w:val="36"/>
            </w:rPr>
          </w:pPr>
          <w:r>
            <w:rPr>
              <w:rFonts w:cs="Arial"/>
              <w:b/>
              <w:color w:val="404040"/>
              <w:sz w:val="36"/>
            </w:rPr>
            <w:t>TMFS031</w:t>
          </w:r>
        </w:p>
        <w:tbl>
          <w:tblPr>
            <w:tblStyle w:val="TableGrid"/>
            <w:tblW w:w="10656" w:type="dxa"/>
            <w:tblInd w:w="-725" w:type="dxa"/>
            <w:tblLook w:val="04A0" w:firstRow="1" w:lastRow="0" w:firstColumn="1" w:lastColumn="0" w:noHBand="0" w:noVBand="1"/>
          </w:tblPr>
          <w:tblGrid>
            <w:gridCol w:w="5472"/>
            <w:gridCol w:w="5184"/>
          </w:tblGrid>
          <w:tr w:rsidR="003271E1" w:rsidRPr="00A55767" w14:paraId="5CB44B3E" w14:textId="77777777" w:rsidTr="005D78C8">
            <w:tc>
              <w:tcPr>
                <w:tcW w:w="5472" w:type="dxa"/>
              </w:tcPr>
              <w:p w14:paraId="439174E0" w14:textId="77777777" w:rsidR="00B04870" w:rsidRPr="00A55767" w:rsidRDefault="008302E0" w:rsidP="00A001ED">
                <w:pPr>
                  <w:pStyle w:val="Titlesubtitle"/>
                  <w:spacing w:before="0"/>
                  <w:ind w:left="0"/>
                  <w:jc w:val="left"/>
                  <w:rPr>
                    <w:rFonts w:cs="Arial"/>
                    <w:b/>
                    <w:i w:val="0"/>
                    <w:color w:val="auto"/>
                    <w:sz w:val="28"/>
                  </w:rPr>
                </w:pPr>
                <w:r w:rsidRPr="00A55767">
                  <w:rPr>
                    <w:rFonts w:cs="Arial"/>
                    <w:b/>
                    <w:i w:val="0"/>
                    <w:color w:val="auto"/>
                    <w:sz w:val="28"/>
                  </w:rPr>
                  <w:t xml:space="preserve">Maturity Level: </w:t>
                </w:r>
                <w:r w:rsidR="00F66E34" w:rsidRPr="00A55767">
                  <w:rPr>
                    <w:rFonts w:cs="Arial"/>
                    <w:b/>
                    <w:i w:val="0"/>
                    <w:color w:val="auto"/>
                    <w:sz w:val="28"/>
                  </w:rPr>
                  <w:t>Alpha</w:t>
                </w:r>
              </w:p>
            </w:tc>
            <w:tc>
              <w:tcPr>
                <w:tcW w:w="5184" w:type="dxa"/>
              </w:tcPr>
              <w:p w14:paraId="3E3D9CC7" w14:textId="77777777" w:rsidR="00B04870" w:rsidRPr="00A55767" w:rsidRDefault="008302E0" w:rsidP="00A001ED">
                <w:pPr>
                  <w:pStyle w:val="Titlesubtitle"/>
                  <w:spacing w:before="0"/>
                  <w:ind w:left="0"/>
                  <w:jc w:val="left"/>
                  <w:rPr>
                    <w:rFonts w:cs="Arial"/>
                    <w:b/>
                    <w:i w:val="0"/>
                    <w:iCs/>
                    <w:color w:val="auto"/>
                    <w:sz w:val="28"/>
                    <w:szCs w:val="28"/>
                  </w:rPr>
                </w:pPr>
                <w:r w:rsidRPr="00A55767">
                  <w:rPr>
                    <w:rFonts w:cs="Arial"/>
                    <w:b/>
                    <w:i w:val="0"/>
                    <w:iCs/>
                    <w:color w:val="auto"/>
                    <w:sz w:val="28"/>
                    <w:szCs w:val="28"/>
                  </w:rPr>
                  <w:t xml:space="preserve">Team Approved Date: </w:t>
                </w:r>
                <w:r w:rsidR="003917F8" w:rsidRPr="00A55767">
                  <w:rPr>
                    <w:rFonts w:cs="Arial"/>
                    <w:b/>
                    <w:i w:val="0"/>
                    <w:color w:val="auto"/>
                    <w:sz w:val="28"/>
                  </w:rPr>
                  <w:t>28-May-2026</w:t>
                </w:r>
              </w:p>
            </w:tc>
          </w:tr>
          <w:tr w:rsidR="009C33EF" w14:paraId="0F4DA164" w14:textId="77777777" w:rsidTr="005D78C8">
            <w:tc>
              <w:tcPr>
                <w:tcW w:w="5472" w:type="dxa"/>
              </w:tcPr>
              <w:p w14:paraId="0BB77845" w14:textId="77777777" w:rsidR="009C33EF" w:rsidRPr="001A023A" w:rsidRDefault="009C33EF" w:rsidP="009C33EF">
                <w:pPr>
                  <w:pStyle w:val="Titlesubtitle"/>
                  <w:spacing w:before="0"/>
                  <w:ind w:left="0"/>
                  <w:jc w:val="left"/>
                  <w:rPr>
                    <w:rFonts w:cs="Arial"/>
                    <w:b/>
                    <w:i w:val="0"/>
                    <w:color w:val="404040"/>
                  </w:rPr>
                </w:pPr>
                <w:r w:rsidRPr="001A023A">
                  <w:rPr>
                    <w:rFonts w:cs="Arial"/>
                    <w:b/>
                    <w:i w:val="0"/>
                    <w:color w:val="404040"/>
                    <w:sz w:val="28"/>
                  </w:rPr>
                  <w:t>Release Status: Pre-production</w:t>
                </w:r>
              </w:p>
            </w:tc>
            <w:tc>
              <w:tcPr>
                <w:tcW w:w="5184" w:type="dxa"/>
              </w:tcPr>
              <w:p w14:paraId="188DB461" w14:textId="281089E1" w:rsidR="009C33EF" w:rsidRPr="001A023A" w:rsidRDefault="009C33EF" w:rsidP="009C33EF">
                <w:pPr>
                  <w:pStyle w:val="Titlesubtitle"/>
                  <w:spacing w:before="0"/>
                  <w:ind w:left="0"/>
                  <w:jc w:val="left"/>
                  <w:rPr>
                    <w:rFonts w:cs="Arial"/>
                    <w:b/>
                    <w:i w:val="0"/>
                    <w:color w:val="404040"/>
                    <w:sz w:val="28"/>
                  </w:rPr>
                </w:pPr>
                <w:r w:rsidRPr="00A5129E">
                  <w:rPr>
                    <w:rFonts w:cs="Calibri"/>
                    <w:b/>
                    <w:i w:val="0"/>
                    <w:color w:val="404040"/>
                    <w:sz w:val="28"/>
                  </w:rPr>
                  <w:t>Approval Status:  Member Evaluated</w:t>
                </w:r>
              </w:p>
            </w:tc>
          </w:tr>
          <w:tr w:rsidR="003271E1" w14:paraId="70C428FF" w14:textId="77777777" w:rsidTr="005D78C8">
            <w:tc>
              <w:tcPr>
                <w:tcW w:w="5472" w:type="dxa"/>
              </w:tcPr>
              <w:p w14:paraId="30353CFD" w14:textId="77777777" w:rsidR="00010557" w:rsidRPr="001A023A" w:rsidRDefault="008302E0"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1.0.0</w:t>
                </w:r>
              </w:p>
            </w:tc>
            <w:tc>
              <w:tcPr>
                <w:tcW w:w="5184" w:type="dxa"/>
              </w:tcPr>
              <w:p w14:paraId="05719094" w14:textId="77777777" w:rsidR="00010557" w:rsidRPr="001A023A" w:rsidRDefault="008302E0"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3065B76C" w14:textId="77777777" w:rsidR="00FB279B" w:rsidRPr="001A023A" w:rsidRDefault="00FB279B" w:rsidP="00FB279B">
          <w:pPr>
            <w:spacing w:after="0"/>
            <w:rPr>
              <w:color w:val="404040"/>
              <w:szCs w:val="22"/>
            </w:rPr>
          </w:pPr>
        </w:p>
        <w:p w14:paraId="493A7C95" w14:textId="77777777" w:rsidR="00FB279B" w:rsidRDefault="008302E0">
          <w:pPr>
            <w:spacing w:after="0"/>
            <w:rPr>
              <w:color w:val="404040"/>
              <w:szCs w:val="22"/>
            </w:rPr>
          </w:pPr>
          <w:r>
            <w:rPr>
              <w:color w:val="404040"/>
              <w:szCs w:val="22"/>
            </w:rPr>
            <w:br w:type="page"/>
          </w:r>
        </w:p>
        <w:p w14:paraId="5DF3E9B9" w14:textId="77777777" w:rsidR="00C517CB" w:rsidRPr="00416A30" w:rsidRDefault="008302E0" w:rsidP="00C517CB">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32071801"/>
          <w:r w:rsidRPr="00416A30">
            <w:lastRenderedPageBreak/>
            <w:t>Notice</w:t>
          </w:r>
          <w:bookmarkEnd w:id="2"/>
          <w:bookmarkEnd w:id="3"/>
          <w:bookmarkEnd w:id="4"/>
          <w:bookmarkEnd w:id="5"/>
          <w:bookmarkEnd w:id="6"/>
          <w:bookmarkEnd w:id="7"/>
          <w:bookmarkEnd w:id="8"/>
          <w:bookmarkEnd w:id="9"/>
          <w:bookmarkEnd w:id="10"/>
          <w:bookmarkEnd w:id="11"/>
          <w:bookmarkEnd w:id="12"/>
        </w:p>
        <w:p w14:paraId="715A53B1" w14:textId="2B339B16" w:rsidR="00C517CB" w:rsidRPr="00416A30" w:rsidRDefault="008302E0"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A55767">
            <w:rPr>
              <w:rFonts w:eastAsia="Calibri" w:cs="Arial"/>
              <w:color w:val="000000"/>
            </w:rPr>
            <w:t>6</w:t>
          </w:r>
          <w:r w:rsidRPr="00416A30">
            <w:rPr>
              <w:rFonts w:eastAsia="Calibri" w:cs="Arial"/>
              <w:color w:val="000000"/>
            </w:rPr>
            <w:t>. All Rights Reserved.</w:t>
          </w:r>
        </w:p>
        <w:p w14:paraId="3149A650" w14:textId="77777777" w:rsidR="00C517CB" w:rsidRPr="00416A30" w:rsidRDefault="00C517CB" w:rsidP="00C517CB">
          <w:pPr>
            <w:autoSpaceDE w:val="0"/>
            <w:autoSpaceDN w:val="0"/>
            <w:adjustRightInd w:val="0"/>
            <w:ind w:firstLine="720"/>
            <w:rPr>
              <w:rFonts w:eastAsia="Calibri" w:cstheme="majorHAnsi"/>
              <w:color w:val="000000"/>
            </w:rPr>
          </w:pPr>
        </w:p>
        <w:p w14:paraId="717E0C06" w14:textId="77777777" w:rsidR="00C517CB" w:rsidRPr="00416A30" w:rsidRDefault="008302E0"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0BA02E88" w14:textId="77777777" w:rsidR="00C517CB" w:rsidRPr="00416A30" w:rsidRDefault="00C517CB" w:rsidP="00C517CB">
          <w:pPr>
            <w:autoSpaceDE w:val="0"/>
            <w:autoSpaceDN w:val="0"/>
            <w:adjustRightInd w:val="0"/>
            <w:spacing w:after="0"/>
            <w:rPr>
              <w:rFonts w:eastAsia="Calibri" w:cs="Calibri"/>
              <w:color w:val="000000"/>
            </w:rPr>
          </w:pPr>
        </w:p>
        <w:p w14:paraId="1B25BDB2" w14:textId="77777777" w:rsidR="00C517CB" w:rsidRPr="00416A30" w:rsidRDefault="008302E0"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11EB288A" w14:textId="77777777" w:rsidR="00C517CB" w:rsidRPr="00416A30" w:rsidRDefault="00C517CB" w:rsidP="00C517CB">
          <w:pPr>
            <w:autoSpaceDE w:val="0"/>
            <w:autoSpaceDN w:val="0"/>
            <w:adjustRightInd w:val="0"/>
            <w:spacing w:after="0"/>
            <w:rPr>
              <w:rFonts w:eastAsia="Calibri" w:cs="Calibri"/>
              <w:color w:val="000000"/>
            </w:rPr>
          </w:pPr>
        </w:p>
        <w:p w14:paraId="057EE591" w14:textId="77777777" w:rsidR="00C517CB" w:rsidRPr="00416A30" w:rsidRDefault="008302E0"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70399E53" w14:textId="77777777" w:rsidR="00C517CB" w:rsidRPr="00416A30" w:rsidRDefault="00C517CB" w:rsidP="00C517CB">
          <w:pPr>
            <w:spacing w:after="0"/>
            <w:rPr>
              <w:rFonts w:cs="Calibri"/>
            </w:rPr>
          </w:pPr>
        </w:p>
        <w:p w14:paraId="6D7BCE43" w14:textId="77777777" w:rsidR="00C517CB" w:rsidRPr="00416A30" w:rsidRDefault="008302E0" w:rsidP="00C517CB">
          <w:pPr>
            <w:spacing w:after="0"/>
            <w:rPr>
              <w:rFonts w:cs="Calibri"/>
            </w:rPr>
          </w:pPr>
          <w:r w:rsidRPr="00416A30">
            <w:rPr>
              <w:rFonts w:cs="Calibri"/>
            </w:rPr>
            <w:t xml:space="preserve">Direct inquiries to the TM Forum office: </w:t>
          </w:r>
        </w:p>
        <w:p w14:paraId="41A4C0C6" w14:textId="77777777" w:rsidR="00C517CB" w:rsidRPr="00416A30" w:rsidRDefault="00C517CB" w:rsidP="00C517CB">
          <w:pPr>
            <w:spacing w:after="0"/>
            <w:rPr>
              <w:rFonts w:cs="Calibri"/>
            </w:rPr>
          </w:pPr>
        </w:p>
        <w:p w14:paraId="68843D13" w14:textId="77777777" w:rsidR="00C517CB" w:rsidRPr="00416A30" w:rsidRDefault="008302E0" w:rsidP="00C517CB">
          <w:pPr>
            <w:spacing w:after="0"/>
            <w:rPr>
              <w:rFonts w:eastAsia="MS PMincho" w:cs="Calibri"/>
            </w:rPr>
          </w:pPr>
          <w:r w:rsidRPr="00416A30">
            <w:rPr>
              <w:rFonts w:eastAsia="MS PMincho" w:cs="Calibri"/>
            </w:rPr>
            <w:t>100 Enterprise Drive</w:t>
          </w:r>
        </w:p>
        <w:p w14:paraId="3427F73E" w14:textId="77777777" w:rsidR="001A023A" w:rsidRPr="00416A30" w:rsidRDefault="008302E0" w:rsidP="00C517CB">
          <w:pPr>
            <w:spacing w:after="0"/>
            <w:rPr>
              <w:rFonts w:eastAsia="MS PMincho" w:cs="Calibri"/>
            </w:rPr>
          </w:pPr>
          <w:r w:rsidRPr="00416A30">
            <w:rPr>
              <w:rFonts w:eastAsia="MS PMincho" w:cs="Calibri"/>
            </w:rPr>
            <w:t>Suite 301 #1649</w:t>
          </w:r>
        </w:p>
        <w:p w14:paraId="7C44CA3B" w14:textId="77777777" w:rsidR="00C517CB" w:rsidRPr="00416A30" w:rsidRDefault="008302E0"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760F28ED" w14:textId="77777777" w:rsidR="00C517CB" w:rsidRPr="00416A30" w:rsidRDefault="008302E0" w:rsidP="00C517CB">
          <w:pPr>
            <w:spacing w:after="0"/>
            <w:rPr>
              <w:rFonts w:cs="Calibri"/>
            </w:rPr>
          </w:pPr>
          <w:r w:rsidRPr="00416A30">
            <w:rPr>
              <w:rFonts w:cs="Calibri"/>
              <w:lang w:val="es-ES"/>
            </w:rPr>
            <w:t xml:space="preserve">Tel No.  </w:t>
          </w:r>
          <w:r w:rsidRPr="00416A30">
            <w:rPr>
              <w:rFonts w:cs="Calibri"/>
            </w:rPr>
            <w:t>+1 862 227 1648</w:t>
          </w:r>
        </w:p>
        <w:p w14:paraId="3EA1F0BA" w14:textId="77777777" w:rsidR="00C517CB" w:rsidRPr="00416A30" w:rsidRDefault="008302E0"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659CE74F" w14:textId="77777777" w:rsidR="00C517CB" w:rsidRPr="00416A30" w:rsidRDefault="00C517CB" w:rsidP="00C517CB">
          <w:pPr>
            <w:rPr>
              <w:rFonts w:cs="Calibri"/>
            </w:rPr>
          </w:pPr>
        </w:p>
        <w:p w14:paraId="4F62B670" w14:textId="77777777" w:rsidR="00C517CB" w:rsidRPr="00416A30" w:rsidRDefault="00C517CB" w:rsidP="00C517CB">
          <w:pPr>
            <w:rPr>
              <w:rFonts w:cs="Calibri"/>
            </w:rPr>
          </w:pPr>
        </w:p>
        <w:p w14:paraId="18FDC061" w14:textId="77777777" w:rsidR="00C517CB" w:rsidRPr="00416A30" w:rsidRDefault="00C517CB" w:rsidP="00C517CB">
          <w:pPr>
            <w:rPr>
              <w:rFonts w:cs="Calibri"/>
            </w:rPr>
          </w:pPr>
        </w:p>
        <w:p w14:paraId="59CA0CF9" w14:textId="77777777" w:rsidR="000E6031" w:rsidRDefault="008302E0">
          <w:pPr>
            <w:spacing w:after="0"/>
            <w:rPr>
              <w:color w:val="404040"/>
              <w:szCs w:val="22"/>
            </w:rPr>
          </w:pPr>
          <w:r>
            <w:rPr>
              <w:color w:val="404040"/>
              <w:szCs w:val="22"/>
            </w:rPr>
            <w:br w:type="page"/>
          </w:r>
        </w:p>
        <w:bookmarkStart w:id="13" w:name="_Toc156046776" w:displacedByCustomXml="next"/>
        <w:bookmarkStart w:id="14" w:name="_Toc156046719" w:displacedByCustomXml="next"/>
        <w:bookmarkStart w:id="15" w:name="_Toc156046569" w:displacedByCustomXml="next"/>
        <w:bookmarkStart w:id="16" w:name="_Toc156046489" w:displacedByCustomXml="next"/>
        <w:bookmarkStart w:id="17" w:name="_Toc156046426" w:displacedByCustomXml="next"/>
        <w:bookmarkStart w:id="18" w:name="_Toc232071802"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37608E17" w14:textId="77777777" w:rsidR="000E6031" w:rsidRPr="00E50CB2" w:rsidRDefault="008302E0" w:rsidP="001A023A">
              <w:pPr>
                <w:pStyle w:val="Heading1"/>
                <w:numPr>
                  <w:ilvl w:val="0"/>
                  <w:numId w:val="0"/>
                </w:numPr>
                <w:tabs>
                  <w:tab w:val="left" w:pos="7350"/>
                </w:tabs>
                <w:rPr>
                  <w:rFonts w:ascii="MinionPro" w:hAnsi="MinionPro"/>
                </w:rPr>
              </w:pPr>
              <w:r w:rsidRPr="009C7BB5">
                <w:t>Table of Contents</w:t>
              </w:r>
              <w:bookmarkEnd w:id="18"/>
              <w:bookmarkEnd w:id="17"/>
              <w:bookmarkEnd w:id="16"/>
              <w:bookmarkEnd w:id="15"/>
              <w:bookmarkEnd w:id="14"/>
              <w:bookmarkEnd w:id="13"/>
              <w:r w:rsidR="001A023A">
                <w:tab/>
              </w:r>
            </w:p>
            <w:p w14:paraId="256EB18B" w14:textId="0498732E" w:rsidR="0013340F" w:rsidRDefault="008302E0">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32071801" w:history="1">
                <w:r w:rsidR="0013340F" w:rsidRPr="00415C9C">
                  <w:rPr>
                    <w:rStyle w:val="Hyperlink"/>
                  </w:rPr>
                  <w:t>Notice</w:t>
                </w:r>
                <w:r w:rsidR="0013340F">
                  <w:rPr>
                    <w:webHidden/>
                  </w:rPr>
                  <w:tab/>
                </w:r>
                <w:r w:rsidR="0013340F">
                  <w:rPr>
                    <w:webHidden/>
                  </w:rPr>
                  <w:fldChar w:fldCharType="begin"/>
                </w:r>
                <w:r w:rsidR="0013340F">
                  <w:rPr>
                    <w:webHidden/>
                  </w:rPr>
                  <w:instrText xml:space="preserve"> PAGEREF _Toc232071801 \h </w:instrText>
                </w:r>
                <w:r w:rsidR="0013340F">
                  <w:rPr>
                    <w:webHidden/>
                  </w:rPr>
                </w:r>
                <w:r w:rsidR="0013340F">
                  <w:rPr>
                    <w:webHidden/>
                  </w:rPr>
                  <w:fldChar w:fldCharType="separate"/>
                </w:r>
                <w:r w:rsidR="0013340F">
                  <w:rPr>
                    <w:webHidden/>
                  </w:rPr>
                  <w:t>2</w:t>
                </w:r>
                <w:r w:rsidR="0013340F">
                  <w:rPr>
                    <w:webHidden/>
                  </w:rPr>
                  <w:fldChar w:fldCharType="end"/>
                </w:r>
              </w:hyperlink>
            </w:p>
            <w:p w14:paraId="229DEFE0" w14:textId="50165DB4" w:rsidR="0013340F" w:rsidRDefault="0013340F">
              <w:pPr>
                <w:pStyle w:val="TOC1"/>
                <w:tabs>
                  <w:tab w:val="right" w:leader="dot" w:pos="8487"/>
                </w:tabs>
                <w:rPr>
                  <w:rFonts w:asciiTheme="minorHAnsi" w:eastAsiaTheme="minorEastAsia" w:hAnsiTheme="minorHAnsi" w:cstheme="minorBidi"/>
                  <w:color w:val="auto"/>
                  <w:kern w:val="2"/>
                  <w14:ligatures w14:val="standardContextual"/>
                </w:rPr>
              </w:pPr>
              <w:hyperlink w:anchor="_Toc232071802" w:history="1">
                <w:r w:rsidRPr="00415C9C">
                  <w:rPr>
                    <w:rStyle w:val="Hyperlink"/>
                  </w:rPr>
                  <w:t>Table of Contents</w:t>
                </w:r>
                <w:r>
                  <w:rPr>
                    <w:webHidden/>
                  </w:rPr>
                  <w:tab/>
                </w:r>
                <w:r>
                  <w:rPr>
                    <w:webHidden/>
                  </w:rPr>
                  <w:fldChar w:fldCharType="begin"/>
                </w:r>
                <w:r>
                  <w:rPr>
                    <w:webHidden/>
                  </w:rPr>
                  <w:instrText xml:space="preserve"> PAGEREF _Toc232071802 \h </w:instrText>
                </w:r>
                <w:r>
                  <w:rPr>
                    <w:webHidden/>
                  </w:rPr>
                </w:r>
                <w:r>
                  <w:rPr>
                    <w:webHidden/>
                  </w:rPr>
                  <w:fldChar w:fldCharType="separate"/>
                </w:r>
                <w:r>
                  <w:rPr>
                    <w:webHidden/>
                  </w:rPr>
                  <w:t>3</w:t>
                </w:r>
                <w:r>
                  <w:rPr>
                    <w:webHidden/>
                  </w:rPr>
                  <w:fldChar w:fldCharType="end"/>
                </w:r>
              </w:hyperlink>
            </w:p>
            <w:p w14:paraId="200817B4" w14:textId="291FF4B8" w:rsidR="0013340F" w:rsidRDefault="0013340F">
              <w:pPr>
                <w:pStyle w:val="TOC1"/>
                <w:tabs>
                  <w:tab w:val="right" w:leader="dot" w:pos="8487"/>
                </w:tabs>
                <w:rPr>
                  <w:rFonts w:asciiTheme="minorHAnsi" w:eastAsiaTheme="minorEastAsia" w:hAnsiTheme="minorHAnsi" w:cstheme="minorBidi"/>
                  <w:color w:val="auto"/>
                  <w:kern w:val="2"/>
                  <w14:ligatures w14:val="standardContextual"/>
                </w:rPr>
              </w:pPr>
              <w:hyperlink w:anchor="_Toc232071803" w:history="1">
                <w:r w:rsidRPr="00415C9C">
                  <w:rPr>
                    <w:rStyle w:val="Hyperlink"/>
                  </w:rPr>
                  <w:t>Executive Summary</w:t>
                </w:r>
                <w:r>
                  <w:rPr>
                    <w:webHidden/>
                  </w:rPr>
                  <w:tab/>
                </w:r>
                <w:r>
                  <w:rPr>
                    <w:webHidden/>
                  </w:rPr>
                  <w:fldChar w:fldCharType="begin"/>
                </w:r>
                <w:r>
                  <w:rPr>
                    <w:webHidden/>
                  </w:rPr>
                  <w:instrText xml:space="preserve"> PAGEREF _Toc232071803 \h </w:instrText>
                </w:r>
                <w:r>
                  <w:rPr>
                    <w:webHidden/>
                  </w:rPr>
                </w:r>
                <w:r>
                  <w:rPr>
                    <w:webHidden/>
                  </w:rPr>
                  <w:fldChar w:fldCharType="separate"/>
                </w:r>
                <w:r>
                  <w:rPr>
                    <w:webHidden/>
                  </w:rPr>
                  <w:t>4</w:t>
                </w:r>
                <w:r>
                  <w:rPr>
                    <w:webHidden/>
                  </w:rPr>
                  <w:fldChar w:fldCharType="end"/>
                </w:r>
              </w:hyperlink>
            </w:p>
            <w:p w14:paraId="71821820" w14:textId="642D515C" w:rsidR="0013340F" w:rsidRDefault="0013340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1804" w:history="1">
                <w:r w:rsidRPr="00415C9C">
                  <w:rPr>
                    <w:rStyle w:val="Hyperlink"/>
                  </w:rPr>
                  <w:t>1.</w:t>
                </w:r>
                <w:r>
                  <w:rPr>
                    <w:rFonts w:asciiTheme="minorHAnsi" w:eastAsiaTheme="minorEastAsia" w:hAnsiTheme="minorHAnsi" w:cstheme="minorBidi"/>
                    <w:color w:val="auto"/>
                    <w:kern w:val="2"/>
                    <w14:ligatures w14:val="standardContextual"/>
                  </w:rPr>
                  <w:tab/>
                </w:r>
                <w:r w:rsidRPr="00415C9C">
                  <w:rPr>
                    <w:rStyle w:val="Hyperlink"/>
                  </w:rPr>
                  <w:t>Introduction</w:t>
                </w:r>
                <w:r>
                  <w:rPr>
                    <w:webHidden/>
                  </w:rPr>
                  <w:tab/>
                </w:r>
                <w:r>
                  <w:rPr>
                    <w:webHidden/>
                  </w:rPr>
                  <w:fldChar w:fldCharType="begin"/>
                </w:r>
                <w:r>
                  <w:rPr>
                    <w:webHidden/>
                  </w:rPr>
                  <w:instrText xml:space="preserve"> PAGEREF _Toc232071804 \h </w:instrText>
                </w:r>
                <w:r>
                  <w:rPr>
                    <w:webHidden/>
                  </w:rPr>
                </w:r>
                <w:r>
                  <w:rPr>
                    <w:webHidden/>
                  </w:rPr>
                  <w:fldChar w:fldCharType="separate"/>
                </w:r>
                <w:r>
                  <w:rPr>
                    <w:webHidden/>
                  </w:rPr>
                  <w:t>4</w:t>
                </w:r>
                <w:r>
                  <w:rPr>
                    <w:webHidden/>
                  </w:rPr>
                  <w:fldChar w:fldCharType="end"/>
                </w:r>
              </w:hyperlink>
            </w:p>
            <w:p w14:paraId="26E46542" w14:textId="7565B458"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05" w:history="1">
                <w:r w:rsidRPr="00415C9C">
                  <w:rPr>
                    <w:rStyle w:val="Hyperlink"/>
                  </w:rPr>
                  <w:t>1.1.</w:t>
                </w:r>
                <w:r>
                  <w:rPr>
                    <w:rFonts w:asciiTheme="minorHAnsi" w:eastAsiaTheme="minorEastAsia" w:hAnsiTheme="minorHAnsi" w:cstheme="minorBidi"/>
                    <w:color w:val="auto"/>
                    <w:kern w:val="2"/>
                    <w14:ligatures w14:val="standardContextual"/>
                  </w:rPr>
                  <w:tab/>
                </w:r>
                <w:r w:rsidRPr="00415C9C">
                  <w:rPr>
                    <w:rStyle w:val="Hyperlink"/>
                  </w:rPr>
                  <w:t>Context or Background</w:t>
                </w:r>
                <w:r>
                  <w:rPr>
                    <w:webHidden/>
                  </w:rPr>
                  <w:tab/>
                </w:r>
                <w:r>
                  <w:rPr>
                    <w:webHidden/>
                  </w:rPr>
                  <w:fldChar w:fldCharType="begin"/>
                </w:r>
                <w:r>
                  <w:rPr>
                    <w:webHidden/>
                  </w:rPr>
                  <w:instrText xml:space="preserve"> PAGEREF _Toc232071805 \h </w:instrText>
                </w:r>
                <w:r>
                  <w:rPr>
                    <w:webHidden/>
                  </w:rPr>
                </w:r>
                <w:r>
                  <w:rPr>
                    <w:webHidden/>
                  </w:rPr>
                  <w:fldChar w:fldCharType="separate"/>
                </w:r>
                <w:r>
                  <w:rPr>
                    <w:webHidden/>
                  </w:rPr>
                  <w:t>4</w:t>
                </w:r>
                <w:r>
                  <w:rPr>
                    <w:webHidden/>
                  </w:rPr>
                  <w:fldChar w:fldCharType="end"/>
                </w:r>
              </w:hyperlink>
            </w:p>
            <w:p w14:paraId="230D6288" w14:textId="619B3A03"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06" w:history="1">
                <w:r w:rsidRPr="00415C9C">
                  <w:rPr>
                    <w:rStyle w:val="Hyperlink"/>
                  </w:rPr>
                  <w:t>1.2.</w:t>
                </w:r>
                <w:r>
                  <w:rPr>
                    <w:rFonts w:asciiTheme="minorHAnsi" w:eastAsiaTheme="minorEastAsia" w:hAnsiTheme="minorHAnsi" w:cstheme="minorBidi"/>
                    <w:color w:val="auto"/>
                    <w:kern w:val="2"/>
                    <w14:ligatures w14:val="standardContextual"/>
                  </w:rPr>
                  <w:tab/>
                </w:r>
                <w:r w:rsidRPr="00415C9C">
                  <w:rPr>
                    <w:rStyle w:val="Hyperlink"/>
                  </w:rPr>
                  <w:t>Objective of the use case</w:t>
                </w:r>
                <w:r>
                  <w:rPr>
                    <w:webHidden/>
                  </w:rPr>
                  <w:tab/>
                </w:r>
                <w:r>
                  <w:rPr>
                    <w:webHidden/>
                  </w:rPr>
                  <w:fldChar w:fldCharType="begin"/>
                </w:r>
                <w:r>
                  <w:rPr>
                    <w:webHidden/>
                  </w:rPr>
                  <w:instrText xml:space="preserve"> PAGEREF _Toc232071806 \h </w:instrText>
                </w:r>
                <w:r>
                  <w:rPr>
                    <w:webHidden/>
                  </w:rPr>
                </w:r>
                <w:r>
                  <w:rPr>
                    <w:webHidden/>
                  </w:rPr>
                  <w:fldChar w:fldCharType="separate"/>
                </w:r>
                <w:r>
                  <w:rPr>
                    <w:webHidden/>
                  </w:rPr>
                  <w:t>8</w:t>
                </w:r>
                <w:r>
                  <w:rPr>
                    <w:webHidden/>
                  </w:rPr>
                  <w:fldChar w:fldCharType="end"/>
                </w:r>
              </w:hyperlink>
            </w:p>
            <w:p w14:paraId="5389AECE" w14:textId="6FCB0AE8"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07" w:history="1">
                <w:r w:rsidRPr="00415C9C">
                  <w:rPr>
                    <w:rStyle w:val="Hyperlink"/>
                  </w:rPr>
                  <w:t>1.3.</w:t>
                </w:r>
                <w:r>
                  <w:rPr>
                    <w:rFonts w:asciiTheme="minorHAnsi" w:eastAsiaTheme="minorEastAsia" w:hAnsiTheme="minorHAnsi" w:cstheme="minorBidi"/>
                    <w:color w:val="auto"/>
                    <w:kern w:val="2"/>
                    <w14:ligatures w14:val="standardContextual"/>
                  </w:rPr>
                  <w:tab/>
                </w:r>
                <w:r w:rsidRPr="00415C9C">
                  <w:rPr>
                    <w:rStyle w:val="Hyperlink"/>
                  </w:rPr>
                  <w:t>Scope and assumptions</w:t>
                </w:r>
                <w:r>
                  <w:rPr>
                    <w:webHidden/>
                  </w:rPr>
                  <w:tab/>
                </w:r>
                <w:r>
                  <w:rPr>
                    <w:webHidden/>
                  </w:rPr>
                  <w:fldChar w:fldCharType="begin"/>
                </w:r>
                <w:r>
                  <w:rPr>
                    <w:webHidden/>
                  </w:rPr>
                  <w:instrText xml:space="preserve"> PAGEREF _Toc232071807 \h </w:instrText>
                </w:r>
                <w:r>
                  <w:rPr>
                    <w:webHidden/>
                  </w:rPr>
                </w:r>
                <w:r>
                  <w:rPr>
                    <w:webHidden/>
                  </w:rPr>
                  <w:fldChar w:fldCharType="separate"/>
                </w:r>
                <w:r>
                  <w:rPr>
                    <w:webHidden/>
                  </w:rPr>
                  <w:t>8</w:t>
                </w:r>
                <w:r>
                  <w:rPr>
                    <w:webHidden/>
                  </w:rPr>
                  <w:fldChar w:fldCharType="end"/>
                </w:r>
              </w:hyperlink>
            </w:p>
            <w:p w14:paraId="640405E7" w14:textId="360DCCD5" w:rsidR="0013340F" w:rsidRDefault="0013340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1808" w:history="1">
                <w:r w:rsidRPr="00415C9C">
                  <w:rPr>
                    <w:rStyle w:val="Hyperlink"/>
                  </w:rPr>
                  <w:t>1.3.1.</w:t>
                </w:r>
                <w:r>
                  <w:rPr>
                    <w:rFonts w:asciiTheme="minorHAnsi" w:eastAsiaTheme="minorEastAsia" w:hAnsiTheme="minorHAnsi" w:cstheme="minorBidi"/>
                    <w:color w:val="auto"/>
                    <w:kern w:val="2"/>
                    <w14:ligatures w14:val="standardContextual"/>
                  </w:rPr>
                  <w:tab/>
                </w:r>
                <w:r w:rsidRPr="00415C9C">
                  <w:rPr>
                    <w:rStyle w:val="Hyperlink"/>
                  </w:rPr>
                  <w:t>Scope</w:t>
                </w:r>
                <w:r>
                  <w:rPr>
                    <w:webHidden/>
                  </w:rPr>
                  <w:tab/>
                </w:r>
                <w:r>
                  <w:rPr>
                    <w:webHidden/>
                  </w:rPr>
                  <w:fldChar w:fldCharType="begin"/>
                </w:r>
                <w:r>
                  <w:rPr>
                    <w:webHidden/>
                  </w:rPr>
                  <w:instrText xml:space="preserve"> PAGEREF _Toc232071808 \h </w:instrText>
                </w:r>
                <w:r>
                  <w:rPr>
                    <w:webHidden/>
                  </w:rPr>
                </w:r>
                <w:r>
                  <w:rPr>
                    <w:webHidden/>
                  </w:rPr>
                  <w:fldChar w:fldCharType="separate"/>
                </w:r>
                <w:r>
                  <w:rPr>
                    <w:webHidden/>
                  </w:rPr>
                  <w:t>8</w:t>
                </w:r>
                <w:r>
                  <w:rPr>
                    <w:webHidden/>
                  </w:rPr>
                  <w:fldChar w:fldCharType="end"/>
                </w:r>
              </w:hyperlink>
            </w:p>
            <w:p w14:paraId="09634C6F" w14:textId="70C93863" w:rsidR="0013340F" w:rsidRDefault="0013340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1809" w:history="1">
                <w:r w:rsidRPr="00415C9C">
                  <w:rPr>
                    <w:rStyle w:val="Hyperlink"/>
                  </w:rPr>
                  <w:t>1.3.2.</w:t>
                </w:r>
                <w:r>
                  <w:rPr>
                    <w:rFonts w:asciiTheme="minorHAnsi" w:eastAsiaTheme="minorEastAsia" w:hAnsiTheme="minorHAnsi" w:cstheme="minorBidi"/>
                    <w:color w:val="auto"/>
                    <w:kern w:val="2"/>
                    <w14:ligatures w14:val="standardContextual"/>
                  </w:rPr>
                  <w:tab/>
                </w:r>
                <w:r w:rsidRPr="00415C9C">
                  <w:rPr>
                    <w:rStyle w:val="Hyperlink"/>
                  </w:rPr>
                  <w:t>Assumptions</w:t>
                </w:r>
                <w:r>
                  <w:rPr>
                    <w:webHidden/>
                  </w:rPr>
                  <w:tab/>
                </w:r>
                <w:r>
                  <w:rPr>
                    <w:webHidden/>
                  </w:rPr>
                  <w:fldChar w:fldCharType="begin"/>
                </w:r>
                <w:r>
                  <w:rPr>
                    <w:webHidden/>
                  </w:rPr>
                  <w:instrText xml:space="preserve"> PAGEREF _Toc232071809 \h </w:instrText>
                </w:r>
                <w:r>
                  <w:rPr>
                    <w:webHidden/>
                  </w:rPr>
                </w:r>
                <w:r>
                  <w:rPr>
                    <w:webHidden/>
                  </w:rPr>
                  <w:fldChar w:fldCharType="separate"/>
                </w:r>
                <w:r>
                  <w:rPr>
                    <w:webHidden/>
                  </w:rPr>
                  <w:t>8</w:t>
                </w:r>
                <w:r>
                  <w:rPr>
                    <w:webHidden/>
                  </w:rPr>
                  <w:fldChar w:fldCharType="end"/>
                </w:r>
              </w:hyperlink>
            </w:p>
            <w:p w14:paraId="4177E5D0" w14:textId="7A79D717" w:rsidR="0013340F" w:rsidRDefault="0013340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1810" w:history="1">
                <w:r w:rsidRPr="00415C9C">
                  <w:rPr>
                    <w:rStyle w:val="Hyperlink"/>
                  </w:rPr>
                  <w:t>1.3.3.</w:t>
                </w:r>
                <w:r>
                  <w:rPr>
                    <w:rFonts w:asciiTheme="minorHAnsi" w:eastAsiaTheme="minorEastAsia" w:hAnsiTheme="minorHAnsi" w:cstheme="minorBidi"/>
                    <w:color w:val="auto"/>
                    <w:kern w:val="2"/>
                    <w14:ligatures w14:val="standardContextual"/>
                  </w:rPr>
                  <w:tab/>
                </w:r>
                <w:r w:rsidRPr="00415C9C">
                  <w:rPr>
                    <w:rStyle w:val="Hyperlink"/>
                  </w:rPr>
                  <w:t>References</w:t>
                </w:r>
                <w:r>
                  <w:rPr>
                    <w:webHidden/>
                  </w:rPr>
                  <w:tab/>
                </w:r>
                <w:r>
                  <w:rPr>
                    <w:webHidden/>
                  </w:rPr>
                  <w:fldChar w:fldCharType="begin"/>
                </w:r>
                <w:r>
                  <w:rPr>
                    <w:webHidden/>
                  </w:rPr>
                  <w:instrText xml:space="preserve"> PAGEREF _Toc232071810 \h </w:instrText>
                </w:r>
                <w:r>
                  <w:rPr>
                    <w:webHidden/>
                  </w:rPr>
                </w:r>
                <w:r>
                  <w:rPr>
                    <w:webHidden/>
                  </w:rPr>
                  <w:fldChar w:fldCharType="separate"/>
                </w:r>
                <w:r>
                  <w:rPr>
                    <w:webHidden/>
                  </w:rPr>
                  <w:t>9</w:t>
                </w:r>
                <w:r>
                  <w:rPr>
                    <w:webHidden/>
                  </w:rPr>
                  <w:fldChar w:fldCharType="end"/>
                </w:r>
              </w:hyperlink>
            </w:p>
            <w:p w14:paraId="2FB82BD7" w14:textId="685DEDD5" w:rsidR="0013340F" w:rsidRDefault="0013340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1811" w:history="1">
                <w:r w:rsidRPr="00415C9C">
                  <w:rPr>
                    <w:rStyle w:val="Hyperlink"/>
                  </w:rPr>
                  <w:t>2.</w:t>
                </w:r>
                <w:r>
                  <w:rPr>
                    <w:rFonts w:asciiTheme="minorHAnsi" w:eastAsiaTheme="minorEastAsia" w:hAnsiTheme="minorHAnsi" w:cstheme="minorBidi"/>
                    <w:color w:val="auto"/>
                    <w:kern w:val="2"/>
                    <w14:ligatures w14:val="standardContextual"/>
                  </w:rPr>
                  <w:tab/>
                </w:r>
                <w:r w:rsidRPr="00415C9C">
                  <w:rPr>
                    <w:rStyle w:val="Hyperlink"/>
                  </w:rPr>
                  <w:t>Description</w:t>
                </w:r>
                <w:r>
                  <w:rPr>
                    <w:webHidden/>
                  </w:rPr>
                  <w:tab/>
                </w:r>
                <w:r>
                  <w:rPr>
                    <w:webHidden/>
                  </w:rPr>
                  <w:fldChar w:fldCharType="begin"/>
                </w:r>
                <w:r>
                  <w:rPr>
                    <w:webHidden/>
                  </w:rPr>
                  <w:instrText xml:space="preserve"> PAGEREF _Toc232071811 \h </w:instrText>
                </w:r>
                <w:r>
                  <w:rPr>
                    <w:webHidden/>
                  </w:rPr>
                </w:r>
                <w:r>
                  <w:rPr>
                    <w:webHidden/>
                  </w:rPr>
                  <w:fldChar w:fldCharType="separate"/>
                </w:r>
                <w:r>
                  <w:rPr>
                    <w:webHidden/>
                  </w:rPr>
                  <w:t>10</w:t>
                </w:r>
                <w:r>
                  <w:rPr>
                    <w:webHidden/>
                  </w:rPr>
                  <w:fldChar w:fldCharType="end"/>
                </w:r>
              </w:hyperlink>
            </w:p>
            <w:p w14:paraId="47769153" w14:textId="3D267251" w:rsidR="0013340F" w:rsidRDefault="0013340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1812" w:history="1">
                <w:r w:rsidRPr="00415C9C">
                  <w:rPr>
                    <w:rStyle w:val="Hyperlink"/>
                  </w:rPr>
                  <w:t>3.</w:t>
                </w:r>
                <w:r>
                  <w:rPr>
                    <w:rFonts w:asciiTheme="minorHAnsi" w:eastAsiaTheme="minorEastAsia" w:hAnsiTheme="minorHAnsi" w:cstheme="minorBidi"/>
                    <w:color w:val="auto"/>
                    <w:kern w:val="2"/>
                    <w14:ligatures w14:val="standardContextual"/>
                  </w:rPr>
                  <w:tab/>
                </w:r>
                <w:r w:rsidRPr="00415C9C">
                  <w:rPr>
                    <w:rStyle w:val="Hyperlink"/>
                  </w:rPr>
                  <w:t>Views</w:t>
                </w:r>
                <w:r>
                  <w:rPr>
                    <w:webHidden/>
                  </w:rPr>
                  <w:tab/>
                </w:r>
                <w:r>
                  <w:rPr>
                    <w:webHidden/>
                  </w:rPr>
                  <w:fldChar w:fldCharType="begin"/>
                </w:r>
                <w:r>
                  <w:rPr>
                    <w:webHidden/>
                  </w:rPr>
                  <w:instrText xml:space="preserve"> PAGEREF _Toc232071812 \h </w:instrText>
                </w:r>
                <w:r>
                  <w:rPr>
                    <w:webHidden/>
                  </w:rPr>
                </w:r>
                <w:r>
                  <w:rPr>
                    <w:webHidden/>
                  </w:rPr>
                  <w:fldChar w:fldCharType="separate"/>
                </w:r>
                <w:r>
                  <w:rPr>
                    <w:webHidden/>
                  </w:rPr>
                  <w:t>12</w:t>
                </w:r>
                <w:r>
                  <w:rPr>
                    <w:webHidden/>
                  </w:rPr>
                  <w:fldChar w:fldCharType="end"/>
                </w:r>
              </w:hyperlink>
            </w:p>
            <w:p w14:paraId="2AB1FC2A" w14:textId="1BB0B1C6"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13" w:history="1">
                <w:r w:rsidRPr="00415C9C">
                  <w:rPr>
                    <w:rStyle w:val="Hyperlink"/>
                  </w:rPr>
                  <w:t>3.1.</w:t>
                </w:r>
                <w:r>
                  <w:rPr>
                    <w:rFonts w:asciiTheme="minorHAnsi" w:eastAsiaTheme="minorEastAsia" w:hAnsiTheme="minorHAnsi" w:cstheme="minorBidi"/>
                    <w:color w:val="auto"/>
                    <w:kern w:val="2"/>
                    <w14:ligatures w14:val="standardContextual"/>
                  </w:rPr>
                  <w:tab/>
                </w:r>
                <w:r w:rsidRPr="00415C9C">
                  <w:rPr>
                    <w:rStyle w:val="Hyperlink"/>
                  </w:rPr>
                  <w:t>Information View</w:t>
                </w:r>
                <w:r>
                  <w:rPr>
                    <w:webHidden/>
                  </w:rPr>
                  <w:tab/>
                </w:r>
                <w:r>
                  <w:rPr>
                    <w:webHidden/>
                  </w:rPr>
                  <w:fldChar w:fldCharType="begin"/>
                </w:r>
                <w:r>
                  <w:rPr>
                    <w:webHidden/>
                  </w:rPr>
                  <w:instrText xml:space="preserve"> PAGEREF _Toc232071813 \h </w:instrText>
                </w:r>
                <w:r>
                  <w:rPr>
                    <w:webHidden/>
                  </w:rPr>
                </w:r>
                <w:r>
                  <w:rPr>
                    <w:webHidden/>
                  </w:rPr>
                  <w:fldChar w:fldCharType="separate"/>
                </w:r>
                <w:r>
                  <w:rPr>
                    <w:webHidden/>
                  </w:rPr>
                  <w:t>12</w:t>
                </w:r>
                <w:r>
                  <w:rPr>
                    <w:webHidden/>
                  </w:rPr>
                  <w:fldChar w:fldCharType="end"/>
                </w:r>
              </w:hyperlink>
            </w:p>
            <w:p w14:paraId="09239707" w14:textId="06B1B90A" w:rsidR="0013340F" w:rsidRDefault="0013340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1814" w:history="1">
                <w:r w:rsidRPr="00415C9C">
                  <w:rPr>
                    <w:rStyle w:val="Hyperlink"/>
                  </w:rPr>
                  <w:t>4.</w:t>
                </w:r>
                <w:r>
                  <w:rPr>
                    <w:rFonts w:asciiTheme="minorHAnsi" w:eastAsiaTheme="minorEastAsia" w:hAnsiTheme="minorHAnsi" w:cstheme="minorBidi"/>
                    <w:color w:val="auto"/>
                    <w:kern w:val="2"/>
                    <w14:ligatures w14:val="standardContextual"/>
                  </w:rPr>
                  <w:tab/>
                </w:r>
                <w:r w:rsidRPr="00415C9C">
                  <w:rPr>
                    <w:rStyle w:val="Hyperlink"/>
                  </w:rPr>
                  <w:t>Diagrams</w:t>
                </w:r>
                <w:r>
                  <w:rPr>
                    <w:webHidden/>
                  </w:rPr>
                  <w:tab/>
                </w:r>
                <w:r>
                  <w:rPr>
                    <w:webHidden/>
                  </w:rPr>
                  <w:fldChar w:fldCharType="begin"/>
                </w:r>
                <w:r>
                  <w:rPr>
                    <w:webHidden/>
                  </w:rPr>
                  <w:instrText xml:space="preserve"> PAGEREF _Toc232071814 \h </w:instrText>
                </w:r>
                <w:r>
                  <w:rPr>
                    <w:webHidden/>
                  </w:rPr>
                </w:r>
                <w:r>
                  <w:rPr>
                    <w:webHidden/>
                  </w:rPr>
                  <w:fldChar w:fldCharType="separate"/>
                </w:r>
                <w:r>
                  <w:rPr>
                    <w:webHidden/>
                  </w:rPr>
                  <w:t>13</w:t>
                </w:r>
                <w:r>
                  <w:rPr>
                    <w:webHidden/>
                  </w:rPr>
                  <w:fldChar w:fldCharType="end"/>
                </w:r>
              </w:hyperlink>
            </w:p>
            <w:p w14:paraId="35658AC3" w14:textId="07809C24"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15" w:history="1">
                <w:r w:rsidRPr="00415C9C">
                  <w:rPr>
                    <w:rStyle w:val="Hyperlink"/>
                  </w:rPr>
                  <w:t>4.1.</w:t>
                </w:r>
                <w:r>
                  <w:rPr>
                    <w:rFonts w:asciiTheme="minorHAnsi" w:eastAsiaTheme="minorEastAsia" w:hAnsiTheme="minorHAnsi" w:cstheme="minorBidi"/>
                    <w:color w:val="auto"/>
                    <w:kern w:val="2"/>
                    <w14:ligatures w14:val="standardContextual"/>
                  </w:rPr>
                  <w:tab/>
                </w:r>
                <w:r w:rsidRPr="00415C9C">
                  <w:rPr>
                    <w:rStyle w:val="Hyperlink"/>
                  </w:rPr>
                  <w:t>Sequence diagrams</w:t>
                </w:r>
                <w:r>
                  <w:rPr>
                    <w:webHidden/>
                  </w:rPr>
                  <w:tab/>
                </w:r>
                <w:r>
                  <w:rPr>
                    <w:webHidden/>
                  </w:rPr>
                  <w:fldChar w:fldCharType="begin"/>
                </w:r>
                <w:r>
                  <w:rPr>
                    <w:webHidden/>
                  </w:rPr>
                  <w:instrText xml:space="preserve"> PAGEREF _Toc232071815 \h </w:instrText>
                </w:r>
                <w:r>
                  <w:rPr>
                    <w:webHidden/>
                  </w:rPr>
                </w:r>
                <w:r>
                  <w:rPr>
                    <w:webHidden/>
                  </w:rPr>
                  <w:fldChar w:fldCharType="separate"/>
                </w:r>
                <w:r>
                  <w:rPr>
                    <w:webHidden/>
                  </w:rPr>
                  <w:t>13</w:t>
                </w:r>
                <w:r>
                  <w:rPr>
                    <w:webHidden/>
                  </w:rPr>
                  <w:fldChar w:fldCharType="end"/>
                </w:r>
              </w:hyperlink>
            </w:p>
            <w:p w14:paraId="13891C8E" w14:textId="5E6DAA99" w:rsidR="0013340F" w:rsidRDefault="0013340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1816" w:history="1">
                <w:r w:rsidRPr="00415C9C">
                  <w:rPr>
                    <w:rStyle w:val="Hyperlink"/>
                  </w:rPr>
                  <w:t>5.</w:t>
                </w:r>
                <w:r>
                  <w:rPr>
                    <w:rFonts w:asciiTheme="minorHAnsi" w:eastAsiaTheme="minorEastAsia" w:hAnsiTheme="minorHAnsi" w:cstheme="minorBidi"/>
                    <w:color w:val="auto"/>
                    <w:kern w:val="2"/>
                    <w14:ligatures w14:val="standardContextual"/>
                  </w:rPr>
                  <w:tab/>
                </w:r>
                <w:r w:rsidRPr="00415C9C">
                  <w:rPr>
                    <w:rStyle w:val="Hyperlink"/>
                  </w:rPr>
                  <w:t>Conclusion</w:t>
                </w:r>
                <w:r>
                  <w:rPr>
                    <w:webHidden/>
                  </w:rPr>
                  <w:tab/>
                </w:r>
                <w:r>
                  <w:rPr>
                    <w:webHidden/>
                  </w:rPr>
                  <w:fldChar w:fldCharType="begin"/>
                </w:r>
                <w:r>
                  <w:rPr>
                    <w:webHidden/>
                  </w:rPr>
                  <w:instrText xml:space="preserve"> PAGEREF _Toc232071816 \h </w:instrText>
                </w:r>
                <w:r>
                  <w:rPr>
                    <w:webHidden/>
                  </w:rPr>
                </w:r>
                <w:r>
                  <w:rPr>
                    <w:webHidden/>
                  </w:rPr>
                  <w:fldChar w:fldCharType="separate"/>
                </w:r>
                <w:r>
                  <w:rPr>
                    <w:webHidden/>
                  </w:rPr>
                  <w:t>15</w:t>
                </w:r>
                <w:r>
                  <w:rPr>
                    <w:webHidden/>
                  </w:rPr>
                  <w:fldChar w:fldCharType="end"/>
                </w:r>
              </w:hyperlink>
            </w:p>
            <w:p w14:paraId="0E193287" w14:textId="386DB875"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17" w:history="1">
                <w:r w:rsidRPr="00415C9C">
                  <w:rPr>
                    <w:rStyle w:val="Hyperlink"/>
                  </w:rPr>
                  <w:t>5.1.</w:t>
                </w:r>
                <w:r>
                  <w:rPr>
                    <w:rFonts w:asciiTheme="minorHAnsi" w:eastAsiaTheme="minorEastAsia" w:hAnsiTheme="minorHAnsi" w:cstheme="minorBidi"/>
                    <w:color w:val="auto"/>
                    <w:kern w:val="2"/>
                    <w14:ligatures w14:val="standardContextual"/>
                  </w:rPr>
                  <w:tab/>
                </w:r>
                <w:r w:rsidRPr="00415C9C">
                  <w:rPr>
                    <w:rStyle w:val="Hyperlink"/>
                  </w:rPr>
                  <w:t>Lessons learned</w:t>
                </w:r>
                <w:r>
                  <w:rPr>
                    <w:webHidden/>
                  </w:rPr>
                  <w:tab/>
                </w:r>
                <w:r>
                  <w:rPr>
                    <w:webHidden/>
                  </w:rPr>
                  <w:fldChar w:fldCharType="begin"/>
                </w:r>
                <w:r>
                  <w:rPr>
                    <w:webHidden/>
                  </w:rPr>
                  <w:instrText xml:space="preserve"> PAGEREF _Toc232071817 \h </w:instrText>
                </w:r>
                <w:r>
                  <w:rPr>
                    <w:webHidden/>
                  </w:rPr>
                </w:r>
                <w:r>
                  <w:rPr>
                    <w:webHidden/>
                  </w:rPr>
                  <w:fldChar w:fldCharType="separate"/>
                </w:r>
                <w:r>
                  <w:rPr>
                    <w:webHidden/>
                  </w:rPr>
                  <w:t>15</w:t>
                </w:r>
                <w:r>
                  <w:rPr>
                    <w:webHidden/>
                  </w:rPr>
                  <w:fldChar w:fldCharType="end"/>
                </w:r>
              </w:hyperlink>
            </w:p>
            <w:p w14:paraId="77B42EB2" w14:textId="0D9EDFCD"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18" w:history="1">
                <w:r w:rsidRPr="00415C9C">
                  <w:rPr>
                    <w:rStyle w:val="Hyperlink"/>
                  </w:rPr>
                  <w:t>5.2.</w:t>
                </w:r>
                <w:r>
                  <w:rPr>
                    <w:rFonts w:asciiTheme="minorHAnsi" w:eastAsiaTheme="minorEastAsia" w:hAnsiTheme="minorHAnsi" w:cstheme="minorBidi"/>
                    <w:color w:val="auto"/>
                    <w:kern w:val="2"/>
                    <w14:ligatures w14:val="standardContextual"/>
                  </w:rPr>
                  <w:tab/>
                </w:r>
                <w:r w:rsidRPr="00415C9C">
                  <w:rPr>
                    <w:rStyle w:val="Hyperlink"/>
                  </w:rPr>
                  <w:t>Impacts identified</w:t>
                </w:r>
                <w:r>
                  <w:rPr>
                    <w:webHidden/>
                  </w:rPr>
                  <w:tab/>
                </w:r>
                <w:r>
                  <w:rPr>
                    <w:webHidden/>
                  </w:rPr>
                  <w:fldChar w:fldCharType="begin"/>
                </w:r>
                <w:r>
                  <w:rPr>
                    <w:webHidden/>
                  </w:rPr>
                  <w:instrText xml:space="preserve"> PAGEREF _Toc232071818 \h </w:instrText>
                </w:r>
                <w:r>
                  <w:rPr>
                    <w:webHidden/>
                  </w:rPr>
                </w:r>
                <w:r>
                  <w:rPr>
                    <w:webHidden/>
                  </w:rPr>
                  <w:fldChar w:fldCharType="separate"/>
                </w:r>
                <w:r>
                  <w:rPr>
                    <w:webHidden/>
                  </w:rPr>
                  <w:t>15</w:t>
                </w:r>
                <w:r>
                  <w:rPr>
                    <w:webHidden/>
                  </w:rPr>
                  <w:fldChar w:fldCharType="end"/>
                </w:r>
              </w:hyperlink>
            </w:p>
            <w:p w14:paraId="567051B5" w14:textId="49B7AC42" w:rsidR="0013340F" w:rsidRDefault="0013340F">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1819" w:history="1">
                <w:r w:rsidRPr="00415C9C">
                  <w:rPr>
                    <w:rStyle w:val="Hyperlink"/>
                  </w:rPr>
                  <w:t>6.</w:t>
                </w:r>
                <w:r>
                  <w:rPr>
                    <w:rFonts w:asciiTheme="minorHAnsi" w:eastAsiaTheme="minorEastAsia" w:hAnsiTheme="minorHAnsi" w:cstheme="minorBidi"/>
                    <w:color w:val="auto"/>
                    <w:kern w:val="2"/>
                    <w14:ligatures w14:val="standardContextual"/>
                  </w:rPr>
                  <w:tab/>
                </w:r>
                <w:r w:rsidRPr="00415C9C">
                  <w:rPr>
                    <w:rStyle w:val="Hyperlink"/>
                  </w:rPr>
                  <w:t>Administrative Appendix</w:t>
                </w:r>
                <w:r>
                  <w:rPr>
                    <w:webHidden/>
                  </w:rPr>
                  <w:tab/>
                </w:r>
                <w:r>
                  <w:rPr>
                    <w:webHidden/>
                  </w:rPr>
                  <w:fldChar w:fldCharType="begin"/>
                </w:r>
                <w:r>
                  <w:rPr>
                    <w:webHidden/>
                  </w:rPr>
                  <w:instrText xml:space="preserve"> PAGEREF _Toc232071819 \h </w:instrText>
                </w:r>
                <w:r>
                  <w:rPr>
                    <w:webHidden/>
                  </w:rPr>
                </w:r>
                <w:r>
                  <w:rPr>
                    <w:webHidden/>
                  </w:rPr>
                  <w:fldChar w:fldCharType="separate"/>
                </w:r>
                <w:r>
                  <w:rPr>
                    <w:webHidden/>
                  </w:rPr>
                  <w:t>17</w:t>
                </w:r>
                <w:r>
                  <w:rPr>
                    <w:webHidden/>
                  </w:rPr>
                  <w:fldChar w:fldCharType="end"/>
                </w:r>
              </w:hyperlink>
            </w:p>
            <w:p w14:paraId="2DFB6E16" w14:textId="23300745"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20" w:history="1">
                <w:r w:rsidRPr="00415C9C">
                  <w:rPr>
                    <w:rStyle w:val="Hyperlink"/>
                  </w:rPr>
                  <w:t>6.1.</w:t>
                </w:r>
                <w:r>
                  <w:rPr>
                    <w:rFonts w:asciiTheme="minorHAnsi" w:eastAsiaTheme="minorEastAsia" w:hAnsiTheme="minorHAnsi" w:cstheme="minorBidi"/>
                    <w:color w:val="auto"/>
                    <w:kern w:val="2"/>
                    <w14:ligatures w14:val="standardContextual"/>
                  </w:rPr>
                  <w:tab/>
                </w:r>
                <w:r w:rsidRPr="00415C9C">
                  <w:rPr>
                    <w:rStyle w:val="Hyperlink"/>
                  </w:rPr>
                  <w:t>Document History</w:t>
                </w:r>
                <w:r>
                  <w:rPr>
                    <w:webHidden/>
                  </w:rPr>
                  <w:tab/>
                </w:r>
                <w:r>
                  <w:rPr>
                    <w:webHidden/>
                  </w:rPr>
                  <w:fldChar w:fldCharType="begin"/>
                </w:r>
                <w:r>
                  <w:rPr>
                    <w:webHidden/>
                  </w:rPr>
                  <w:instrText xml:space="preserve"> PAGEREF _Toc232071820 \h </w:instrText>
                </w:r>
                <w:r>
                  <w:rPr>
                    <w:webHidden/>
                  </w:rPr>
                </w:r>
                <w:r>
                  <w:rPr>
                    <w:webHidden/>
                  </w:rPr>
                  <w:fldChar w:fldCharType="separate"/>
                </w:r>
                <w:r>
                  <w:rPr>
                    <w:webHidden/>
                  </w:rPr>
                  <w:t>17</w:t>
                </w:r>
                <w:r>
                  <w:rPr>
                    <w:webHidden/>
                  </w:rPr>
                  <w:fldChar w:fldCharType="end"/>
                </w:r>
              </w:hyperlink>
            </w:p>
            <w:p w14:paraId="21BB19F6" w14:textId="30469FDB" w:rsidR="0013340F" w:rsidRDefault="0013340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1821" w:history="1">
                <w:r w:rsidRPr="00415C9C">
                  <w:rPr>
                    <w:rStyle w:val="Hyperlink"/>
                  </w:rPr>
                  <w:t>6.1.1.</w:t>
                </w:r>
                <w:r>
                  <w:rPr>
                    <w:rFonts w:asciiTheme="minorHAnsi" w:eastAsiaTheme="minorEastAsia" w:hAnsiTheme="minorHAnsi" w:cstheme="minorBidi"/>
                    <w:color w:val="auto"/>
                    <w:kern w:val="2"/>
                    <w14:ligatures w14:val="standardContextual"/>
                  </w:rPr>
                  <w:tab/>
                </w:r>
                <w:r w:rsidRPr="00415C9C">
                  <w:rPr>
                    <w:rStyle w:val="Hyperlink"/>
                  </w:rPr>
                  <w:t>Version History</w:t>
                </w:r>
                <w:r>
                  <w:rPr>
                    <w:webHidden/>
                  </w:rPr>
                  <w:tab/>
                </w:r>
                <w:r>
                  <w:rPr>
                    <w:webHidden/>
                  </w:rPr>
                  <w:fldChar w:fldCharType="begin"/>
                </w:r>
                <w:r>
                  <w:rPr>
                    <w:webHidden/>
                  </w:rPr>
                  <w:instrText xml:space="preserve"> PAGEREF _Toc232071821 \h </w:instrText>
                </w:r>
                <w:r>
                  <w:rPr>
                    <w:webHidden/>
                  </w:rPr>
                </w:r>
                <w:r>
                  <w:rPr>
                    <w:webHidden/>
                  </w:rPr>
                  <w:fldChar w:fldCharType="separate"/>
                </w:r>
                <w:r>
                  <w:rPr>
                    <w:webHidden/>
                  </w:rPr>
                  <w:t>17</w:t>
                </w:r>
                <w:r>
                  <w:rPr>
                    <w:webHidden/>
                  </w:rPr>
                  <w:fldChar w:fldCharType="end"/>
                </w:r>
              </w:hyperlink>
            </w:p>
            <w:p w14:paraId="21DFAF49" w14:textId="6A13FCF4" w:rsidR="0013340F" w:rsidRDefault="0013340F">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1822" w:history="1">
                <w:r w:rsidRPr="00415C9C">
                  <w:rPr>
                    <w:rStyle w:val="Hyperlink"/>
                  </w:rPr>
                  <w:t>6.1.2.</w:t>
                </w:r>
                <w:r>
                  <w:rPr>
                    <w:rFonts w:asciiTheme="minorHAnsi" w:eastAsiaTheme="minorEastAsia" w:hAnsiTheme="minorHAnsi" w:cstheme="minorBidi"/>
                    <w:color w:val="auto"/>
                    <w:kern w:val="2"/>
                    <w14:ligatures w14:val="standardContextual"/>
                  </w:rPr>
                  <w:tab/>
                </w:r>
                <w:r w:rsidRPr="00415C9C">
                  <w:rPr>
                    <w:rStyle w:val="Hyperlink"/>
                  </w:rPr>
                  <w:t>Release History</w:t>
                </w:r>
                <w:r>
                  <w:rPr>
                    <w:webHidden/>
                  </w:rPr>
                  <w:tab/>
                </w:r>
                <w:r>
                  <w:rPr>
                    <w:webHidden/>
                  </w:rPr>
                  <w:fldChar w:fldCharType="begin"/>
                </w:r>
                <w:r>
                  <w:rPr>
                    <w:webHidden/>
                  </w:rPr>
                  <w:instrText xml:space="preserve"> PAGEREF _Toc232071822 \h </w:instrText>
                </w:r>
                <w:r>
                  <w:rPr>
                    <w:webHidden/>
                  </w:rPr>
                </w:r>
                <w:r>
                  <w:rPr>
                    <w:webHidden/>
                  </w:rPr>
                  <w:fldChar w:fldCharType="separate"/>
                </w:r>
                <w:r>
                  <w:rPr>
                    <w:webHidden/>
                  </w:rPr>
                  <w:t>17</w:t>
                </w:r>
                <w:r>
                  <w:rPr>
                    <w:webHidden/>
                  </w:rPr>
                  <w:fldChar w:fldCharType="end"/>
                </w:r>
              </w:hyperlink>
            </w:p>
            <w:p w14:paraId="1D5450D9" w14:textId="64B8EE3F" w:rsidR="0013340F" w:rsidRDefault="0013340F">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1823" w:history="1">
                <w:r w:rsidRPr="00415C9C">
                  <w:rPr>
                    <w:rStyle w:val="Hyperlink"/>
                  </w:rPr>
                  <w:t>6.2.</w:t>
                </w:r>
                <w:r>
                  <w:rPr>
                    <w:rFonts w:asciiTheme="minorHAnsi" w:eastAsiaTheme="minorEastAsia" w:hAnsiTheme="minorHAnsi" w:cstheme="minorBidi"/>
                    <w:color w:val="auto"/>
                    <w:kern w:val="2"/>
                    <w14:ligatures w14:val="standardContextual"/>
                  </w:rPr>
                  <w:tab/>
                </w:r>
                <w:r w:rsidRPr="00415C9C">
                  <w:rPr>
                    <w:rStyle w:val="Hyperlink"/>
                  </w:rPr>
                  <w:t>Acknowledgments</w:t>
                </w:r>
                <w:r>
                  <w:rPr>
                    <w:webHidden/>
                  </w:rPr>
                  <w:tab/>
                </w:r>
                <w:r>
                  <w:rPr>
                    <w:webHidden/>
                  </w:rPr>
                  <w:fldChar w:fldCharType="begin"/>
                </w:r>
                <w:r>
                  <w:rPr>
                    <w:webHidden/>
                  </w:rPr>
                  <w:instrText xml:space="preserve"> PAGEREF _Toc232071823 \h </w:instrText>
                </w:r>
                <w:r>
                  <w:rPr>
                    <w:webHidden/>
                  </w:rPr>
                </w:r>
                <w:r>
                  <w:rPr>
                    <w:webHidden/>
                  </w:rPr>
                  <w:fldChar w:fldCharType="separate"/>
                </w:r>
                <w:r>
                  <w:rPr>
                    <w:webHidden/>
                  </w:rPr>
                  <w:t>17</w:t>
                </w:r>
                <w:r>
                  <w:rPr>
                    <w:webHidden/>
                  </w:rPr>
                  <w:fldChar w:fldCharType="end"/>
                </w:r>
              </w:hyperlink>
            </w:p>
            <w:p w14:paraId="399B2FD0" w14:textId="46AE59B1" w:rsidR="000E6031" w:rsidRPr="008C2B47" w:rsidRDefault="008302E0" w:rsidP="000E6031">
              <w:r w:rsidRPr="008C2B47">
                <w:rPr>
                  <w:noProof/>
                </w:rPr>
                <w:fldChar w:fldCharType="end"/>
              </w:r>
            </w:p>
          </w:sdtContent>
        </w:sdt>
        <w:p w14:paraId="118613D6" w14:textId="77777777" w:rsidR="00C517CB" w:rsidRPr="008C2B47" w:rsidRDefault="00C517CB">
          <w:pPr>
            <w:spacing w:after="0"/>
            <w:rPr>
              <w:color w:val="404040"/>
            </w:rPr>
          </w:pPr>
        </w:p>
        <w:p w14:paraId="5FB3AC71" w14:textId="77777777" w:rsidR="00C517CB" w:rsidRPr="008C2B47" w:rsidRDefault="00C517CB">
          <w:pPr>
            <w:spacing w:after="0"/>
            <w:rPr>
              <w:color w:val="404040"/>
            </w:rPr>
          </w:pPr>
        </w:p>
        <w:p w14:paraId="0AEB51A2" w14:textId="77777777" w:rsidR="00C517CB" w:rsidRPr="008C2B47" w:rsidRDefault="00C517CB">
          <w:pPr>
            <w:spacing w:after="0"/>
            <w:rPr>
              <w:color w:val="404040"/>
            </w:rPr>
          </w:pPr>
        </w:p>
        <w:p w14:paraId="00A75A85" w14:textId="77777777" w:rsidR="00DB2203" w:rsidRPr="008C2B47" w:rsidRDefault="00DB2203">
          <w:pPr>
            <w:spacing w:after="0"/>
            <w:rPr>
              <w:color w:val="404040"/>
            </w:rPr>
          </w:pPr>
        </w:p>
        <w:p w14:paraId="2F48494E" w14:textId="77777777" w:rsidR="00DB2203" w:rsidRPr="008C2B47" w:rsidRDefault="00DB2203">
          <w:pPr>
            <w:spacing w:after="0"/>
            <w:rPr>
              <w:color w:val="404040"/>
            </w:rPr>
          </w:pPr>
        </w:p>
        <w:p w14:paraId="0330F687" w14:textId="0929B485" w:rsidR="00A55767" w:rsidRDefault="00A55767">
          <w:pPr>
            <w:spacing w:after="0"/>
            <w:rPr>
              <w:color w:val="404040"/>
            </w:rPr>
          </w:pPr>
          <w:r>
            <w:rPr>
              <w:color w:val="404040"/>
            </w:rPr>
            <w:br w:type="page"/>
          </w:r>
        </w:p>
        <w:p w14:paraId="086E5913" w14:textId="77777777" w:rsidR="00FB279B" w:rsidRPr="00A55767" w:rsidRDefault="008302E0" w:rsidP="00A55767">
          <w:pPr>
            <w:pStyle w:val="Heading1"/>
            <w:numPr>
              <w:ilvl w:val="0"/>
              <w:numId w:val="0"/>
            </w:numPr>
          </w:pPr>
          <w:bookmarkStart w:id="19" w:name="scroll-bookmark-2"/>
          <w:bookmarkStart w:id="20" w:name="scroll-bookmark-3"/>
          <w:bookmarkStart w:id="21" w:name="_Toc232071803"/>
          <w:bookmarkEnd w:id="19"/>
          <w:r w:rsidRPr="00A55767">
            <w:lastRenderedPageBreak/>
            <w:t>Executive Summary</w:t>
          </w:r>
          <w:bookmarkEnd w:id="20"/>
          <w:bookmarkEnd w:id="21"/>
        </w:p>
        <w:p w14:paraId="0C5BD655" w14:textId="77777777" w:rsidR="003271E1" w:rsidRPr="008C2B47" w:rsidRDefault="008302E0">
          <w:r w:rsidRPr="008C2B47">
            <w:t>This document explores the scope and responsibilities of the proposed Party Problem Management ODA component within TM Forum architecture, focusing on end-to-end lifecycle management of customer- and partner-reported issues and identifying gaps in API alignment, component ownership, and assurance workflows.</w:t>
          </w:r>
        </w:p>
        <w:p w14:paraId="3A3A31FB" w14:textId="77777777" w:rsidR="003271E1" w:rsidRPr="008C2B47" w:rsidRDefault="008302E0">
          <w:r w:rsidRPr="008C2B47">
            <w:t>The use case provides a foundational step toward clearer ODA component responsibilities, improved API positioning, and standardized problem lifecycle governance across telecom ecosystems.</w:t>
          </w:r>
        </w:p>
        <w:p w14:paraId="659C3879" w14:textId="77777777" w:rsidR="003271E1" w:rsidRPr="00A55767" w:rsidRDefault="008302E0" w:rsidP="00A55767">
          <w:pPr>
            <w:pStyle w:val="Heading1"/>
          </w:pPr>
          <w:bookmarkStart w:id="22" w:name="scroll-bookmark-4"/>
          <w:bookmarkStart w:id="23" w:name="_Toc232071804"/>
          <w:r w:rsidRPr="00A55767">
            <w:t>Introduction</w:t>
          </w:r>
          <w:bookmarkEnd w:id="22"/>
          <w:bookmarkEnd w:id="23"/>
        </w:p>
        <w:p w14:paraId="352F63C2" w14:textId="77777777" w:rsidR="003271E1" w:rsidRPr="008C2B47" w:rsidRDefault="008302E0">
          <w:r w:rsidRPr="008C2B47">
            <w:t>Telecom operators handle a wide range of customer-related issues on a daily basis. Typical examples include broadband connectivity failures, billing discrepancies, requests for engineer visits, SIM card replacements, and recurring service faults. These interactions represent the front line of service assurance and directly influence customer experience. For effective resolution ensuring the highest customer experience, it is important that these interactions with customers are captured, categorized and tracked uniformly and structured way.</w:t>
          </w:r>
        </w:p>
        <w:p w14:paraId="7612CF3B" w14:textId="77777777" w:rsidR="003271E1" w:rsidRPr="008C2B47" w:rsidRDefault="008302E0">
          <w:r w:rsidRPr="008C2B47">
            <w:t>However, customer-reported incidents alone do not provide a complete view of assurance. Many service-impacting issues originate within underlying network infrastructure, shared platforms, or partner-operated systems. Failures such as interconnect disruptions on a wholesale partner’s network may degrade customer services without being immediately visible at the customer interaction layer.</w:t>
          </w:r>
        </w:p>
        <w:p w14:paraId="4AA50EC2" w14:textId="77777777" w:rsidR="003271E1" w:rsidRPr="008C2B47" w:rsidRDefault="008302E0">
          <w:r w:rsidRPr="008C2B47">
            <w:t>A holistic assurance model must therefore extend beyond customer incidents to encompass issues raised by all operational stakeholders, customer, partner and internal teams. A mechanism is also required to co-relate them for systematic root cause analysis and tracking its lifecycle.</w:t>
          </w:r>
        </w:p>
        <w:p w14:paraId="3933F9ED" w14:textId="77777777" w:rsidR="003271E1" w:rsidRPr="008C2B47" w:rsidRDefault="008302E0">
          <w:r w:rsidRPr="008C2B47">
            <w:t>Party Problem Management addresses this gap by enabling cross-stakeholder visibility, coordinated root cause analysis, and accountable resolution across organizational boundaries. Its objective is not merely faster ticket handling, but transparent and structured governance of problems that impact the broader service ecosystem.</w:t>
          </w:r>
        </w:p>
        <w:p w14:paraId="1A07BD96" w14:textId="77777777" w:rsidR="003271E1" w:rsidRPr="008C2B47" w:rsidRDefault="008302E0">
          <w:pPr>
            <w:pStyle w:val="Heading2"/>
            <w:rPr>
              <w:sz w:val="24"/>
              <w:szCs w:val="24"/>
            </w:rPr>
          </w:pPr>
          <w:bookmarkStart w:id="24" w:name="scroll-bookmark-5"/>
          <w:bookmarkStart w:id="25" w:name="_Toc232071805"/>
          <w:r w:rsidRPr="008C2B47">
            <w:rPr>
              <w:sz w:val="24"/>
              <w:szCs w:val="24"/>
            </w:rPr>
            <w:t>Context or Background</w:t>
          </w:r>
          <w:bookmarkEnd w:id="24"/>
          <w:bookmarkEnd w:id="25"/>
        </w:p>
        <w:p w14:paraId="3600D7B8" w14:textId="011AEAA0" w:rsidR="003271E1" w:rsidRPr="008C2B47" w:rsidRDefault="008302E0">
          <w:r w:rsidRPr="008C2B47">
            <w:t xml:space="preserve">The TM Forum artifacts, including the Business Process Framework (eTOM), Shared Information/Data (SID) model, and Open APIs, provide extensive coverage of the Problem Management domain. </w:t>
          </w:r>
          <w:r w:rsidR="00CF31A2" w:rsidRPr="008C2B47">
            <w:t>But</w:t>
          </w:r>
          <w:r w:rsidRPr="008C2B47">
            <w:t xml:space="preserve"> still gaps and ambiguities exists in terms </w:t>
          </w:r>
          <w:r w:rsidRPr="008C2B47">
            <w:lastRenderedPageBreak/>
            <w:t>of scope definition, component responsibility, and API alignment within the ODA component.</w:t>
          </w:r>
        </w:p>
        <w:p w14:paraId="59607879" w14:textId="77777777" w:rsidR="003271E1" w:rsidRPr="008C2B47" w:rsidRDefault="008302E0">
          <w:r w:rsidRPr="008C2B47">
            <w:t>The key observations are outlined below:</w:t>
          </w:r>
        </w:p>
        <w:p w14:paraId="64FA907F" w14:textId="77777777" w:rsidR="003271E1" w:rsidRPr="008C2B47" w:rsidRDefault="008302E0">
          <w:r w:rsidRPr="008C2B47">
            <w:rPr>
              <w:b/>
              <w:u w:val="single"/>
            </w:rPr>
            <w:t>Scope of Party Problem Management component</w:t>
          </w:r>
        </w:p>
        <w:p w14:paraId="7B865078" w14:textId="77777777" w:rsidR="003271E1" w:rsidRDefault="008302E0">
          <w:r>
            <w:t>As per the current agreement, the scope of the Party Problem Management component is limited to collecting and managing the lifecycle of problems reported by parties, such as customers, partners, or suppliers. The actual resolution of the problem is outside the responsibility of this component.</w:t>
          </w:r>
        </w:p>
        <w:p w14:paraId="6ACA00DB" w14:textId="77777777" w:rsidR="003271E1" w:rsidRDefault="008302E0">
          <w:r>
            <w:t>If this is the case, the reported problem must either:</w:t>
          </w:r>
        </w:p>
        <w:p w14:paraId="628FB5BC" w14:textId="77777777" w:rsidR="003271E1" w:rsidRDefault="008302E0" w:rsidP="008302E0">
          <w:pPr>
            <w:numPr>
              <w:ilvl w:val="0"/>
              <w:numId w:val="5"/>
            </w:numPr>
          </w:pPr>
          <w:r>
            <w:t>be routed to the appropriate internal stakeholder or operational domain responsible for resolution, or</w:t>
          </w:r>
        </w:p>
        <w:p w14:paraId="3E3BE7F4" w14:textId="77777777" w:rsidR="003271E1" w:rsidRDefault="008302E0" w:rsidP="008302E0">
          <w:pPr>
            <w:numPr>
              <w:ilvl w:val="0"/>
              <w:numId w:val="5"/>
            </w:numPr>
          </w:pPr>
          <w:r>
            <w:t>Trigger notifications to relevant stakeholders so that corrective actions can be initiated promptly.</w:t>
          </w:r>
        </w:p>
        <w:p w14:paraId="1B3E62BF" w14:textId="77777777" w:rsidR="003271E1" w:rsidRDefault="008302E0">
          <w:r>
            <w:t>In addition, the specification needs to clearly identify</w:t>
          </w:r>
        </w:p>
        <w:p w14:paraId="435EEA77" w14:textId="77777777" w:rsidR="003271E1" w:rsidRDefault="008302E0" w:rsidP="008302E0">
          <w:pPr>
            <w:numPr>
              <w:ilvl w:val="0"/>
              <w:numId w:val="6"/>
            </w:numPr>
          </w:pPr>
          <w:r>
            <w:t xml:space="preserve">the </w:t>
          </w:r>
          <w:r>
            <w:rPr>
              <w:b/>
            </w:rPr>
            <w:t>dependent APIs</w:t>
          </w:r>
          <w:r>
            <w:t>,</w:t>
          </w:r>
        </w:p>
        <w:p w14:paraId="2B55B019" w14:textId="77777777" w:rsidR="003271E1" w:rsidRDefault="008302E0" w:rsidP="008302E0">
          <w:pPr>
            <w:numPr>
              <w:ilvl w:val="0"/>
              <w:numId w:val="6"/>
            </w:numPr>
          </w:pPr>
          <w:r>
            <w:t xml:space="preserve">the </w:t>
          </w:r>
          <w:r>
            <w:rPr>
              <w:b/>
            </w:rPr>
            <w:t>mapping to SID entities</w:t>
          </w:r>
          <w:r>
            <w:t>, and</w:t>
          </w:r>
        </w:p>
        <w:p w14:paraId="115172E5" w14:textId="77777777" w:rsidR="003271E1" w:rsidRDefault="008302E0" w:rsidP="008302E0">
          <w:pPr>
            <w:numPr>
              <w:ilvl w:val="0"/>
              <w:numId w:val="6"/>
            </w:numPr>
          </w:pPr>
          <w:r>
            <w:t xml:space="preserve">the </w:t>
          </w:r>
          <w:r>
            <w:rPr>
              <w:b/>
            </w:rPr>
            <w:t>alignment with the functional processes defined in the eTOM framework</w:t>
          </w:r>
          <w:r>
            <w:t>,</w:t>
          </w:r>
        </w:p>
        <w:p w14:paraId="7CB17D6D" w14:textId="77777777" w:rsidR="003271E1" w:rsidRDefault="008302E0">
          <w:r>
            <w:t>to ensure the component specification is complete and consistent within the broader architecture.</w:t>
          </w:r>
        </w:p>
        <w:p w14:paraId="4025AE51" w14:textId="77777777" w:rsidR="003271E1" w:rsidRDefault="008302E0">
          <w:r>
            <w:rPr>
              <w:b/>
              <w:u w:val="single"/>
            </w:rPr>
            <w:t>Proactive vs. Reactive issues</w:t>
          </w:r>
        </w:p>
        <w:p w14:paraId="009D2CAD" w14:textId="77777777" w:rsidR="003271E1" w:rsidRDefault="008302E0">
          <w:r>
            <w:t>The current scope of Party Problem Management focus primarily on reactive issues, where an issue is reported by an external party such as a customer, partner, or supplier.</w:t>
          </w:r>
        </w:p>
        <w:p w14:paraId="28C794C2" w14:textId="77777777" w:rsidR="003271E1" w:rsidRDefault="008302E0">
          <w:r>
            <w:t>However, telecom operations frequently encounter proactive scenarios, where network or service issues are detected internally before being reported by customers. Such issues may still impact multiple customers or partners and therefore need to be managed end-to-end, including:</w:t>
          </w:r>
        </w:p>
        <w:p w14:paraId="0BA29AE4" w14:textId="77777777" w:rsidR="003271E1" w:rsidRDefault="008302E0" w:rsidP="008302E0">
          <w:pPr>
            <w:numPr>
              <w:ilvl w:val="0"/>
              <w:numId w:val="7"/>
            </w:numPr>
          </w:pPr>
          <w:r>
            <w:t>Identifying the affected services and parties, and</w:t>
          </w:r>
        </w:p>
        <w:p w14:paraId="781CD595" w14:textId="77777777" w:rsidR="003271E1" w:rsidRDefault="008302E0" w:rsidP="008302E0">
          <w:pPr>
            <w:numPr>
              <w:ilvl w:val="0"/>
              <w:numId w:val="7"/>
            </w:numPr>
          </w:pPr>
          <w:r>
            <w:t>Notifying customers or partners regarding the potential or actual impact.</w:t>
          </w:r>
        </w:p>
        <w:p w14:paraId="053AB8E5" w14:textId="77777777" w:rsidR="003271E1" w:rsidRDefault="008302E0">
          <w:r>
            <w:t>The current scope does not clearly address how such proactively detected problems should be handled within the problem management framework.</w:t>
          </w:r>
        </w:p>
        <w:p w14:paraId="59F7F8C6" w14:textId="77777777" w:rsidR="00A55767" w:rsidRDefault="00A55767">
          <w:pPr>
            <w:spacing w:after="0"/>
            <w:rPr>
              <w:b/>
              <w:u w:val="single"/>
            </w:rPr>
          </w:pPr>
          <w:r>
            <w:rPr>
              <w:b/>
              <w:u w:val="single"/>
            </w:rPr>
            <w:br w:type="page"/>
          </w:r>
        </w:p>
        <w:p w14:paraId="38D3D985" w14:textId="10099078" w:rsidR="003271E1" w:rsidRDefault="008302E0">
          <w:r>
            <w:rPr>
              <w:b/>
              <w:u w:val="single"/>
            </w:rPr>
            <w:lastRenderedPageBreak/>
            <w:t>TMF724 Incident Management API</w:t>
          </w:r>
        </w:p>
        <w:p w14:paraId="324CA33A" w14:textId="77777777" w:rsidR="003271E1" w:rsidRDefault="008302E0">
          <w:r>
            <w:t>The TMF724 Incident Management API currently does not appear to be mapped to any specific ODA component.</w:t>
          </w:r>
        </w:p>
        <w:p w14:paraId="411EAEBA" w14:textId="77777777" w:rsidR="003271E1" w:rsidRDefault="008302E0">
          <w:r>
            <w:t>The API is defined with the following scope:</w:t>
          </w:r>
        </w:p>
        <w:p w14:paraId="5121FA6C" w14:textId="77777777" w:rsidR="003271E1" w:rsidRDefault="008302E0">
          <w:r>
            <w:rPr>
              <w:i/>
            </w:rPr>
            <w:t>“The Incident Management API provides a standardized mechanism to report, diagnose, and resolve incidents and manages the entire lifecycle of incidents as defined by IT service management practices. The primary objective of incident management is to restore normal service operation as quickly as possible and minimize the adverse impact on business operations while maintaining agreed service quality levels.”</w:t>
          </w:r>
        </w:p>
        <w:p w14:paraId="1F90EDCF" w14:textId="77777777" w:rsidR="003271E1" w:rsidRDefault="008302E0">
          <w:r>
            <w:t>Part of this API addresses several aspects relevant to the Problem Management domain, particularly in terms of reporting and tracking issues, both proactive and reactive. However, the API also includes incident resolution responsibilities, which fall outside the scope of the Party Problem Management component as currently defined.</w:t>
          </w:r>
        </w:p>
        <w:p w14:paraId="15FFD93F" w14:textId="77777777" w:rsidR="003271E1" w:rsidRDefault="008302E0">
          <w:r>
            <w:t>In addition, the API does not fully cover all types of issues that the problem management component is expected to address, such as:</w:t>
          </w:r>
        </w:p>
        <w:p w14:paraId="133DFE76" w14:textId="77777777" w:rsidR="003271E1" w:rsidRDefault="008302E0" w:rsidP="008302E0">
          <w:pPr>
            <w:numPr>
              <w:ilvl w:val="0"/>
              <w:numId w:val="8"/>
            </w:numPr>
          </w:pPr>
          <w:r>
            <w:t>General inquiries, complaints, or commendations.</w:t>
          </w:r>
        </w:p>
        <w:p w14:paraId="4C57ADAA" w14:textId="77777777" w:rsidR="003271E1" w:rsidRDefault="008302E0" w:rsidP="008302E0">
          <w:pPr>
            <w:numPr>
              <w:ilvl w:val="0"/>
              <w:numId w:val="8"/>
            </w:numPr>
          </w:pPr>
          <w:r>
            <w:t>General questions regarding products purchased and used by the party.</w:t>
          </w:r>
        </w:p>
        <w:p w14:paraId="5AAE2075" w14:textId="77777777" w:rsidR="003271E1" w:rsidRDefault="008302E0" w:rsidP="008302E0">
          <w:pPr>
            <w:numPr>
              <w:ilvl w:val="0"/>
              <w:numId w:val="8"/>
            </w:numPr>
          </w:pPr>
          <w:r>
            <w:t>etc</w:t>
          </w:r>
        </w:p>
        <w:p w14:paraId="65201034" w14:textId="77777777" w:rsidR="003271E1" w:rsidRDefault="003271E1"/>
        <w:p w14:paraId="1A1A83B8" w14:textId="77777777" w:rsidR="003271E1" w:rsidRDefault="008302E0">
          <w:r>
            <w:rPr>
              <w:b/>
              <w:u w:val="single"/>
            </w:rPr>
            <w:t>TMF621 Trouble Ticket Management API</w:t>
          </w:r>
        </w:p>
        <w:p w14:paraId="063BE1BE" w14:textId="77777777" w:rsidR="003271E1" w:rsidRDefault="008302E0">
          <w:r>
            <w:t>The TMF621 API currently does not appear to be mapped to any specific ODA component. The scope of this API is defined as follows:</w:t>
          </w:r>
        </w:p>
        <w:p w14:paraId="424FFCD5" w14:textId="77777777" w:rsidR="003271E1" w:rsidRDefault="008302E0">
          <w:r>
            <w:rPr>
              <w:i/>
              <w:color w:val="000000"/>
            </w:rPr>
            <w:t>Provides a standardized client interface to Trouble Ticket Management Systems for creating, tracking and managing trouble tickets among partners as a result of an issue or problem identified by a customer or another system. Examples of Trouble Ticket API clients include CRM applications, network management or fault management systems, or other trouble ticket management systems (e.g. B2B).</w:t>
          </w:r>
        </w:p>
        <w:p w14:paraId="11A343CF" w14:textId="77777777" w:rsidR="003271E1" w:rsidRDefault="008302E0">
          <w:r>
            <w:t>These API is rightly positioned to handle the party problem management requirements covering both the partners and customer related issues. The only issues is with the API client example that includes Network Management or Fault management systems, this example blurs the scope of incident management and trouble ticket. While techinically it is correct but from the scope perspective TMF624 is primary API that Network or Fault management system should interact with. Also, this API needs enhancement like modelling need to improve and its relationship with Party Problem Management needs to be defined.</w:t>
          </w:r>
        </w:p>
        <w:p w14:paraId="0A2F5D32" w14:textId="77777777" w:rsidR="00A55767" w:rsidRDefault="00A55767">
          <w:pPr>
            <w:spacing w:after="0"/>
            <w:rPr>
              <w:b/>
              <w:u w:val="single"/>
            </w:rPr>
          </w:pPr>
          <w:r>
            <w:rPr>
              <w:b/>
              <w:u w:val="single"/>
            </w:rPr>
            <w:br w:type="page"/>
          </w:r>
        </w:p>
        <w:p w14:paraId="3F6D1A2A" w14:textId="190FB214" w:rsidR="003271E1" w:rsidRDefault="008302E0">
          <w:r>
            <w:rPr>
              <w:b/>
              <w:u w:val="single"/>
            </w:rPr>
            <w:lastRenderedPageBreak/>
            <w:t>TMFC043 Fault Management ODA Component and TMF656 Service Problem Management API</w:t>
          </w:r>
        </w:p>
        <w:p w14:paraId="57919F6A" w14:textId="38EC3C71" w:rsidR="003271E1" w:rsidRDefault="008302E0">
          <w:r>
            <w:t xml:space="preserve">The TMFC043 Fault Management component is positioned within the Production domain of the ODA architecture. This component has an optional dependency on the TMF656 Service Problem Management API. However, there is currently no ODA component that mandatorily exposes this API. TMFC043 mainly deals with active alarms and potential problem candidates detected at the Network level hence this is not a concern. </w:t>
          </w:r>
          <w:r w:rsidR="00CF31A2">
            <w:t>But</w:t>
          </w:r>
          <w:r>
            <w:t> there remains a gap in terms of clearly associating the TMF656 API with an appropriate ODA component responsible for service-level problem management.</w:t>
          </w:r>
        </w:p>
        <w:p w14:paraId="089D7D67" w14:textId="77777777" w:rsidR="003271E1" w:rsidRDefault="008302E0">
          <w:r>
            <w:rPr>
              <w:b/>
              <w:u w:val="single"/>
            </w:rPr>
            <w:t>Terminology alignment and issue categorization</w:t>
          </w:r>
        </w:p>
        <w:p w14:paraId="1CE08E5E" w14:textId="77777777" w:rsidR="003271E1" w:rsidRDefault="008302E0">
          <w:r>
            <w:t>As stated in the current definition of the Problem Management component, issues reported by parties are not limited to problems related to customer-facing services. Such interactions may also include general inquiries, feedback, or commendations. Therefore, it is important to categorize these issues in a standardized manner so that they are consistently understood across the organization and can be effectively tracked and managed.</w:t>
          </w:r>
        </w:p>
        <w:p w14:paraId="6DC27D98" w14:textId="77777777" w:rsidR="003271E1" w:rsidRDefault="008302E0">
          <w:r>
            <w:t>The following section describes the different types of issues that can be handled within the scope of Party Problem Management, along with illustrative examples.</w:t>
          </w:r>
        </w:p>
        <w:p w14:paraId="59591B11" w14:textId="77777777" w:rsidR="003271E1" w:rsidRDefault="008302E0">
          <w:r>
            <w:t>The definitions of these issue types are aligned with terminology from ITIL 4.</w:t>
          </w:r>
        </w:p>
        <w:p w14:paraId="4A7035EA" w14:textId="77777777" w:rsidR="003271E1" w:rsidRDefault="008302E0" w:rsidP="008302E0">
          <w:pPr>
            <w:numPr>
              <w:ilvl w:val="0"/>
              <w:numId w:val="9"/>
            </w:numPr>
          </w:pPr>
          <w:r>
            <w:rPr>
              <w:b/>
              <w:u w:val="single"/>
            </w:rPr>
            <w:t>Incidents</w:t>
          </w:r>
          <w:r>
            <w:t>:</w:t>
          </w:r>
        </w:p>
        <w:p w14:paraId="4DD12A93" w14:textId="77777777" w:rsidR="003271E1" w:rsidRDefault="008302E0">
          <w:r>
            <w:t>An incident represents an unplanned interruption or degradation of a service that requires immediate attention to restore normal operation. It captures situations where a service is not functioning as expected. Incidents may be reported by customers, partners, or internal operational teams. Examples include internet connectivity not working, inability to make phone calls, or failure to log in to a self-care application. The primary objective of incident management is to restore the affected service as quickly as possible, and incident tickets are typically assigned to technical teams for investigation and resolution.</w:t>
          </w:r>
        </w:p>
        <w:p w14:paraId="6C5B17B3" w14:textId="77777777" w:rsidR="003271E1" w:rsidRDefault="008302E0" w:rsidP="008302E0">
          <w:pPr>
            <w:numPr>
              <w:ilvl w:val="0"/>
              <w:numId w:val="10"/>
            </w:numPr>
          </w:pPr>
          <w:r>
            <w:rPr>
              <w:b/>
              <w:u w:val="single"/>
            </w:rPr>
            <w:t>Complaints</w:t>
          </w:r>
          <w:r>
            <w:t>:</w:t>
          </w:r>
        </w:p>
        <w:p w14:paraId="7DA9271C" w14:textId="77777777" w:rsidR="003271E1" w:rsidRDefault="008302E0">
          <w:r>
            <w:t>A complaint represents a Party dissatisfaction with the service or service experience. Unlike incidents, complaints do not always indicate a technical fault. Instead, they capture situations where the service does not meet the customer’s expectations or agreed service levels. Examples include billing disputes, poor network coverage, or frequent call drops. Complaints are generally handled through customer care or service management processes and may sometimes lead to further technical investigation if an underlying issue is identified.</w:t>
          </w:r>
        </w:p>
        <w:p w14:paraId="5D4E4B64" w14:textId="77777777" w:rsidR="003271E1" w:rsidRDefault="008302E0" w:rsidP="008302E0">
          <w:pPr>
            <w:numPr>
              <w:ilvl w:val="0"/>
              <w:numId w:val="11"/>
            </w:numPr>
          </w:pPr>
          <w:r>
            <w:rPr>
              <w:b/>
              <w:u w:val="single"/>
            </w:rPr>
            <w:t>Problem</w:t>
          </w:r>
        </w:p>
        <w:p w14:paraId="1FAF1CAA" w14:textId="77777777" w:rsidR="003271E1" w:rsidRDefault="008302E0">
          <w:r>
            <w:t xml:space="preserve">A problem represents the underlying cause or potential cause of one or more incidents. When multiple similar incidents occur, they may indicate a systemic issue rather than isolated faults. In such cases, a problem record is created to investigate the issue end-to-end and identify the root cause. Long-term resolution </w:t>
          </w:r>
          <w:r>
            <w:lastRenderedPageBreak/>
            <w:t>and prevention of recurrence is important, and therefore root cause analysis (RCA) is an essential activity associated with problem records.</w:t>
          </w:r>
        </w:p>
        <w:p w14:paraId="1BEB575D" w14:textId="77777777" w:rsidR="003271E1" w:rsidRDefault="008302E0" w:rsidP="008302E0">
          <w:pPr>
            <w:numPr>
              <w:ilvl w:val="0"/>
              <w:numId w:val="12"/>
            </w:numPr>
          </w:pPr>
          <w:r>
            <w:rPr>
              <w:b/>
              <w:u w:val="single"/>
            </w:rPr>
            <w:t>Service request</w:t>
          </w:r>
        </w:p>
        <w:p w14:paraId="2E8347B4" w14:textId="77777777" w:rsidR="003271E1" w:rsidRDefault="008302E0">
          <w:r>
            <w:t>A service request represents a request from a party for a standard service action, information, or access. Unlike incidents, service requests are not related to service failures but to routine operational needs or support activities. Examples include requesting a technician visit, asking for access to a self-care application, or requesting configuration changes. Service requests are typically handled through predefined fulfillment processes rather than fault resolution workflows.</w:t>
          </w:r>
        </w:p>
        <w:p w14:paraId="7D6291B7" w14:textId="77777777" w:rsidR="003271E1" w:rsidRDefault="008302E0">
          <w:r>
            <w:t>Note:</w:t>
          </w:r>
        </w:p>
        <w:p w14:paraId="497D04B4" w14:textId="77777777" w:rsidR="003271E1" w:rsidRDefault="008302E0">
          <w:r>
            <w:rPr>
              <w:color w:val="172B4D"/>
            </w:rPr>
            <w:t>External parties interact with Products, not underlying Services. TMF product model translates to service.</w:t>
          </w:r>
        </w:p>
        <w:p w14:paraId="5C2A4488" w14:textId="77777777" w:rsidR="003271E1" w:rsidRDefault="008302E0">
          <w:pPr>
            <w:pStyle w:val="Heading2"/>
          </w:pPr>
          <w:bookmarkStart w:id="26" w:name="scroll-bookmark-6"/>
          <w:bookmarkStart w:id="27" w:name="_Toc232071806"/>
          <w:r>
            <w:t>Objective of the use case</w:t>
          </w:r>
          <w:bookmarkEnd w:id="26"/>
          <w:bookmarkEnd w:id="27"/>
        </w:p>
        <w:p w14:paraId="5C93F8C2" w14:textId="77777777" w:rsidR="003271E1" w:rsidRDefault="008302E0">
          <w:r>
            <w:t>The objective of use case is to work with various scenarios to define the scope of Party problem management ODA component. Its interaction with other ODA components and related APIs. While doing so the usecase will work with standard APIs available and other TMF artifacts in the process it will identify the gaps that must be addressed for complete definition of Party problem management ODA component.</w:t>
          </w:r>
        </w:p>
        <w:p w14:paraId="33BB2523" w14:textId="77777777" w:rsidR="003271E1" w:rsidRDefault="008302E0">
          <w:pPr>
            <w:pStyle w:val="Heading2"/>
          </w:pPr>
          <w:bookmarkStart w:id="28" w:name="scroll-bookmark-7"/>
          <w:bookmarkStart w:id="29" w:name="_Toc232071807"/>
          <w:r>
            <w:t>Scope and assumptions</w:t>
          </w:r>
          <w:bookmarkEnd w:id="28"/>
          <w:bookmarkEnd w:id="29"/>
        </w:p>
        <w:p w14:paraId="2D8C7074" w14:textId="77777777" w:rsidR="003271E1" w:rsidRDefault="008302E0">
          <w:pPr>
            <w:pStyle w:val="Heading3"/>
          </w:pPr>
          <w:bookmarkStart w:id="30" w:name="scroll-bookmark-8"/>
          <w:bookmarkStart w:id="31" w:name="_Toc232071808"/>
          <w:r>
            <w:t>Scope</w:t>
          </w:r>
          <w:bookmarkEnd w:id="30"/>
          <w:bookmarkEnd w:id="31"/>
        </w:p>
        <w:p w14:paraId="7FC2E994" w14:textId="4166128A" w:rsidR="003271E1" w:rsidRDefault="008302E0">
          <w:r>
            <w:t xml:space="preserve">Scope of usecase covered in this document is limited to Party problem management only. The scope is just to outline E2E lifecycle of </w:t>
          </w:r>
          <w:r w:rsidR="005465AF">
            <w:t>problems,</w:t>
          </w:r>
          <w:r>
            <w:t xml:space="preserve"> but Resource fault or component/parties involved in resolving the problem is outside the scope.</w:t>
          </w:r>
        </w:p>
        <w:p w14:paraId="7387D1FE" w14:textId="77777777" w:rsidR="003271E1" w:rsidRDefault="008302E0">
          <w:pPr>
            <w:pStyle w:val="Heading3"/>
          </w:pPr>
          <w:bookmarkStart w:id="32" w:name="scroll-bookmark-9"/>
          <w:bookmarkStart w:id="33" w:name="_Toc232071809"/>
          <w:r>
            <w:t>Assumptions</w:t>
          </w:r>
          <w:bookmarkEnd w:id="32"/>
          <w:bookmarkEnd w:id="33"/>
        </w:p>
        <w:p w14:paraId="3C8FE799" w14:textId="77777777" w:rsidR="003271E1" w:rsidRDefault="008302E0">
          <w:r>
            <w:rPr>
              <w:color w:val="000000"/>
            </w:rPr>
            <w:t>General assumptions:</w:t>
          </w:r>
        </w:p>
        <w:p w14:paraId="77B4A8D4" w14:textId="77777777" w:rsidR="003271E1" w:rsidRDefault="008302E0" w:rsidP="008302E0">
          <w:pPr>
            <w:numPr>
              <w:ilvl w:val="0"/>
              <w:numId w:val="13"/>
            </w:numPr>
          </w:pPr>
          <w:r>
            <w:rPr>
              <w:color w:val="000000"/>
            </w:rPr>
            <w:t>No test is performed by the helpdesk agent to investigate the problem reported by the customer.</w:t>
          </w:r>
        </w:p>
        <w:p w14:paraId="68BDBB75" w14:textId="77777777" w:rsidR="003271E1" w:rsidRDefault="008302E0" w:rsidP="008302E0">
          <w:pPr>
            <w:numPr>
              <w:ilvl w:val="0"/>
              <w:numId w:val="13"/>
            </w:numPr>
          </w:pPr>
          <w:r>
            <w:rPr>
              <w:color w:val="000000"/>
            </w:rPr>
            <w:t>Party Problem Management only tracks the lifecycle of problem ticket. It is not responsible for the solution of the reported problem, but it just manages the status from lifecycle perspective and does not own resolution of the ticket.</w:t>
          </w:r>
        </w:p>
        <w:p w14:paraId="51CD6DD1" w14:textId="77777777" w:rsidR="003271E1" w:rsidRDefault="008302E0" w:rsidP="008302E0">
          <w:pPr>
            <w:numPr>
              <w:ilvl w:val="0"/>
              <w:numId w:val="13"/>
            </w:numPr>
          </w:pPr>
          <w:r>
            <w:rPr>
              <w:color w:val="000000"/>
            </w:rPr>
            <w:t>Proactive problems identification resulting customer problem is not considered in this phase.</w:t>
          </w:r>
        </w:p>
        <w:p w14:paraId="50FABD7F" w14:textId="77777777" w:rsidR="003271E1" w:rsidRDefault="008302E0" w:rsidP="008302E0">
          <w:pPr>
            <w:numPr>
              <w:ilvl w:val="0"/>
              <w:numId w:val="13"/>
            </w:numPr>
          </w:pPr>
          <w:r>
            <w:rPr>
              <w:color w:val="000000"/>
            </w:rPr>
            <w:lastRenderedPageBreak/>
            <w:t>The usecase assumes that reported problem are resolved by technical team. The details of problem resolution is not in the purview of work. </w:t>
          </w:r>
        </w:p>
        <w:p w14:paraId="3E44916C" w14:textId="77777777" w:rsidR="003271E1" w:rsidRDefault="008302E0">
          <w:pPr>
            <w:pStyle w:val="Heading3"/>
          </w:pPr>
          <w:bookmarkStart w:id="34" w:name="scroll-bookmark-10"/>
          <w:bookmarkStart w:id="35" w:name="_Toc232071810"/>
          <w:r>
            <w:t>References</w:t>
          </w:r>
          <w:bookmarkEnd w:id="34"/>
          <w:bookmarkEnd w:id="35"/>
        </w:p>
        <w:p w14:paraId="678B9F5E" w14:textId="77777777" w:rsidR="003271E1" w:rsidRDefault="008302E0">
          <w:r>
            <w:t>ODA Components</w:t>
          </w:r>
        </w:p>
        <w:p w14:paraId="726DCFC2" w14:textId="77777777" w:rsidR="003271E1" w:rsidRDefault="008302E0" w:rsidP="008302E0">
          <w:pPr>
            <w:numPr>
              <w:ilvl w:val="0"/>
              <w:numId w:val="14"/>
            </w:numPr>
          </w:pPr>
          <w:r>
            <w:t>Channel Management</w:t>
          </w:r>
        </w:p>
        <w:p w14:paraId="79C833EB" w14:textId="77777777" w:rsidR="003271E1" w:rsidRDefault="008302E0" w:rsidP="008302E0">
          <w:pPr>
            <w:numPr>
              <w:ilvl w:val="0"/>
              <w:numId w:val="14"/>
            </w:numPr>
          </w:pPr>
          <w:r>
            <w:t>Party Interaction Management - TMFC023</w:t>
          </w:r>
        </w:p>
        <w:p w14:paraId="107CB4B0" w14:textId="77777777" w:rsidR="003271E1" w:rsidRDefault="008302E0" w:rsidP="008302E0">
          <w:pPr>
            <w:numPr>
              <w:ilvl w:val="0"/>
              <w:numId w:val="14"/>
            </w:numPr>
          </w:pPr>
          <w:r>
            <w:t>Party Management - TMFC028</w:t>
          </w:r>
        </w:p>
        <w:p w14:paraId="1B2C7039" w14:textId="77777777" w:rsidR="003271E1" w:rsidRDefault="008302E0" w:rsidP="008302E0">
          <w:pPr>
            <w:numPr>
              <w:ilvl w:val="0"/>
              <w:numId w:val="14"/>
            </w:numPr>
          </w:pPr>
          <w:r>
            <w:t>Party Role Management - TMFC035</w:t>
          </w:r>
        </w:p>
        <w:p w14:paraId="12D9FB99" w14:textId="77777777" w:rsidR="003271E1" w:rsidRDefault="003271E1"/>
        <w:p w14:paraId="4F95DB99" w14:textId="77777777" w:rsidR="003271E1" w:rsidRDefault="008302E0">
          <w:r>
            <w:t>TMF Open APIs</w:t>
          </w:r>
        </w:p>
        <w:p w14:paraId="43164D34" w14:textId="77777777" w:rsidR="003271E1" w:rsidRDefault="008302E0" w:rsidP="008302E0">
          <w:pPr>
            <w:numPr>
              <w:ilvl w:val="0"/>
              <w:numId w:val="15"/>
            </w:numPr>
          </w:pPr>
          <w:r>
            <w:t>TMF683 – Party Interaction Management</w:t>
          </w:r>
        </w:p>
        <w:p w14:paraId="499CAED0" w14:textId="77777777" w:rsidR="003271E1" w:rsidRDefault="008302E0" w:rsidP="008302E0">
          <w:pPr>
            <w:numPr>
              <w:ilvl w:val="0"/>
              <w:numId w:val="15"/>
            </w:numPr>
          </w:pPr>
          <w:r>
            <w:t>TMF701 – Process Flow Management</w:t>
          </w:r>
        </w:p>
        <w:p w14:paraId="1AEB431F" w14:textId="77777777" w:rsidR="003271E1" w:rsidRDefault="008302E0" w:rsidP="008302E0">
          <w:pPr>
            <w:numPr>
              <w:ilvl w:val="0"/>
              <w:numId w:val="15"/>
            </w:numPr>
          </w:pPr>
          <w:r>
            <w:t>TMF632 – Party Management</w:t>
          </w:r>
        </w:p>
        <w:p w14:paraId="4E7AC2C5" w14:textId="77777777" w:rsidR="003271E1" w:rsidRDefault="008302E0" w:rsidP="008302E0">
          <w:pPr>
            <w:numPr>
              <w:ilvl w:val="0"/>
              <w:numId w:val="15"/>
            </w:numPr>
          </w:pPr>
          <w:r>
            <w:t>TMF669 – Party Role Management</w:t>
          </w:r>
        </w:p>
        <w:p w14:paraId="568ED67B" w14:textId="77777777" w:rsidR="003271E1" w:rsidRDefault="008302E0" w:rsidP="008302E0">
          <w:pPr>
            <w:numPr>
              <w:ilvl w:val="0"/>
              <w:numId w:val="15"/>
            </w:numPr>
          </w:pPr>
          <w:r>
            <w:t>TMF621 – Trouble Ticket Management</w:t>
          </w:r>
        </w:p>
        <w:p w14:paraId="40C7217F" w14:textId="77777777" w:rsidR="003271E1" w:rsidRDefault="003271E1"/>
        <w:p w14:paraId="325CE5CC" w14:textId="77777777" w:rsidR="003271E1" w:rsidRDefault="008302E0">
          <w:r>
            <w:t>External Reference</w:t>
          </w:r>
        </w:p>
        <w:p w14:paraId="30E882BA" w14:textId="77777777" w:rsidR="003271E1" w:rsidRDefault="008302E0" w:rsidP="008302E0">
          <w:pPr>
            <w:numPr>
              <w:ilvl w:val="0"/>
              <w:numId w:val="16"/>
            </w:numPr>
          </w:pPr>
          <w:hyperlink r:id="rId10" w:history="1">
            <w:r>
              <w:rPr>
                <w:rStyle w:val="Hyperlink"/>
              </w:rPr>
              <w:t>ITIL Version 3 Chapters</w:t>
            </w:r>
          </w:hyperlink>
        </w:p>
        <w:p w14:paraId="62EBD536" w14:textId="77777777" w:rsidR="003271E1" w:rsidRDefault="008302E0" w:rsidP="008302E0">
          <w:pPr>
            <w:numPr>
              <w:ilvl w:val="0"/>
              <w:numId w:val="16"/>
            </w:numPr>
          </w:pPr>
          <w:r>
            <w:t xml:space="preserve">ITISM </w:t>
          </w:r>
          <w:hyperlink r:id="rId11" w:history="1">
            <w:r>
              <w:rPr>
                <w:rStyle w:val="Hyperlink"/>
              </w:rPr>
              <w:t>https://www.itsmprocesses.com/Wiki/Englisch/ITIL%20Problem%20Management.htm</w:t>
            </w:r>
          </w:hyperlink>
        </w:p>
        <w:p w14:paraId="49E51F66" w14:textId="77777777" w:rsidR="00A55767" w:rsidRDefault="00A55767" w:rsidP="00A55767"/>
        <w:p w14:paraId="3F62B0C8" w14:textId="40239AD0" w:rsidR="00A55767" w:rsidRDefault="00A55767">
          <w:pPr>
            <w:spacing w:after="0"/>
          </w:pPr>
          <w:r>
            <w:br w:type="page"/>
          </w:r>
        </w:p>
        <w:p w14:paraId="0C5F68F0" w14:textId="77777777" w:rsidR="003271E1" w:rsidRDefault="008302E0">
          <w:pPr>
            <w:pStyle w:val="Heading1"/>
          </w:pPr>
          <w:bookmarkStart w:id="36" w:name="scroll-bookmark-11"/>
          <w:bookmarkStart w:id="37" w:name="_Toc232071811"/>
          <w:r>
            <w:lastRenderedPageBreak/>
            <w:t>Description</w:t>
          </w:r>
          <w:bookmarkEnd w:id="36"/>
          <w:bookmarkEnd w:id="37"/>
        </w:p>
        <w:tbl>
          <w:tblPr>
            <w:tblStyle w:val="ScrollTableNormal"/>
            <w:tblW w:w="9072" w:type="dxa"/>
            <w:tblLayout w:type="fixed"/>
            <w:tblLook w:val="0000" w:firstRow="0" w:lastRow="0" w:firstColumn="0" w:lastColumn="0" w:noHBand="0" w:noVBand="0"/>
          </w:tblPr>
          <w:tblGrid>
            <w:gridCol w:w="1872"/>
            <w:gridCol w:w="7200"/>
          </w:tblGrid>
          <w:tr w:rsidR="003271E1" w14:paraId="5C523CB7" w14:textId="77777777" w:rsidTr="00A55767">
            <w:tc>
              <w:tcPr>
                <w:tcW w:w="1872" w:type="dxa"/>
              </w:tcPr>
              <w:p w14:paraId="43497D61" w14:textId="77777777" w:rsidR="003271E1" w:rsidRPr="00A55767" w:rsidRDefault="008302E0" w:rsidP="00A55767">
                <w:pPr>
                  <w:rPr>
                    <w:color w:val="auto"/>
                    <w:sz w:val="22"/>
                    <w:szCs w:val="22"/>
                  </w:rPr>
                </w:pPr>
                <w:r w:rsidRPr="00A55767">
                  <w:rPr>
                    <w:b/>
                    <w:color w:val="auto"/>
                    <w:sz w:val="22"/>
                    <w:szCs w:val="22"/>
                  </w:rPr>
                  <w:t>Actor</w:t>
                </w:r>
              </w:p>
            </w:tc>
            <w:tc>
              <w:tcPr>
                <w:tcW w:w="7200" w:type="dxa"/>
              </w:tcPr>
              <w:p w14:paraId="755BC2EF" w14:textId="77777777" w:rsidR="003271E1" w:rsidRPr="00A55767" w:rsidRDefault="008302E0" w:rsidP="00A55767">
                <w:pPr>
                  <w:rPr>
                    <w:color w:val="auto"/>
                    <w:sz w:val="22"/>
                    <w:szCs w:val="22"/>
                  </w:rPr>
                </w:pPr>
                <w:r w:rsidRPr="00A55767">
                  <w:rPr>
                    <w:color w:val="auto"/>
                    <w:sz w:val="22"/>
                    <w:szCs w:val="22"/>
                  </w:rPr>
                  <w:t>The Customer, IVR, The Customer Care Agent, Customer Care portal, Interaction Management, Party Problem Management, Party Management</w:t>
                </w:r>
              </w:p>
            </w:tc>
          </w:tr>
          <w:tr w:rsidR="00A55767" w14:paraId="233B5403" w14:textId="77777777" w:rsidTr="00A55767">
            <w:tc>
              <w:tcPr>
                <w:tcW w:w="1872" w:type="dxa"/>
              </w:tcPr>
              <w:p w14:paraId="59F015EA" w14:textId="01B13EED" w:rsidR="00A55767" w:rsidRPr="00A55767" w:rsidRDefault="00A55767" w:rsidP="00A55767">
                <w:pPr>
                  <w:rPr>
                    <w:color w:val="auto"/>
                    <w:sz w:val="22"/>
                    <w:szCs w:val="22"/>
                  </w:rPr>
                </w:pPr>
                <w:r w:rsidRPr="00A55767">
                  <w:rPr>
                    <w:rStyle w:val="Strong"/>
                    <w:rFonts w:cs="Arial"/>
                    <w:color w:val="auto"/>
                    <w:sz w:val="22"/>
                    <w:szCs w:val="22"/>
                  </w:rPr>
                  <w:t>Pre-conditions</w:t>
                </w:r>
              </w:p>
            </w:tc>
            <w:tc>
              <w:tcPr>
                <w:tcW w:w="7200" w:type="dxa"/>
              </w:tcPr>
              <w:p w14:paraId="12FA5683" w14:textId="77777777" w:rsidR="00A55767" w:rsidRPr="00A55767" w:rsidRDefault="00A55767" w:rsidP="008302E0">
                <w:pPr>
                  <w:numPr>
                    <w:ilvl w:val="0"/>
                    <w:numId w:val="20"/>
                  </w:numPr>
                  <w:rPr>
                    <w:rFonts w:cs="Arial"/>
                    <w:color w:val="auto"/>
                    <w:sz w:val="22"/>
                    <w:szCs w:val="22"/>
                  </w:rPr>
                </w:pPr>
                <w:r w:rsidRPr="00A55767">
                  <w:rPr>
                    <w:rFonts w:cs="Arial"/>
                    <w:color w:val="auto"/>
                    <w:sz w:val="22"/>
                    <w:szCs w:val="22"/>
                  </w:rPr>
                  <w:t>Party exists and Party Role as Customer is in place</w:t>
                </w:r>
              </w:p>
              <w:p w14:paraId="6A859F40" w14:textId="1076EA8D" w:rsidR="00A55767" w:rsidRPr="00A55767" w:rsidRDefault="00A55767" w:rsidP="008302E0">
                <w:pPr>
                  <w:numPr>
                    <w:ilvl w:val="0"/>
                    <w:numId w:val="17"/>
                  </w:numPr>
                  <w:rPr>
                    <w:color w:val="auto"/>
                    <w:sz w:val="22"/>
                    <w:szCs w:val="22"/>
                  </w:rPr>
                </w:pPr>
                <w:r w:rsidRPr="00A55767">
                  <w:rPr>
                    <w:rFonts w:cs="Arial"/>
                    <w:color w:val="auto"/>
                    <w:sz w:val="22"/>
                    <w:szCs w:val="22"/>
                  </w:rPr>
                  <w:t xml:space="preserve">Customer has already </w:t>
                </w:r>
                <w:r w:rsidR="005465AF" w:rsidRPr="00A55767">
                  <w:rPr>
                    <w:rFonts w:cs="Arial"/>
                    <w:color w:val="auto"/>
                    <w:sz w:val="22"/>
                    <w:szCs w:val="22"/>
                  </w:rPr>
                  <w:t>had</w:t>
                </w:r>
                <w:r w:rsidRPr="00A55767">
                  <w:rPr>
                    <w:rFonts w:cs="Arial"/>
                    <w:color w:val="auto"/>
                    <w:sz w:val="22"/>
                    <w:szCs w:val="22"/>
                  </w:rPr>
                  <w:t xml:space="preserve"> active Product Offering</w:t>
                </w:r>
              </w:p>
            </w:tc>
          </w:tr>
          <w:tr w:rsidR="00A55767" w14:paraId="46F9AE6E" w14:textId="77777777" w:rsidTr="00A55767">
            <w:tc>
              <w:tcPr>
                <w:tcW w:w="1872" w:type="dxa"/>
              </w:tcPr>
              <w:p w14:paraId="3612B0EF" w14:textId="34EFD797" w:rsidR="00A55767" w:rsidRPr="00A55767" w:rsidRDefault="00A55767" w:rsidP="00A55767">
                <w:pPr>
                  <w:rPr>
                    <w:color w:val="auto"/>
                    <w:sz w:val="22"/>
                    <w:szCs w:val="22"/>
                  </w:rPr>
                </w:pPr>
                <w:r w:rsidRPr="00A55767">
                  <w:rPr>
                    <w:rStyle w:val="Strong"/>
                    <w:rFonts w:cs="Arial"/>
                    <w:color w:val="auto"/>
                    <w:sz w:val="22"/>
                    <w:szCs w:val="22"/>
                  </w:rPr>
                  <w:t>Begins When</w:t>
                </w:r>
              </w:p>
            </w:tc>
            <w:tc>
              <w:tcPr>
                <w:tcW w:w="7200" w:type="dxa"/>
              </w:tcPr>
              <w:p w14:paraId="061AA35C" w14:textId="45641895" w:rsidR="00A55767" w:rsidRPr="00A55767" w:rsidRDefault="00A55767" w:rsidP="00A55767">
                <w:pPr>
                  <w:rPr>
                    <w:color w:val="auto"/>
                    <w:sz w:val="22"/>
                    <w:szCs w:val="22"/>
                  </w:rPr>
                </w:pPr>
                <w:r w:rsidRPr="00A55767">
                  <w:rPr>
                    <w:rFonts w:cs="Arial"/>
                    <w:color w:val="auto"/>
                    <w:sz w:val="22"/>
                    <w:szCs w:val="22"/>
                  </w:rPr>
                  <w:t>Customer is not able to make calls from his phone.</w:t>
                </w:r>
              </w:p>
            </w:tc>
          </w:tr>
          <w:tr w:rsidR="00A55767" w14:paraId="6B68904A" w14:textId="77777777" w:rsidTr="00A55767">
            <w:tc>
              <w:tcPr>
                <w:tcW w:w="1872" w:type="dxa"/>
              </w:tcPr>
              <w:p w14:paraId="73A579AA" w14:textId="79F32162" w:rsidR="00A55767" w:rsidRPr="00A55767" w:rsidRDefault="00A55767" w:rsidP="00A55767">
                <w:pPr>
                  <w:rPr>
                    <w:color w:val="auto"/>
                    <w:sz w:val="22"/>
                    <w:szCs w:val="22"/>
                  </w:rPr>
                </w:pPr>
                <w:r w:rsidRPr="00A55767">
                  <w:rPr>
                    <w:rStyle w:val="Strong"/>
                    <w:rFonts w:cs="Arial"/>
                    <w:color w:val="auto"/>
                    <w:sz w:val="22"/>
                    <w:szCs w:val="22"/>
                  </w:rPr>
                  <w:t>Description</w:t>
                </w:r>
              </w:p>
            </w:tc>
            <w:tc>
              <w:tcPr>
                <w:tcW w:w="7200" w:type="dxa"/>
              </w:tcPr>
              <w:p w14:paraId="6BCA0B5C"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Customer calls the IVR system.</w:t>
                </w:r>
              </w:p>
              <w:p w14:paraId="4122BE96"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IVR triggers a </w:t>
                </w:r>
                <w:r w:rsidRPr="00A55767">
                  <w:rPr>
                    <w:rStyle w:val="Strong"/>
                    <w:rFonts w:cs="Arial"/>
                    <w:color w:val="auto"/>
                    <w:sz w:val="22"/>
                    <w:szCs w:val="22"/>
                  </w:rPr>
                  <w:t>TMF701 Process Flow</w:t>
                </w:r>
                <w:r w:rsidRPr="00A55767">
                  <w:rPr>
                    <w:rFonts w:cs="Arial"/>
                    <w:color w:val="auto"/>
                    <w:sz w:val="22"/>
                    <w:szCs w:val="22"/>
                  </w:rPr>
                  <w:t> to Party Interaction</w:t>
                </w:r>
              </w:p>
              <w:p w14:paraId="6CF64533"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IVR presents options to the customer.</w:t>
                </w:r>
              </w:p>
              <w:p w14:paraId="3EC9A505"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Customer selects </w:t>
                </w:r>
                <w:r w:rsidRPr="00A55767">
                  <w:rPr>
                    <w:rStyle w:val="Strong"/>
                    <w:rFonts w:cs="Arial"/>
                    <w:color w:val="auto"/>
                    <w:sz w:val="22"/>
                    <w:szCs w:val="22"/>
                  </w:rPr>
                  <w:t>“Report Problem”</w:t>
                </w:r>
                <w:r w:rsidRPr="00A55767">
                  <w:rPr>
                    <w:rFonts w:cs="Arial"/>
                    <w:color w:val="auto"/>
                    <w:sz w:val="22"/>
                    <w:szCs w:val="22"/>
                  </w:rPr>
                  <w:t>.</w:t>
                </w:r>
              </w:p>
              <w:p w14:paraId="58CC9572"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IVR forwards the call/request to the Helpdesk Agent.</w:t>
                </w:r>
              </w:p>
              <w:p w14:paraId="3B8E0E15"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Helpdesk Agent logs into the Customer Care Portal.</w:t>
                </w:r>
              </w:p>
              <w:p w14:paraId="53BF0309"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Customer identity verification and validation are completed by Helpdesk Agent</w:t>
                </w:r>
              </w:p>
              <w:p w14:paraId="61E44E14"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Agent records the customer problem in the portal</w:t>
                </w:r>
              </w:p>
              <w:p w14:paraId="0E943EFE"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Portal sends request to Party Problem Management to create the ticket</w:t>
                </w:r>
              </w:p>
              <w:p w14:paraId="68415510" w14:textId="77777777" w:rsidR="00A55767" w:rsidRPr="00A55767" w:rsidRDefault="00A55767" w:rsidP="008302E0">
                <w:pPr>
                  <w:numPr>
                    <w:ilvl w:val="0"/>
                    <w:numId w:val="21"/>
                  </w:numPr>
                  <w:rPr>
                    <w:rFonts w:cs="Arial"/>
                    <w:color w:val="auto"/>
                    <w:sz w:val="22"/>
                    <w:szCs w:val="22"/>
                  </w:rPr>
                </w:pPr>
                <w:r w:rsidRPr="00A55767">
                  <w:rPr>
                    <w:rFonts w:cs="Arial"/>
                    <w:color w:val="auto"/>
                    <w:sz w:val="22"/>
                    <w:szCs w:val="22"/>
                  </w:rPr>
                  <w:t>Party Problem Management system creates the ticket and returns confirmation (201 Created).</w:t>
                </w:r>
              </w:p>
              <w:p w14:paraId="2E396871" w14:textId="2D6928E5" w:rsidR="00A55767" w:rsidRPr="00A55767" w:rsidRDefault="00A55767" w:rsidP="008302E0">
                <w:pPr>
                  <w:numPr>
                    <w:ilvl w:val="0"/>
                    <w:numId w:val="18"/>
                  </w:numPr>
                  <w:rPr>
                    <w:color w:val="auto"/>
                    <w:sz w:val="22"/>
                    <w:szCs w:val="22"/>
                  </w:rPr>
                </w:pPr>
                <w:r w:rsidRPr="00A55767">
                  <w:rPr>
                    <w:rFonts w:cs="Arial"/>
                    <w:color w:val="auto"/>
                    <w:sz w:val="22"/>
                    <w:szCs w:val="22"/>
                  </w:rPr>
                  <w:t>Helpdesk Agent informs the customer about the ticket creation</w:t>
                </w:r>
              </w:p>
            </w:tc>
          </w:tr>
          <w:tr w:rsidR="003271E1" w14:paraId="21F96E2D" w14:textId="77777777" w:rsidTr="00A55767">
            <w:tc>
              <w:tcPr>
                <w:tcW w:w="1872" w:type="dxa"/>
              </w:tcPr>
              <w:p w14:paraId="25744D89" w14:textId="77777777" w:rsidR="003271E1" w:rsidRPr="00A55767" w:rsidRDefault="008302E0" w:rsidP="00A55767">
                <w:pPr>
                  <w:rPr>
                    <w:color w:val="auto"/>
                    <w:sz w:val="22"/>
                    <w:szCs w:val="22"/>
                  </w:rPr>
                </w:pPr>
                <w:r w:rsidRPr="00A55767">
                  <w:rPr>
                    <w:b/>
                    <w:color w:val="auto"/>
                    <w:sz w:val="22"/>
                    <w:szCs w:val="22"/>
                  </w:rPr>
                  <w:t>Ends when</w:t>
                </w:r>
              </w:p>
            </w:tc>
            <w:tc>
              <w:tcPr>
                <w:tcW w:w="7200" w:type="dxa"/>
              </w:tcPr>
              <w:p w14:paraId="79CF54E9" w14:textId="77777777" w:rsidR="003271E1" w:rsidRPr="00A55767" w:rsidRDefault="008302E0" w:rsidP="00A55767">
                <w:pPr>
                  <w:rPr>
                    <w:color w:val="auto"/>
                    <w:sz w:val="22"/>
                    <w:szCs w:val="22"/>
                  </w:rPr>
                </w:pPr>
                <w:r w:rsidRPr="00A55767">
                  <w:rPr>
                    <w:color w:val="auto"/>
                    <w:sz w:val="22"/>
                    <w:szCs w:val="22"/>
                  </w:rPr>
                  <w:t>Incident Ticket is created</w:t>
                </w:r>
              </w:p>
            </w:tc>
          </w:tr>
          <w:tr w:rsidR="003271E1" w14:paraId="265EEFF2" w14:textId="77777777" w:rsidTr="00A55767">
            <w:tc>
              <w:tcPr>
                <w:tcW w:w="1872" w:type="dxa"/>
              </w:tcPr>
              <w:p w14:paraId="79046DD1" w14:textId="77777777" w:rsidR="003271E1" w:rsidRPr="00A55767" w:rsidRDefault="008302E0" w:rsidP="00A55767">
                <w:pPr>
                  <w:rPr>
                    <w:color w:val="auto"/>
                    <w:sz w:val="22"/>
                    <w:szCs w:val="22"/>
                  </w:rPr>
                </w:pPr>
                <w:r w:rsidRPr="00A55767">
                  <w:rPr>
                    <w:b/>
                    <w:color w:val="auto"/>
                    <w:sz w:val="22"/>
                    <w:szCs w:val="22"/>
                  </w:rPr>
                  <w:t>Post-conditions</w:t>
                </w:r>
              </w:p>
            </w:tc>
            <w:tc>
              <w:tcPr>
                <w:tcW w:w="7200" w:type="dxa"/>
              </w:tcPr>
              <w:p w14:paraId="39F5D0FB" w14:textId="77777777" w:rsidR="003271E1" w:rsidRPr="00A55767" w:rsidRDefault="008302E0" w:rsidP="00A55767">
                <w:pPr>
                  <w:rPr>
                    <w:color w:val="auto"/>
                    <w:sz w:val="22"/>
                    <w:szCs w:val="22"/>
                  </w:rPr>
                </w:pPr>
                <w:r w:rsidRPr="00A55767">
                  <w:rPr>
                    <w:color w:val="auto"/>
                    <w:sz w:val="22"/>
                    <w:szCs w:val="22"/>
                  </w:rPr>
                  <w:t>Ticket is assigned to the right team for further investigation</w:t>
                </w:r>
              </w:p>
            </w:tc>
          </w:tr>
        </w:tbl>
        <w:p w14:paraId="2327EAB0" w14:textId="77777777" w:rsidR="003271E1" w:rsidRDefault="003271E1"/>
        <w:p w14:paraId="4D631843" w14:textId="77777777" w:rsidR="003271E1" w:rsidRPr="008C2B47" w:rsidRDefault="003271E1"/>
        <w:p w14:paraId="6DA69043" w14:textId="77777777" w:rsidR="003271E1" w:rsidRPr="008C2B47" w:rsidRDefault="008302E0">
          <w:r w:rsidRPr="008C2B47">
            <w:rPr>
              <w:noProof/>
            </w:rPr>
            <w:lastRenderedPageBreak/>
            <w:drawing>
              <wp:inline distT="0" distB="0" distL="0" distR="0" wp14:anchorId="03ED5FBE" wp14:editId="447EAB87">
                <wp:extent cx="5395596" cy="3350948"/>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5395596" cy="3350948"/>
                        </a:xfrm>
                        <a:prstGeom prst="rect">
                          <a:avLst/>
                        </a:prstGeom>
                      </pic:spPr>
                    </pic:pic>
                  </a:graphicData>
                </a:graphic>
              </wp:inline>
            </w:drawing>
          </w:r>
        </w:p>
        <w:p w14:paraId="29F956F3" w14:textId="2B657EA9" w:rsidR="00A55767" w:rsidRDefault="00A55767">
          <w:pPr>
            <w:spacing w:after="0"/>
          </w:pPr>
          <w:r>
            <w:br w:type="page"/>
          </w:r>
        </w:p>
        <w:p w14:paraId="5D895E73" w14:textId="4190B060" w:rsidR="003271E1" w:rsidRPr="00A55767" w:rsidRDefault="008302E0" w:rsidP="00A55767">
          <w:pPr>
            <w:pStyle w:val="Heading1"/>
          </w:pPr>
          <w:bookmarkStart w:id="38" w:name="scroll-bookmark-12"/>
          <w:bookmarkStart w:id="39" w:name="_Toc232071812"/>
          <w:r w:rsidRPr="00A55767">
            <w:lastRenderedPageBreak/>
            <w:t>Views</w:t>
          </w:r>
          <w:bookmarkEnd w:id="38"/>
          <w:bookmarkEnd w:id="39"/>
        </w:p>
        <w:p w14:paraId="79F94820" w14:textId="77777777" w:rsidR="003271E1" w:rsidRPr="008C2B47" w:rsidRDefault="008302E0">
          <w:pPr>
            <w:pStyle w:val="Heading2"/>
            <w:rPr>
              <w:sz w:val="24"/>
              <w:szCs w:val="24"/>
            </w:rPr>
          </w:pPr>
          <w:bookmarkStart w:id="40" w:name="scroll-bookmark-13"/>
          <w:bookmarkStart w:id="41" w:name="_Toc232071813"/>
          <w:r w:rsidRPr="008C2B47">
            <w:rPr>
              <w:sz w:val="24"/>
              <w:szCs w:val="24"/>
            </w:rPr>
            <w:t>Information View</w:t>
          </w:r>
          <w:bookmarkEnd w:id="40"/>
          <w:bookmarkEnd w:id="41"/>
        </w:p>
        <w:p w14:paraId="6B50F878" w14:textId="77777777" w:rsidR="003271E1" w:rsidRPr="008C2B47" w:rsidRDefault="008302E0">
          <w:r w:rsidRPr="008C2B47">
            <w:t>This diagram illustrates a typical lifecycle flow of an  incident/problem ticket. It describes how a reported issue progresses through various operational states from initial acknowledgment to final closure. The lifecycle begins when a reported problem is acknowledged and registered as a new ticket. Once investigation activities start, the ticket transitions into the “In Progress” state, where diagnosis and resolution activities are performed.</w:t>
          </w:r>
        </w:p>
        <w:p w14:paraId="1C5915BF" w14:textId="77777777" w:rsidR="003271E1" w:rsidRPr="008C2B47" w:rsidRDefault="008302E0">
          <w:r w:rsidRPr="008C2B47">
            <w:t>During the resolution process, the ticket may temporarily move to an “On Hold” state due to dependencies, pending customer inputs, external actions, or operational constraints. Work can later resume and return the ticket to the active investigation phase. If the issue is successfully resolved, the ticket transitions to the “Resolved” state and is eventually moved to “Closed” after validation and confirmation. Alternatively, the ticket may transition to a “Cancelled” state if the issue is withdrawn, invalid, duplicated, or no longer applicable.</w:t>
          </w:r>
        </w:p>
        <w:p w14:paraId="20A4077F" w14:textId="77777777" w:rsidR="003271E1" w:rsidRPr="008C2B47" w:rsidRDefault="008302E0">
          <w:r w:rsidRPr="008C2B47">
            <w:rPr>
              <w:color w:val="000000"/>
            </w:rPr>
            <w:t>Lifecycle of a Trouble ticket</w:t>
          </w:r>
        </w:p>
        <w:p w14:paraId="4FC05513" w14:textId="77777777" w:rsidR="003271E1" w:rsidRDefault="003271E1"/>
        <w:p w14:paraId="208C8DC0" w14:textId="77777777" w:rsidR="003271E1" w:rsidRDefault="008302E0" w:rsidP="00A55767">
          <w:pPr>
            <w:ind w:left="-1701"/>
          </w:pPr>
          <w:r>
            <w:rPr>
              <w:noProof/>
            </w:rPr>
            <w:drawing>
              <wp:inline distT="0" distB="0" distL="0" distR="0" wp14:anchorId="4A873A07" wp14:editId="40C9EC2B">
                <wp:extent cx="5395595" cy="3998521"/>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5395595" cy="3998521"/>
                        </a:xfrm>
                        <a:prstGeom prst="rect">
                          <a:avLst/>
                        </a:prstGeom>
                      </pic:spPr>
                    </pic:pic>
                  </a:graphicData>
                </a:graphic>
              </wp:inline>
            </w:drawing>
          </w:r>
        </w:p>
        <w:p w14:paraId="4B26BC0A" w14:textId="77777777" w:rsidR="003271E1" w:rsidRDefault="003271E1"/>
        <w:p w14:paraId="2808BBCD" w14:textId="60AB9B04" w:rsidR="00A55767" w:rsidRDefault="00A55767">
          <w:pPr>
            <w:spacing w:after="0"/>
          </w:pPr>
          <w:r>
            <w:br w:type="page"/>
          </w:r>
        </w:p>
        <w:p w14:paraId="72197E16" w14:textId="77777777" w:rsidR="003271E1" w:rsidRDefault="008302E0">
          <w:pPr>
            <w:pStyle w:val="Heading1"/>
          </w:pPr>
          <w:bookmarkStart w:id="42" w:name="scroll-bookmark-14"/>
          <w:bookmarkStart w:id="43" w:name="_Toc232071814"/>
          <w:r>
            <w:lastRenderedPageBreak/>
            <w:t>Diagrams</w:t>
          </w:r>
          <w:bookmarkEnd w:id="42"/>
          <w:bookmarkEnd w:id="43"/>
        </w:p>
        <w:p w14:paraId="5707114B" w14:textId="77777777" w:rsidR="003271E1" w:rsidRDefault="008302E0">
          <w:pPr>
            <w:pStyle w:val="Heading2"/>
          </w:pPr>
          <w:bookmarkStart w:id="44" w:name="scroll-bookmark-15"/>
          <w:bookmarkStart w:id="45" w:name="_Toc232071815"/>
          <w:r>
            <w:t>Sequence diagrams</w:t>
          </w:r>
          <w:bookmarkEnd w:id="44"/>
          <w:bookmarkEnd w:id="45"/>
        </w:p>
        <w:p w14:paraId="452F5B76" w14:textId="77777777" w:rsidR="003271E1" w:rsidRDefault="008302E0">
          <w:r>
            <w:t>This sequence diagram illustrates an end-to-end customer support and incident handling flow aligned with TM Forum Open APIs and ODA principles. The interaction begins when a customer initiates contact through the IVR channel to report a problem. Customer interaction details and workflow context are captured and maintained throughout the journey using Party Interaction Management and Process Flow Management APIs. The process then transitions from automated IVR handling to assisted support through a helpdesk agent, ensuring continuity of customer context across channels.</w:t>
          </w:r>
        </w:p>
        <w:p w14:paraId="2D704E09" w14:textId="3C1BFD26" w:rsidR="003271E1" w:rsidRDefault="008302E0">
          <w:r>
            <w:t>During the assisted support phase, the customer identity is validated using Party and Party Role Management APIs, after which the detailed issue information is captured and associated with the ongoing interaction. A trouble ticket is subsequently created using Trouble Ticket Management APIs to initiate incident resolution and lifecycle tracking.</w:t>
          </w:r>
        </w:p>
        <w:p w14:paraId="486E7F4B" w14:textId="77777777" w:rsidR="003271E1" w:rsidRDefault="008302E0">
          <w:r>
            <w:rPr>
              <w:noProof/>
            </w:rPr>
            <w:lastRenderedPageBreak/>
            <w:drawing>
              <wp:inline distT="0" distB="0" distL="0" distR="0" wp14:anchorId="1D760E5B" wp14:editId="55117FA4">
                <wp:extent cx="5395595" cy="5644283"/>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5395595" cy="5644283"/>
                        </a:xfrm>
                        <a:prstGeom prst="rect">
                          <a:avLst/>
                        </a:prstGeom>
                      </pic:spPr>
                    </pic:pic>
                  </a:graphicData>
                </a:graphic>
              </wp:inline>
            </w:drawing>
          </w:r>
        </w:p>
        <w:p w14:paraId="521639C9" w14:textId="18CB7625" w:rsidR="00A55767" w:rsidRDefault="00A55767">
          <w:pPr>
            <w:spacing w:after="0"/>
          </w:pPr>
          <w:r>
            <w:br w:type="page"/>
          </w:r>
        </w:p>
        <w:p w14:paraId="39B3B02F" w14:textId="77777777" w:rsidR="003271E1" w:rsidRDefault="008302E0">
          <w:pPr>
            <w:pStyle w:val="Heading1"/>
          </w:pPr>
          <w:bookmarkStart w:id="46" w:name="scroll-bookmark-16"/>
          <w:bookmarkStart w:id="47" w:name="_Toc232071816"/>
          <w:r>
            <w:lastRenderedPageBreak/>
            <w:t>Conclusion</w:t>
          </w:r>
          <w:bookmarkEnd w:id="46"/>
          <w:bookmarkEnd w:id="47"/>
        </w:p>
        <w:p w14:paraId="3D7ABE96" w14:textId="77777777" w:rsidR="003271E1" w:rsidRDefault="008302E0">
          <w:pPr>
            <w:pStyle w:val="Heading2"/>
          </w:pPr>
          <w:bookmarkStart w:id="48" w:name="scroll-bookmark-17"/>
          <w:bookmarkStart w:id="49" w:name="_Toc232071817"/>
          <w:r>
            <w:t>Lessons learned</w:t>
          </w:r>
          <w:bookmarkEnd w:id="48"/>
          <w:bookmarkEnd w:id="49"/>
        </w:p>
        <w:p w14:paraId="28EE4D38" w14:textId="77777777" w:rsidR="003271E1" w:rsidRDefault="008302E0">
          <w:r>
            <w:t>This document is still under development. This section will be updated as the work matures and the requirements and recommendations are further refined.</w:t>
          </w:r>
        </w:p>
        <w:p w14:paraId="5915372E" w14:textId="77777777" w:rsidR="003271E1" w:rsidRDefault="008302E0">
          <w:pPr>
            <w:pStyle w:val="Heading2"/>
          </w:pPr>
          <w:bookmarkStart w:id="50" w:name="scroll-bookmark-18"/>
          <w:bookmarkStart w:id="51" w:name="_Toc232071818"/>
          <w:r>
            <w:t>Impacts identified</w:t>
          </w:r>
          <w:bookmarkEnd w:id="50"/>
          <w:bookmarkEnd w:id="51"/>
        </w:p>
        <w:p w14:paraId="1DF2D7C0" w14:textId="77777777" w:rsidR="003271E1" w:rsidRDefault="008302E0" w:rsidP="008302E0">
          <w:pPr>
            <w:numPr>
              <w:ilvl w:val="0"/>
              <w:numId w:val="19"/>
            </w:numPr>
          </w:pPr>
          <w:r>
            <w:rPr>
              <w:b/>
            </w:rPr>
            <w:t>Clear boundary definition for Party Problem Management:</w:t>
          </w:r>
          <w:r>
            <w:t xml:space="preserve"> The use case clarified that Party Problem Management should focus on capturing, tracking, correlating, and governing problem lifecycle activities, while technical resolution remains outside its scope. Correlation with other party, service, or resource problems is important for end-to-end lifecycle tracking.</w:t>
          </w:r>
        </w:p>
        <w:p w14:paraId="084B93C8" w14:textId="77777777" w:rsidR="003271E1" w:rsidRDefault="008302E0" w:rsidP="008302E0">
          <w:pPr>
            <w:numPr>
              <w:ilvl w:val="0"/>
              <w:numId w:val="19"/>
            </w:numPr>
          </w:pPr>
          <w:r>
            <w:rPr>
              <w:b/>
            </w:rPr>
            <w:t>ODA component-to-API alignment requires clarification:</w:t>
          </w:r>
          <w:r>
            <w:t xml:space="preserve"> APIs such as TMF621 and TMF724 do not have clearly defined ODA component ownership, creating ambiguity in implementation responsibility and Party Problem Management specification.</w:t>
          </w:r>
        </w:p>
        <w:p w14:paraId="56710784" w14:textId="77777777" w:rsidR="003271E1" w:rsidRDefault="008302E0" w:rsidP="008302E0">
          <w:pPr>
            <w:numPr>
              <w:ilvl w:val="0"/>
              <w:numId w:val="19"/>
            </w:numPr>
          </w:pPr>
          <w:r>
            <w:rPr>
              <w:b/>
            </w:rPr>
            <w:t>Support for reactive and proactive assurance scenarios:</w:t>
          </w:r>
          <w:r>
            <w:t xml:space="preserve"> Current Party Problem Management scope mainly addresses customer-reported (reactive) issues and requires enhancement to support proactively detected service or network issues.</w:t>
          </w:r>
        </w:p>
        <w:p w14:paraId="493A4512" w14:textId="77777777" w:rsidR="003271E1" w:rsidRDefault="008302E0" w:rsidP="008302E0">
          <w:pPr>
            <w:numPr>
              <w:ilvl w:val="0"/>
              <w:numId w:val="19"/>
            </w:numPr>
          </w:pPr>
          <w:r>
            <w:rPr>
              <w:b/>
            </w:rPr>
            <w:t>Definition of responsible handling teams:</w:t>
          </w:r>
          <w:r>
            <w:t xml:space="preserve"> Although resolution is outside the component scope, technical ownership for different issue categories (e.g., billing, application, network) should be clearly defined to ensure efficient routing and lifecycle management.</w:t>
          </w:r>
        </w:p>
        <w:p w14:paraId="5B788F84" w14:textId="77777777" w:rsidR="003271E1" w:rsidRDefault="008302E0" w:rsidP="008302E0">
          <w:pPr>
            <w:numPr>
              <w:ilvl w:val="0"/>
              <w:numId w:val="19"/>
            </w:numPr>
          </w:pPr>
          <w:r>
            <w:rPr>
              <w:b/>
            </w:rPr>
            <w:t>Standardized trouble ticket lifecycle states:</w:t>
          </w:r>
          <w:r>
            <w:t xml:space="preserve"> Consistent lifecycle states such as Acknowledged, In Progress, On Hold, Resolved, Closed, and Cancelled are required across implementations.</w:t>
          </w:r>
        </w:p>
        <w:p w14:paraId="3B269BD6" w14:textId="77777777" w:rsidR="003271E1" w:rsidRDefault="008302E0" w:rsidP="008302E0">
          <w:pPr>
            <w:numPr>
              <w:ilvl w:val="0"/>
              <w:numId w:val="19"/>
            </w:numPr>
          </w:pPr>
          <w:r>
            <w:rPr>
              <w:b/>
            </w:rPr>
            <w:t>TMF621 as a strong candidate API:</w:t>
          </w:r>
          <w:r>
            <w:t xml:space="preserve"> TMF621 aligns well with external issue and trouble ticket lifecycle management, though clearer positioning relative to network fault management APIs is still needed.</w:t>
          </w:r>
        </w:p>
        <w:p w14:paraId="53353543" w14:textId="77777777" w:rsidR="003271E1" w:rsidRDefault="008302E0" w:rsidP="008302E0">
          <w:pPr>
            <w:numPr>
              <w:ilvl w:val="0"/>
              <w:numId w:val="19"/>
            </w:numPr>
          </w:pPr>
          <w:r>
            <w:rPr>
              <w:b/>
            </w:rPr>
            <w:t>Gap in Service Problem Management :</w:t>
          </w:r>
          <w:r>
            <w:t xml:space="preserve"> The use case identified a gap in the ODA architecture regarding ownership of Service Problem Management capabilities and exposure of the TMF656 API. Clear ODA component definition is required to support end-to-end service problem management and correlation between network faults and customer-impacting service issues, especially for proactive assurance scenarios. However, this raises the question of whether similar architectural clarification is required for Product Problem Management and Resource Problem Management. This </w:t>
          </w:r>
          <w:r>
            <w:lastRenderedPageBreak/>
            <w:t>lesson learned highlights the need for a broader review and alignment across TMF artifacts to ensure consistent ownership, capability definition, and API exposure patterns</w:t>
          </w:r>
        </w:p>
        <w:p w14:paraId="7F832E9F" w14:textId="6C819282" w:rsidR="003271E1" w:rsidRDefault="008302E0">
          <w:r>
            <w:t xml:space="preserve">Although the above impacts have been identified, this work is still at an early </w:t>
          </w:r>
          <w:r w:rsidR="0013340F">
            <w:t>stage,</w:t>
          </w:r>
          <w:r>
            <w:t xml:space="preserve"> and the current use case covers a very limited scope. Additional scenarios and use cases need to be incorporated into the document to further validate the findings and enable the creation of well-defined JIRA items with clear scope, ownership, and implementation boundaries.</w:t>
          </w:r>
        </w:p>
        <w:p w14:paraId="673CAEE0" w14:textId="77777777" w:rsidR="00A55767" w:rsidRDefault="00A55767"/>
        <w:p w14:paraId="2E699680" w14:textId="73D9A6B2" w:rsidR="00A55767" w:rsidRDefault="00A55767">
          <w:pPr>
            <w:spacing w:after="0"/>
          </w:pPr>
          <w:r>
            <w:br w:type="page"/>
          </w:r>
        </w:p>
        <w:p w14:paraId="66A08A1D" w14:textId="77777777" w:rsidR="003271E1" w:rsidRDefault="008302E0">
          <w:pPr>
            <w:pStyle w:val="Heading1"/>
          </w:pPr>
          <w:bookmarkStart w:id="52" w:name="scroll-bookmark-19"/>
          <w:bookmarkStart w:id="53" w:name="_Toc232071819"/>
          <w:r>
            <w:lastRenderedPageBreak/>
            <w:t>Administrative Appendix</w:t>
          </w:r>
          <w:bookmarkEnd w:id="52"/>
          <w:bookmarkEnd w:id="53"/>
        </w:p>
        <w:p w14:paraId="37DF5A38" w14:textId="77777777" w:rsidR="003271E1" w:rsidRDefault="008302E0">
          <w:pPr>
            <w:pStyle w:val="Heading2"/>
          </w:pPr>
          <w:bookmarkStart w:id="54" w:name="scroll-bookmark-20"/>
          <w:bookmarkStart w:id="55" w:name="_Toc232071820"/>
          <w:r>
            <w:t>Document History</w:t>
          </w:r>
          <w:bookmarkEnd w:id="54"/>
          <w:bookmarkEnd w:id="55"/>
        </w:p>
        <w:p w14:paraId="0E94EE76" w14:textId="77777777" w:rsidR="003271E1" w:rsidRDefault="008302E0">
          <w:pPr>
            <w:pStyle w:val="Heading3"/>
          </w:pPr>
          <w:bookmarkStart w:id="56" w:name="scroll-bookmark-21"/>
          <w:bookmarkStart w:id="57" w:name="_Toc232071821"/>
          <w:r>
            <w:t>Version History</w:t>
          </w:r>
          <w:bookmarkEnd w:id="56"/>
          <w:bookmarkEnd w:id="57"/>
        </w:p>
        <w:p w14:paraId="028CEFBA" w14:textId="77777777" w:rsidR="003271E1" w:rsidRDefault="008302E0">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tbl>
          <w:tblPr>
            <w:tblStyle w:val="ScrollTableNormal"/>
            <w:tblW w:w="5000" w:type="pct"/>
            <w:tblLook w:val="0020" w:firstRow="1" w:lastRow="0" w:firstColumn="0" w:lastColumn="0" w:noHBand="0" w:noVBand="0"/>
          </w:tblPr>
          <w:tblGrid>
            <w:gridCol w:w="1872"/>
            <w:gridCol w:w="1644"/>
            <w:gridCol w:w="2405"/>
            <w:gridCol w:w="2566"/>
          </w:tblGrid>
          <w:tr w:rsidR="003271E1" w:rsidRPr="00A55767" w14:paraId="078365B8" w14:textId="77777777" w:rsidTr="003271E1">
            <w:trPr>
              <w:cnfStyle w:val="100000000000" w:firstRow="1" w:lastRow="0" w:firstColumn="0" w:lastColumn="0" w:oddVBand="0" w:evenVBand="0" w:oddHBand="0" w:evenHBand="0" w:firstRowFirstColumn="0" w:firstRowLastColumn="0" w:lastRowFirstColumn="0" w:lastRowLastColumn="0"/>
            </w:trPr>
            <w:tc>
              <w:tcPr>
                <w:tcW w:w="0" w:type="auto"/>
              </w:tcPr>
              <w:p w14:paraId="73D5514A" w14:textId="77777777" w:rsidR="003271E1" w:rsidRPr="00A55767" w:rsidRDefault="008302E0" w:rsidP="00A55767">
                <w:pPr>
                  <w:rPr>
                    <w:sz w:val="22"/>
                    <w:szCs w:val="22"/>
                  </w:rPr>
                </w:pPr>
                <w:r w:rsidRPr="00A55767">
                  <w:rPr>
                    <w:sz w:val="22"/>
                    <w:szCs w:val="22"/>
                  </w:rPr>
                  <w:t>Version Number</w:t>
                </w:r>
              </w:p>
            </w:tc>
            <w:tc>
              <w:tcPr>
                <w:tcW w:w="0" w:type="auto"/>
              </w:tcPr>
              <w:p w14:paraId="599C6FDB" w14:textId="77777777" w:rsidR="003271E1" w:rsidRPr="00A55767" w:rsidRDefault="008302E0" w:rsidP="00A55767">
                <w:pPr>
                  <w:rPr>
                    <w:sz w:val="22"/>
                    <w:szCs w:val="22"/>
                  </w:rPr>
                </w:pPr>
                <w:r w:rsidRPr="00A55767">
                  <w:rPr>
                    <w:sz w:val="22"/>
                    <w:szCs w:val="22"/>
                  </w:rPr>
                  <w:t>Date Modified</w:t>
                </w:r>
              </w:p>
            </w:tc>
            <w:tc>
              <w:tcPr>
                <w:tcW w:w="0" w:type="auto"/>
              </w:tcPr>
              <w:p w14:paraId="617C0B95" w14:textId="77777777" w:rsidR="003271E1" w:rsidRPr="00A55767" w:rsidRDefault="008302E0" w:rsidP="00A55767">
                <w:pPr>
                  <w:rPr>
                    <w:sz w:val="22"/>
                    <w:szCs w:val="22"/>
                  </w:rPr>
                </w:pPr>
                <w:r w:rsidRPr="00A55767">
                  <w:rPr>
                    <w:sz w:val="22"/>
                    <w:szCs w:val="22"/>
                  </w:rPr>
                  <w:t>Modified by:</w:t>
                </w:r>
              </w:p>
            </w:tc>
            <w:tc>
              <w:tcPr>
                <w:tcW w:w="0" w:type="auto"/>
              </w:tcPr>
              <w:p w14:paraId="6ED549F6" w14:textId="77777777" w:rsidR="003271E1" w:rsidRPr="00A55767" w:rsidRDefault="008302E0" w:rsidP="00A55767">
                <w:pPr>
                  <w:rPr>
                    <w:sz w:val="22"/>
                    <w:szCs w:val="22"/>
                  </w:rPr>
                </w:pPr>
                <w:r w:rsidRPr="00A55767">
                  <w:rPr>
                    <w:sz w:val="22"/>
                    <w:szCs w:val="22"/>
                  </w:rPr>
                  <w:t>Description of changes</w:t>
                </w:r>
              </w:p>
            </w:tc>
          </w:tr>
          <w:tr w:rsidR="003271E1" w:rsidRPr="00A55767" w14:paraId="47053F9C" w14:textId="77777777" w:rsidTr="003271E1">
            <w:tc>
              <w:tcPr>
                <w:tcW w:w="0" w:type="auto"/>
              </w:tcPr>
              <w:p w14:paraId="56E2075A" w14:textId="77777777" w:rsidR="003271E1" w:rsidRPr="00A55767" w:rsidRDefault="008302E0" w:rsidP="00A55767">
                <w:pPr>
                  <w:rPr>
                    <w:sz w:val="22"/>
                    <w:szCs w:val="22"/>
                  </w:rPr>
                </w:pPr>
                <w:r w:rsidRPr="00A55767">
                  <w:rPr>
                    <w:sz w:val="22"/>
                    <w:szCs w:val="22"/>
                  </w:rPr>
                  <w:t>1.0.0</w:t>
                </w:r>
              </w:p>
            </w:tc>
            <w:tc>
              <w:tcPr>
                <w:tcW w:w="0" w:type="auto"/>
              </w:tcPr>
              <w:p w14:paraId="3840FAC9" w14:textId="77777777" w:rsidR="003271E1" w:rsidRPr="00A55767" w:rsidRDefault="008302E0" w:rsidP="00A55767">
                <w:pPr>
                  <w:rPr>
                    <w:sz w:val="22"/>
                    <w:szCs w:val="22"/>
                  </w:rPr>
                </w:pPr>
                <w:r w:rsidRPr="00A55767">
                  <w:rPr>
                    <w:sz w:val="22"/>
                    <w:szCs w:val="22"/>
                  </w:rPr>
                  <w:t>27 May 2026 </w:t>
                </w:r>
              </w:p>
            </w:tc>
            <w:tc>
              <w:tcPr>
                <w:tcW w:w="0" w:type="auto"/>
              </w:tcPr>
              <w:p w14:paraId="2FE1CADC" w14:textId="77777777" w:rsidR="003271E1" w:rsidRPr="00A55767" w:rsidRDefault="008302E0" w:rsidP="00A55767">
                <w:pPr>
                  <w:rPr>
                    <w:sz w:val="22"/>
                    <w:szCs w:val="22"/>
                  </w:rPr>
                </w:pPr>
                <w:hyperlink r:id="rId15" w:history="1">
                  <w:r w:rsidRPr="00A55767">
                    <w:rPr>
                      <w:rStyle w:val="Hyperlink"/>
                      <w:sz w:val="22"/>
                      <w:szCs w:val="22"/>
                    </w:rPr>
                    <w:t>Abinash Vishwakarma</w:t>
                  </w:r>
                </w:hyperlink>
                <w:r w:rsidRPr="00A55767">
                  <w:rPr>
                    <w:sz w:val="22"/>
                    <w:szCs w:val="22"/>
                  </w:rPr>
                  <w:t> </w:t>
                </w:r>
              </w:p>
            </w:tc>
            <w:tc>
              <w:tcPr>
                <w:tcW w:w="0" w:type="auto"/>
              </w:tcPr>
              <w:p w14:paraId="04302B99" w14:textId="77777777" w:rsidR="003271E1" w:rsidRPr="00A55767" w:rsidRDefault="008302E0" w:rsidP="00A55767">
                <w:pPr>
                  <w:rPr>
                    <w:sz w:val="22"/>
                    <w:szCs w:val="22"/>
                  </w:rPr>
                </w:pPr>
                <w:r w:rsidRPr="00A55767">
                  <w:rPr>
                    <w:sz w:val="22"/>
                    <w:szCs w:val="22"/>
                  </w:rPr>
                  <w:t>Initial release.</w:t>
                </w:r>
              </w:p>
            </w:tc>
          </w:tr>
          <w:tr w:rsidR="003271E1" w:rsidRPr="00A55767" w14:paraId="1F157532" w14:textId="77777777" w:rsidTr="003271E1">
            <w:tc>
              <w:tcPr>
                <w:tcW w:w="0" w:type="auto"/>
              </w:tcPr>
              <w:p w14:paraId="2F6611E6" w14:textId="77777777" w:rsidR="003271E1" w:rsidRPr="00A55767" w:rsidRDefault="003271E1" w:rsidP="00A55767">
                <w:pPr>
                  <w:rPr>
                    <w:sz w:val="22"/>
                    <w:szCs w:val="22"/>
                  </w:rPr>
                </w:pPr>
              </w:p>
            </w:tc>
            <w:tc>
              <w:tcPr>
                <w:tcW w:w="0" w:type="auto"/>
              </w:tcPr>
              <w:p w14:paraId="79C9704E" w14:textId="77777777" w:rsidR="003271E1" w:rsidRPr="00A55767" w:rsidRDefault="003271E1" w:rsidP="00A55767">
                <w:pPr>
                  <w:rPr>
                    <w:sz w:val="22"/>
                    <w:szCs w:val="22"/>
                  </w:rPr>
                </w:pPr>
              </w:p>
            </w:tc>
            <w:tc>
              <w:tcPr>
                <w:tcW w:w="0" w:type="auto"/>
              </w:tcPr>
              <w:p w14:paraId="3FE652AD" w14:textId="77777777" w:rsidR="003271E1" w:rsidRPr="00A55767" w:rsidRDefault="003271E1" w:rsidP="00A55767">
                <w:pPr>
                  <w:rPr>
                    <w:sz w:val="22"/>
                    <w:szCs w:val="22"/>
                  </w:rPr>
                </w:pPr>
              </w:p>
            </w:tc>
            <w:tc>
              <w:tcPr>
                <w:tcW w:w="0" w:type="auto"/>
              </w:tcPr>
              <w:p w14:paraId="01FE97E2" w14:textId="77777777" w:rsidR="003271E1" w:rsidRPr="00A55767" w:rsidRDefault="003271E1" w:rsidP="00A55767">
                <w:pPr>
                  <w:rPr>
                    <w:sz w:val="22"/>
                    <w:szCs w:val="22"/>
                  </w:rPr>
                </w:pPr>
              </w:p>
            </w:tc>
          </w:tr>
        </w:tbl>
        <w:p w14:paraId="7EDDB981" w14:textId="77777777" w:rsidR="003271E1" w:rsidRPr="00A55767" w:rsidRDefault="008302E0">
          <w:pPr>
            <w:pStyle w:val="Heading3"/>
          </w:pPr>
          <w:bookmarkStart w:id="58" w:name="scroll-bookmark-22"/>
          <w:bookmarkStart w:id="59" w:name="_Toc232071822"/>
          <w:r w:rsidRPr="00A55767">
            <w:t>Release History</w:t>
          </w:r>
          <w:bookmarkEnd w:id="58"/>
          <w:bookmarkEnd w:id="59"/>
        </w:p>
        <w:tbl>
          <w:tblPr>
            <w:tblStyle w:val="ScrollTableNormal"/>
            <w:tblW w:w="5000" w:type="pct"/>
            <w:tblLook w:val="0020" w:firstRow="1" w:lastRow="0" w:firstColumn="0" w:lastColumn="0" w:noHBand="0" w:noVBand="0"/>
          </w:tblPr>
          <w:tblGrid>
            <w:gridCol w:w="1612"/>
            <w:gridCol w:w="1497"/>
            <w:gridCol w:w="2177"/>
            <w:gridCol w:w="3201"/>
          </w:tblGrid>
          <w:tr w:rsidR="003271E1" w:rsidRPr="00A55767" w14:paraId="52744669" w14:textId="77777777" w:rsidTr="003271E1">
            <w:trPr>
              <w:cnfStyle w:val="100000000000" w:firstRow="1" w:lastRow="0" w:firstColumn="0" w:lastColumn="0" w:oddVBand="0" w:evenVBand="0" w:oddHBand="0" w:evenHBand="0" w:firstRowFirstColumn="0" w:firstRowLastColumn="0" w:lastRowFirstColumn="0" w:lastRowLastColumn="0"/>
            </w:trPr>
            <w:tc>
              <w:tcPr>
                <w:tcW w:w="0" w:type="auto"/>
              </w:tcPr>
              <w:p w14:paraId="14B33B8C" w14:textId="77777777" w:rsidR="003271E1" w:rsidRPr="00A55767" w:rsidRDefault="008302E0" w:rsidP="00A55767">
                <w:pPr>
                  <w:rPr>
                    <w:sz w:val="22"/>
                    <w:szCs w:val="22"/>
                  </w:rPr>
                </w:pPr>
                <w:r w:rsidRPr="00A55767">
                  <w:rPr>
                    <w:sz w:val="22"/>
                    <w:szCs w:val="22"/>
                  </w:rPr>
                  <w:t>Release Status</w:t>
                </w:r>
              </w:p>
            </w:tc>
            <w:tc>
              <w:tcPr>
                <w:tcW w:w="0" w:type="auto"/>
              </w:tcPr>
              <w:p w14:paraId="3B002641" w14:textId="77777777" w:rsidR="003271E1" w:rsidRPr="00A55767" w:rsidRDefault="008302E0" w:rsidP="00A55767">
                <w:pPr>
                  <w:rPr>
                    <w:sz w:val="22"/>
                    <w:szCs w:val="22"/>
                  </w:rPr>
                </w:pPr>
                <w:r w:rsidRPr="00A55767">
                  <w:rPr>
                    <w:sz w:val="22"/>
                    <w:szCs w:val="22"/>
                  </w:rPr>
                  <w:t>Date Modified</w:t>
                </w:r>
              </w:p>
            </w:tc>
            <w:tc>
              <w:tcPr>
                <w:tcW w:w="0" w:type="auto"/>
              </w:tcPr>
              <w:p w14:paraId="0FC84E87" w14:textId="77777777" w:rsidR="003271E1" w:rsidRPr="00A55767" w:rsidRDefault="008302E0" w:rsidP="00A55767">
                <w:pPr>
                  <w:rPr>
                    <w:sz w:val="22"/>
                    <w:szCs w:val="22"/>
                  </w:rPr>
                </w:pPr>
                <w:r w:rsidRPr="00A55767">
                  <w:rPr>
                    <w:sz w:val="22"/>
                    <w:szCs w:val="22"/>
                  </w:rPr>
                  <w:t>Modified by:</w:t>
                </w:r>
              </w:p>
            </w:tc>
            <w:tc>
              <w:tcPr>
                <w:tcW w:w="0" w:type="auto"/>
              </w:tcPr>
              <w:p w14:paraId="12794C64" w14:textId="77777777" w:rsidR="003271E1" w:rsidRPr="00A55767" w:rsidRDefault="008302E0" w:rsidP="00A55767">
                <w:pPr>
                  <w:rPr>
                    <w:sz w:val="22"/>
                    <w:szCs w:val="22"/>
                  </w:rPr>
                </w:pPr>
                <w:r w:rsidRPr="00A55767">
                  <w:rPr>
                    <w:sz w:val="22"/>
                    <w:szCs w:val="22"/>
                  </w:rPr>
                  <w:t>Description of changes</w:t>
                </w:r>
              </w:p>
            </w:tc>
          </w:tr>
          <w:tr w:rsidR="003271E1" w:rsidRPr="00A55767" w14:paraId="11F29975" w14:textId="77777777" w:rsidTr="003271E1">
            <w:tc>
              <w:tcPr>
                <w:tcW w:w="0" w:type="auto"/>
              </w:tcPr>
              <w:p w14:paraId="51BDF8D2" w14:textId="77777777" w:rsidR="003271E1" w:rsidRPr="00A55767" w:rsidRDefault="008302E0" w:rsidP="00A55767">
                <w:pPr>
                  <w:rPr>
                    <w:sz w:val="22"/>
                    <w:szCs w:val="22"/>
                  </w:rPr>
                </w:pPr>
                <w:r w:rsidRPr="00A55767">
                  <w:rPr>
                    <w:sz w:val="22"/>
                    <w:szCs w:val="22"/>
                  </w:rPr>
                  <w:t>Pre-production</w:t>
                </w:r>
              </w:p>
            </w:tc>
            <w:tc>
              <w:tcPr>
                <w:tcW w:w="0" w:type="auto"/>
              </w:tcPr>
              <w:p w14:paraId="7FFF5F7C" w14:textId="77777777" w:rsidR="003271E1" w:rsidRPr="00A55767" w:rsidRDefault="008302E0" w:rsidP="00A55767">
                <w:pPr>
                  <w:rPr>
                    <w:sz w:val="22"/>
                    <w:szCs w:val="22"/>
                  </w:rPr>
                </w:pPr>
                <w:r w:rsidRPr="00A55767">
                  <w:rPr>
                    <w:sz w:val="22"/>
                    <w:szCs w:val="22"/>
                  </w:rPr>
                  <w:t>28-05-2026</w:t>
                </w:r>
              </w:p>
            </w:tc>
            <w:tc>
              <w:tcPr>
                <w:tcW w:w="0" w:type="auto"/>
              </w:tcPr>
              <w:p w14:paraId="02FF1807" w14:textId="77777777" w:rsidR="003271E1" w:rsidRPr="00A55767" w:rsidRDefault="008302E0" w:rsidP="00A55767">
                <w:pPr>
                  <w:rPr>
                    <w:sz w:val="22"/>
                    <w:szCs w:val="22"/>
                  </w:rPr>
                </w:pPr>
                <w:hyperlink r:id="rId16" w:history="1">
                  <w:r w:rsidRPr="00A55767">
                    <w:rPr>
                      <w:rStyle w:val="Hyperlink"/>
                      <w:sz w:val="22"/>
                      <w:szCs w:val="22"/>
                    </w:rPr>
                    <w:t>Abinash Vishwakarma</w:t>
                  </w:r>
                </w:hyperlink>
                <w:r w:rsidRPr="00A55767">
                  <w:rPr>
                    <w:sz w:val="22"/>
                    <w:szCs w:val="22"/>
                  </w:rPr>
                  <w:t> </w:t>
                </w:r>
              </w:p>
            </w:tc>
            <w:tc>
              <w:tcPr>
                <w:tcW w:w="0" w:type="auto"/>
              </w:tcPr>
              <w:p w14:paraId="0F498150" w14:textId="77777777" w:rsidR="003271E1" w:rsidRPr="00A55767" w:rsidRDefault="008302E0" w:rsidP="00A55767">
                <w:pPr>
                  <w:rPr>
                    <w:sz w:val="22"/>
                    <w:szCs w:val="22"/>
                  </w:rPr>
                </w:pPr>
                <w:r w:rsidRPr="00A55767">
                  <w:rPr>
                    <w:sz w:val="22"/>
                    <w:szCs w:val="22"/>
                  </w:rPr>
                  <w:t>Initial release.</w:t>
                </w:r>
              </w:p>
            </w:tc>
          </w:tr>
          <w:tr w:rsidR="000705A5" w:rsidRPr="000705A5" w14:paraId="430C2A2B" w14:textId="77777777" w:rsidTr="003271E1">
            <w:tc>
              <w:tcPr>
                <w:tcW w:w="0" w:type="auto"/>
              </w:tcPr>
              <w:p w14:paraId="22F5DB3F" w14:textId="4EA083EA" w:rsidR="000705A5" w:rsidRPr="000705A5" w:rsidRDefault="000705A5" w:rsidP="000705A5">
                <w:pPr>
                  <w:rPr>
                    <w:sz w:val="22"/>
                    <w:szCs w:val="22"/>
                  </w:rPr>
                </w:pPr>
                <w:r w:rsidRPr="000705A5">
                  <w:rPr>
                    <w:rFonts w:cs="Arial"/>
                    <w:sz w:val="22"/>
                    <w:szCs w:val="22"/>
                  </w:rPr>
                  <w:t>Pre-production</w:t>
                </w:r>
              </w:p>
            </w:tc>
            <w:tc>
              <w:tcPr>
                <w:tcW w:w="0" w:type="auto"/>
              </w:tcPr>
              <w:p w14:paraId="4CE8CD23" w14:textId="7EF18F2E" w:rsidR="000705A5" w:rsidRPr="000705A5" w:rsidRDefault="000705A5" w:rsidP="000705A5">
                <w:pPr>
                  <w:rPr>
                    <w:sz w:val="22"/>
                    <w:szCs w:val="22"/>
                  </w:rPr>
                </w:pPr>
                <w:r w:rsidRPr="000705A5">
                  <w:rPr>
                    <w:rFonts w:cstheme="minorHAnsi"/>
                    <w:sz w:val="22"/>
                    <w:szCs w:val="22"/>
                  </w:rPr>
                  <w:t>06-Jul-2026</w:t>
                </w:r>
              </w:p>
            </w:tc>
            <w:tc>
              <w:tcPr>
                <w:tcW w:w="0" w:type="auto"/>
              </w:tcPr>
              <w:p w14:paraId="1A129BF9" w14:textId="140EDC7D" w:rsidR="000705A5" w:rsidRPr="000705A5" w:rsidRDefault="000705A5" w:rsidP="000705A5">
                <w:pPr>
                  <w:rPr>
                    <w:sz w:val="22"/>
                    <w:szCs w:val="22"/>
                  </w:rPr>
                </w:pPr>
                <w:r w:rsidRPr="000705A5">
                  <w:rPr>
                    <w:rFonts w:cs="Arial"/>
                    <w:sz w:val="22"/>
                    <w:szCs w:val="22"/>
                  </w:rPr>
                  <w:t>Adrienne Walcott</w:t>
                </w:r>
              </w:p>
            </w:tc>
            <w:tc>
              <w:tcPr>
                <w:tcW w:w="0" w:type="auto"/>
              </w:tcPr>
              <w:p w14:paraId="56F65448" w14:textId="192D55CB" w:rsidR="000705A5" w:rsidRPr="000705A5" w:rsidRDefault="000705A5" w:rsidP="000705A5">
                <w:pPr>
                  <w:rPr>
                    <w:sz w:val="22"/>
                    <w:szCs w:val="22"/>
                  </w:rPr>
                </w:pPr>
                <w:r w:rsidRPr="000705A5">
                  <w:rPr>
                    <w:rFonts w:cs="Arial"/>
                    <w:sz w:val="22"/>
                    <w:szCs w:val="22"/>
                  </w:rPr>
                  <w:t>Updated to Member Evaluated status</w:t>
                </w:r>
              </w:p>
            </w:tc>
          </w:tr>
        </w:tbl>
        <w:p w14:paraId="44BA8F8F" w14:textId="77777777" w:rsidR="003271E1" w:rsidRDefault="008302E0">
          <w:pPr>
            <w:pStyle w:val="Heading2"/>
          </w:pPr>
          <w:bookmarkStart w:id="60" w:name="scroll-bookmark-23"/>
          <w:bookmarkStart w:id="61" w:name="_Toc232071823"/>
          <w:r w:rsidRPr="008C2B47">
            <w:rPr>
              <w:sz w:val="24"/>
              <w:szCs w:val="24"/>
            </w:rPr>
            <w:t>Acknowledgments</w:t>
          </w:r>
          <w:bookmarkEnd w:id="60"/>
          <w:bookmarkEnd w:id="61"/>
        </w:p>
        <w:p w14:paraId="442235EB" w14:textId="77777777" w:rsidR="003271E1" w:rsidRPr="008C2B47" w:rsidRDefault="008302E0">
          <w:r w:rsidRPr="008C2B47">
            <w:t>This document was prepared by the members of the TM Forum End-to-End ODA team.</w:t>
          </w:r>
        </w:p>
        <w:tbl>
          <w:tblPr>
            <w:tblStyle w:val="ScrollTableNormal"/>
            <w:tblW w:w="5000" w:type="pct"/>
            <w:tblLook w:val="0000" w:firstRow="0" w:lastRow="0" w:firstColumn="0" w:lastColumn="0" w:noHBand="0" w:noVBand="0"/>
          </w:tblPr>
          <w:tblGrid>
            <w:gridCol w:w="3366"/>
            <w:gridCol w:w="1666"/>
            <w:gridCol w:w="3455"/>
          </w:tblGrid>
          <w:tr w:rsidR="003271E1" w14:paraId="0556E4A2" w14:textId="77777777" w:rsidTr="003271E1">
            <w:tc>
              <w:tcPr>
                <w:tcW w:w="0" w:type="auto"/>
                <w:shd w:val="solid" w:color="F4F5F7" w:fill="F4F5F7"/>
              </w:tcPr>
              <w:p w14:paraId="6F7B5175" w14:textId="77777777" w:rsidR="003271E1" w:rsidRPr="00A55767" w:rsidRDefault="008302E0" w:rsidP="00A55767">
                <w:pPr>
                  <w:rPr>
                    <w:sz w:val="22"/>
                    <w:szCs w:val="22"/>
                  </w:rPr>
                </w:pPr>
                <w:r w:rsidRPr="00A55767">
                  <w:rPr>
                    <w:b/>
                    <w:sz w:val="22"/>
                    <w:szCs w:val="22"/>
                  </w:rPr>
                  <w:t>Team Member (@mention)</w:t>
                </w:r>
              </w:p>
            </w:tc>
            <w:tc>
              <w:tcPr>
                <w:tcW w:w="0" w:type="auto"/>
                <w:shd w:val="solid" w:color="F4F5F7" w:fill="F4F5F7"/>
              </w:tcPr>
              <w:p w14:paraId="68F0F495" w14:textId="77777777" w:rsidR="003271E1" w:rsidRPr="00A55767" w:rsidRDefault="008302E0" w:rsidP="00A55767">
                <w:pPr>
                  <w:rPr>
                    <w:sz w:val="22"/>
                    <w:szCs w:val="22"/>
                  </w:rPr>
                </w:pPr>
                <w:r w:rsidRPr="00A55767">
                  <w:rPr>
                    <w:b/>
                    <w:sz w:val="22"/>
                    <w:szCs w:val="22"/>
                  </w:rPr>
                  <w:t>Company</w:t>
                </w:r>
              </w:p>
            </w:tc>
            <w:tc>
              <w:tcPr>
                <w:tcW w:w="0" w:type="auto"/>
                <w:shd w:val="solid" w:color="F4F5F7" w:fill="F4F5F7"/>
              </w:tcPr>
              <w:p w14:paraId="7EE3D45D" w14:textId="77777777" w:rsidR="003271E1" w:rsidRPr="00A55767" w:rsidRDefault="008302E0" w:rsidP="00A55767">
                <w:pPr>
                  <w:rPr>
                    <w:sz w:val="22"/>
                    <w:szCs w:val="22"/>
                  </w:rPr>
                </w:pPr>
                <w:r w:rsidRPr="00A55767">
                  <w:rPr>
                    <w:b/>
                    <w:sz w:val="22"/>
                    <w:szCs w:val="22"/>
                  </w:rPr>
                  <w:t>Role*</w:t>
                </w:r>
              </w:p>
            </w:tc>
          </w:tr>
          <w:tr w:rsidR="003271E1" w14:paraId="666E34C0" w14:textId="77777777" w:rsidTr="003271E1">
            <w:tc>
              <w:tcPr>
                <w:tcW w:w="0" w:type="auto"/>
              </w:tcPr>
              <w:p w14:paraId="718DBD3E" w14:textId="77777777" w:rsidR="003271E1" w:rsidRPr="00A55767" w:rsidRDefault="008302E0" w:rsidP="00A55767">
                <w:pPr>
                  <w:rPr>
                    <w:sz w:val="22"/>
                    <w:szCs w:val="22"/>
                  </w:rPr>
                </w:pPr>
                <w:hyperlink r:id="rId17" w:history="1">
                  <w:r w:rsidRPr="00A55767">
                    <w:rPr>
                      <w:rStyle w:val="Hyperlink"/>
                      <w:sz w:val="22"/>
                      <w:szCs w:val="22"/>
                    </w:rPr>
                    <w:t>Abinash Vishwakarma</w:t>
                  </w:r>
                </w:hyperlink>
                <w:r w:rsidRPr="00A55767">
                  <w:rPr>
                    <w:sz w:val="22"/>
                    <w:szCs w:val="22"/>
                  </w:rPr>
                  <w:t> </w:t>
                </w:r>
              </w:p>
            </w:tc>
            <w:tc>
              <w:tcPr>
                <w:tcW w:w="0" w:type="auto"/>
              </w:tcPr>
              <w:p w14:paraId="65A1DBAC" w14:textId="77777777" w:rsidR="003271E1" w:rsidRPr="00A55767" w:rsidRDefault="008302E0" w:rsidP="00A55767">
                <w:pPr>
                  <w:rPr>
                    <w:sz w:val="22"/>
                    <w:szCs w:val="22"/>
                  </w:rPr>
                </w:pPr>
                <w:r w:rsidRPr="00A55767">
                  <w:rPr>
                    <w:sz w:val="22"/>
                    <w:szCs w:val="22"/>
                  </w:rPr>
                  <w:t>Netcracker</w:t>
                </w:r>
              </w:p>
            </w:tc>
            <w:tc>
              <w:tcPr>
                <w:tcW w:w="0" w:type="auto"/>
              </w:tcPr>
              <w:p w14:paraId="0D7541E9" w14:textId="77777777" w:rsidR="003271E1" w:rsidRPr="00A55767" w:rsidRDefault="008302E0" w:rsidP="00A55767">
                <w:pPr>
                  <w:rPr>
                    <w:sz w:val="22"/>
                    <w:szCs w:val="22"/>
                  </w:rPr>
                </w:pPr>
                <w:r w:rsidRPr="00A55767">
                  <w:rPr>
                    <w:sz w:val="22"/>
                    <w:szCs w:val="22"/>
                  </w:rPr>
                  <w:t>Author</w:t>
                </w:r>
              </w:p>
            </w:tc>
          </w:tr>
          <w:tr w:rsidR="003271E1" w14:paraId="421489A4" w14:textId="77777777" w:rsidTr="003271E1">
            <w:tc>
              <w:tcPr>
                <w:tcW w:w="0" w:type="auto"/>
              </w:tcPr>
              <w:p w14:paraId="2CEA90EE" w14:textId="77777777" w:rsidR="003271E1" w:rsidRPr="00A55767" w:rsidRDefault="008302E0" w:rsidP="00A55767">
                <w:pPr>
                  <w:rPr>
                    <w:sz w:val="22"/>
                    <w:szCs w:val="22"/>
                  </w:rPr>
                </w:pPr>
                <w:hyperlink r:id="rId18" w:history="1">
                  <w:r w:rsidRPr="00A55767">
                    <w:rPr>
                      <w:rStyle w:val="Hyperlink"/>
                      <w:sz w:val="22"/>
                      <w:szCs w:val="22"/>
                    </w:rPr>
                    <w:t>Elisabeth Andersson</w:t>
                  </w:r>
                </w:hyperlink>
                <w:r w:rsidRPr="00A55767">
                  <w:rPr>
                    <w:sz w:val="22"/>
                    <w:szCs w:val="22"/>
                  </w:rPr>
                  <w:t> </w:t>
                </w:r>
              </w:p>
            </w:tc>
            <w:tc>
              <w:tcPr>
                <w:tcW w:w="0" w:type="auto"/>
              </w:tcPr>
              <w:p w14:paraId="3DC6B282" w14:textId="77777777" w:rsidR="003271E1" w:rsidRPr="00A55767" w:rsidRDefault="008302E0" w:rsidP="00A55767">
                <w:pPr>
                  <w:rPr>
                    <w:sz w:val="22"/>
                    <w:szCs w:val="22"/>
                  </w:rPr>
                </w:pPr>
                <w:r w:rsidRPr="00A55767">
                  <w:rPr>
                    <w:color w:val="172B4D"/>
                    <w:sz w:val="22"/>
                    <w:szCs w:val="22"/>
                  </w:rPr>
                  <w:t>Matrixx</w:t>
                </w:r>
              </w:p>
            </w:tc>
            <w:tc>
              <w:tcPr>
                <w:tcW w:w="0" w:type="auto"/>
              </w:tcPr>
              <w:p w14:paraId="0ABAF9F9" w14:textId="77777777" w:rsidR="003271E1" w:rsidRPr="00A55767" w:rsidRDefault="008302E0" w:rsidP="00A55767">
                <w:pPr>
                  <w:rPr>
                    <w:sz w:val="22"/>
                    <w:szCs w:val="22"/>
                  </w:rPr>
                </w:pPr>
                <w:r w:rsidRPr="00A55767">
                  <w:rPr>
                    <w:sz w:val="22"/>
                    <w:szCs w:val="22"/>
                  </w:rPr>
                  <w:t>Key contributor and reviewer</w:t>
                </w:r>
              </w:p>
            </w:tc>
          </w:tr>
          <w:tr w:rsidR="003271E1" w14:paraId="132ECE1C" w14:textId="77777777" w:rsidTr="003271E1">
            <w:tc>
              <w:tcPr>
                <w:tcW w:w="0" w:type="auto"/>
              </w:tcPr>
              <w:p w14:paraId="28F13DA8" w14:textId="77777777" w:rsidR="003271E1" w:rsidRPr="00A55767" w:rsidRDefault="008302E0" w:rsidP="00A55767">
                <w:pPr>
                  <w:rPr>
                    <w:sz w:val="22"/>
                    <w:szCs w:val="22"/>
                  </w:rPr>
                </w:pPr>
                <w:hyperlink r:id="rId19" w:history="1">
                  <w:r w:rsidRPr="00A55767">
                    <w:rPr>
                      <w:rStyle w:val="Hyperlink"/>
                      <w:sz w:val="22"/>
                      <w:szCs w:val="22"/>
                    </w:rPr>
                    <w:t>olivier arnaud</w:t>
                  </w:r>
                </w:hyperlink>
                <w:r w:rsidRPr="00A55767">
                  <w:rPr>
                    <w:sz w:val="22"/>
                    <w:szCs w:val="22"/>
                  </w:rPr>
                  <w:t> </w:t>
                </w:r>
              </w:p>
            </w:tc>
            <w:tc>
              <w:tcPr>
                <w:tcW w:w="0" w:type="auto"/>
              </w:tcPr>
              <w:p w14:paraId="49D73125" w14:textId="77777777" w:rsidR="003271E1" w:rsidRPr="00A55767" w:rsidRDefault="008302E0" w:rsidP="00A55767">
                <w:pPr>
                  <w:rPr>
                    <w:sz w:val="22"/>
                    <w:szCs w:val="22"/>
                  </w:rPr>
                </w:pPr>
                <w:r w:rsidRPr="00A55767">
                  <w:rPr>
                    <w:sz w:val="22"/>
                    <w:szCs w:val="22"/>
                  </w:rPr>
                  <w:t>Orange</w:t>
                </w:r>
              </w:p>
            </w:tc>
            <w:tc>
              <w:tcPr>
                <w:tcW w:w="0" w:type="auto"/>
              </w:tcPr>
              <w:p w14:paraId="5F852D7C" w14:textId="77777777" w:rsidR="003271E1" w:rsidRPr="00A55767" w:rsidRDefault="008302E0" w:rsidP="00A55767">
                <w:pPr>
                  <w:rPr>
                    <w:sz w:val="22"/>
                    <w:szCs w:val="22"/>
                  </w:rPr>
                </w:pPr>
                <w:r w:rsidRPr="00A55767">
                  <w:rPr>
                    <w:sz w:val="22"/>
                    <w:szCs w:val="22"/>
                  </w:rPr>
                  <w:t>Reviewer</w:t>
                </w:r>
              </w:p>
            </w:tc>
          </w:tr>
          <w:tr w:rsidR="003271E1" w14:paraId="77F7A7A5" w14:textId="77777777" w:rsidTr="003271E1">
            <w:tc>
              <w:tcPr>
                <w:tcW w:w="0" w:type="auto"/>
              </w:tcPr>
              <w:p w14:paraId="05A5B668" w14:textId="77777777" w:rsidR="003271E1" w:rsidRPr="00A55767" w:rsidRDefault="008302E0" w:rsidP="00A55767">
                <w:pPr>
                  <w:rPr>
                    <w:sz w:val="22"/>
                    <w:szCs w:val="22"/>
                  </w:rPr>
                </w:pPr>
                <w:hyperlink r:id="rId20" w:history="1">
                  <w:r w:rsidRPr="00A55767">
                    <w:rPr>
                      <w:rStyle w:val="Hyperlink"/>
                      <w:color w:val="172B4D"/>
                      <w:sz w:val="22"/>
                      <w:szCs w:val="22"/>
                    </w:rPr>
                    <w:t>Andrew Thomson</w:t>
                  </w:r>
                </w:hyperlink>
                <w:r w:rsidRPr="00A55767">
                  <w:rPr>
                    <w:color w:val="172B4D"/>
                    <w:sz w:val="22"/>
                    <w:szCs w:val="22"/>
                  </w:rPr>
                  <w:t> </w:t>
                </w:r>
              </w:p>
            </w:tc>
            <w:tc>
              <w:tcPr>
                <w:tcW w:w="0" w:type="auto"/>
              </w:tcPr>
              <w:p w14:paraId="41536A08" w14:textId="77777777" w:rsidR="003271E1" w:rsidRPr="00A55767" w:rsidRDefault="008302E0" w:rsidP="00A55767">
                <w:pPr>
                  <w:rPr>
                    <w:sz w:val="22"/>
                    <w:szCs w:val="22"/>
                  </w:rPr>
                </w:pPr>
                <w:r w:rsidRPr="00A55767">
                  <w:rPr>
                    <w:sz w:val="22"/>
                    <w:szCs w:val="22"/>
                  </w:rPr>
                  <w:t>Beyond Now</w:t>
                </w:r>
              </w:p>
            </w:tc>
            <w:tc>
              <w:tcPr>
                <w:tcW w:w="0" w:type="auto"/>
              </w:tcPr>
              <w:p w14:paraId="38177BDD" w14:textId="77777777" w:rsidR="003271E1" w:rsidRPr="00A55767" w:rsidRDefault="008302E0" w:rsidP="00A55767">
                <w:pPr>
                  <w:rPr>
                    <w:sz w:val="22"/>
                    <w:szCs w:val="22"/>
                  </w:rPr>
                </w:pPr>
                <w:r w:rsidRPr="00A55767">
                  <w:rPr>
                    <w:sz w:val="22"/>
                    <w:szCs w:val="22"/>
                  </w:rPr>
                  <w:t>Reviewer</w:t>
                </w:r>
              </w:p>
            </w:tc>
          </w:tr>
          <w:tr w:rsidR="003271E1" w14:paraId="4670CD2B" w14:textId="77777777" w:rsidTr="003271E1">
            <w:tc>
              <w:tcPr>
                <w:tcW w:w="0" w:type="auto"/>
              </w:tcPr>
              <w:p w14:paraId="72E76764" w14:textId="77777777" w:rsidR="003271E1" w:rsidRPr="00A55767" w:rsidRDefault="008302E0" w:rsidP="00A55767">
                <w:pPr>
                  <w:rPr>
                    <w:sz w:val="22"/>
                    <w:szCs w:val="22"/>
                  </w:rPr>
                </w:pPr>
                <w:r w:rsidRPr="00A55767">
                  <w:rPr>
                    <w:color w:val="172B4D"/>
                    <w:sz w:val="22"/>
                    <w:szCs w:val="22"/>
                  </w:rPr>
                  <w:t> </w:t>
                </w:r>
                <w:hyperlink r:id="rId21" w:history="1">
                  <w:r w:rsidRPr="00A55767">
                    <w:rPr>
                      <w:rStyle w:val="Hyperlink"/>
                      <w:color w:val="172B4D"/>
                      <w:sz w:val="22"/>
                      <w:szCs w:val="22"/>
                    </w:rPr>
                    <w:t>Pavel Zvezdin</w:t>
                  </w:r>
                </w:hyperlink>
                <w:r w:rsidRPr="00A55767">
                  <w:rPr>
                    <w:color w:val="172B4D"/>
                    <w:sz w:val="22"/>
                    <w:szCs w:val="22"/>
                  </w:rPr>
                  <w:t> </w:t>
                </w:r>
              </w:p>
            </w:tc>
            <w:tc>
              <w:tcPr>
                <w:tcW w:w="0" w:type="auto"/>
              </w:tcPr>
              <w:p w14:paraId="32764A4F" w14:textId="77777777" w:rsidR="003271E1" w:rsidRPr="00A55767" w:rsidRDefault="008302E0" w:rsidP="00A55767">
                <w:pPr>
                  <w:rPr>
                    <w:sz w:val="22"/>
                    <w:szCs w:val="22"/>
                  </w:rPr>
                </w:pPr>
                <w:r w:rsidRPr="00A55767">
                  <w:rPr>
                    <w:sz w:val="22"/>
                    <w:szCs w:val="22"/>
                  </w:rPr>
                  <w:t>Netcracker</w:t>
                </w:r>
              </w:p>
            </w:tc>
            <w:tc>
              <w:tcPr>
                <w:tcW w:w="0" w:type="auto"/>
              </w:tcPr>
              <w:p w14:paraId="7F0D9096" w14:textId="77777777" w:rsidR="003271E1" w:rsidRPr="00A55767" w:rsidRDefault="008302E0" w:rsidP="00A55767">
                <w:pPr>
                  <w:rPr>
                    <w:sz w:val="22"/>
                    <w:szCs w:val="22"/>
                  </w:rPr>
                </w:pPr>
                <w:r w:rsidRPr="00A55767">
                  <w:rPr>
                    <w:sz w:val="22"/>
                    <w:szCs w:val="22"/>
                  </w:rPr>
                  <w:t>Reviewer</w:t>
                </w:r>
              </w:p>
            </w:tc>
          </w:tr>
          <w:tr w:rsidR="003271E1" w14:paraId="3DF8EAF0" w14:textId="77777777" w:rsidTr="003271E1">
            <w:tc>
              <w:tcPr>
                <w:tcW w:w="0" w:type="auto"/>
              </w:tcPr>
              <w:p w14:paraId="707BBC11" w14:textId="77777777" w:rsidR="003271E1" w:rsidRPr="00A55767" w:rsidRDefault="008302E0" w:rsidP="00A55767">
                <w:pPr>
                  <w:rPr>
                    <w:sz w:val="22"/>
                    <w:szCs w:val="22"/>
                  </w:rPr>
                </w:pPr>
                <w:hyperlink r:id="rId22" w:history="1">
                  <w:r w:rsidRPr="00A55767">
                    <w:rPr>
                      <w:rStyle w:val="Hyperlink"/>
                      <w:sz w:val="22"/>
                      <w:szCs w:val="22"/>
                    </w:rPr>
                    <w:t>Jan Lowdon</w:t>
                  </w:r>
                </w:hyperlink>
                <w:r w:rsidRPr="00A55767">
                  <w:rPr>
                    <w:sz w:val="22"/>
                    <w:szCs w:val="22"/>
                  </w:rPr>
                  <w:t> </w:t>
                </w:r>
              </w:p>
            </w:tc>
            <w:tc>
              <w:tcPr>
                <w:tcW w:w="0" w:type="auto"/>
              </w:tcPr>
              <w:p w14:paraId="55EAC306" w14:textId="77777777" w:rsidR="003271E1" w:rsidRPr="00A55767" w:rsidRDefault="008302E0" w:rsidP="00A55767">
                <w:pPr>
                  <w:rPr>
                    <w:sz w:val="22"/>
                    <w:szCs w:val="22"/>
                  </w:rPr>
                </w:pPr>
                <w:r w:rsidRPr="00A55767">
                  <w:rPr>
                    <w:sz w:val="22"/>
                    <w:szCs w:val="22"/>
                  </w:rPr>
                  <w:t>TM Forum</w:t>
                </w:r>
              </w:p>
            </w:tc>
            <w:tc>
              <w:tcPr>
                <w:tcW w:w="0" w:type="auto"/>
              </w:tcPr>
              <w:p w14:paraId="2A4897EB" w14:textId="77777777" w:rsidR="003271E1" w:rsidRPr="00A55767" w:rsidRDefault="008302E0" w:rsidP="00A55767">
                <w:pPr>
                  <w:rPr>
                    <w:sz w:val="22"/>
                    <w:szCs w:val="22"/>
                  </w:rPr>
                </w:pPr>
                <w:r w:rsidRPr="00A55767">
                  <w:rPr>
                    <w:sz w:val="22"/>
                    <w:szCs w:val="22"/>
                  </w:rPr>
                  <w:t>Reviewer/Editor</w:t>
                </w:r>
              </w:p>
            </w:tc>
          </w:tr>
        </w:tbl>
        <w:p w14:paraId="1159C77E" w14:textId="77777777" w:rsidR="003271E1" w:rsidRPr="008C2B47" w:rsidRDefault="008302E0">
          <w:r w:rsidRPr="008C2B47">
            <w:rPr>
              <w:i/>
            </w:rPr>
            <w:t>*Select from: Project Chair, Project Co-Chair, Author, Editor, Key Contributor, Additional Input, Reviewer</w:t>
          </w:r>
        </w:p>
      </w:sdtContent>
    </w:sdt>
    <w:bookmarkEnd w:id="1" w:displacedByCustomXml="prev"/>
    <w:sectPr w:rsidR="003271E1" w:rsidRPr="008C2B47" w:rsidSect="00AA4DC5">
      <w:headerReference w:type="default" r:id="rId23"/>
      <w:footerReference w:type="even" r:id="rId24"/>
      <w:footerReference w:type="default" r:id="rId25"/>
      <w:headerReference w:type="first" r:id="rId26"/>
      <w:footerReference w:type="first" r:id="rId27"/>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D2E91" w14:textId="77777777" w:rsidR="0065738C" w:rsidRDefault="0065738C">
      <w:pPr>
        <w:spacing w:after="0"/>
      </w:pPr>
      <w:r>
        <w:separator/>
      </w:r>
    </w:p>
  </w:endnote>
  <w:endnote w:type="continuationSeparator" w:id="0">
    <w:p w14:paraId="4AB83E78" w14:textId="77777777" w:rsidR="0065738C" w:rsidRDefault="00657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F6C1" w14:textId="77777777" w:rsidR="00542376" w:rsidRDefault="008302E0"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7FF41C02"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130A" w14:textId="6F91DD1C" w:rsidR="00542376" w:rsidRPr="001A023A" w:rsidRDefault="008302E0"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A55767">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14</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14</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32B8" w14:textId="4F9647E7" w:rsidR="00542376" w:rsidRPr="001A023A" w:rsidRDefault="008302E0"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A55767">
      <w:rPr>
        <w:rFonts w:cstheme="majorHAnsi"/>
        <w:sz w:val="20"/>
      </w:rPr>
      <w:t>6</w:t>
    </w:r>
    <w:r w:rsidRPr="001A023A">
      <w:rPr>
        <w:rFonts w:cstheme="majorHAnsi"/>
        <w:sz w:val="20"/>
      </w:rPr>
      <w:t>. All Rights Reserved.</w:t>
    </w:r>
  </w:p>
  <w:p w14:paraId="44169CD4"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D8AEB" w14:textId="77777777" w:rsidR="0065738C" w:rsidRDefault="0065738C">
      <w:pPr>
        <w:spacing w:after="0"/>
      </w:pPr>
      <w:r>
        <w:separator/>
      </w:r>
    </w:p>
  </w:footnote>
  <w:footnote w:type="continuationSeparator" w:id="0">
    <w:p w14:paraId="03861717" w14:textId="77777777" w:rsidR="0065738C" w:rsidRDefault="00657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42C0" w14:textId="77777777" w:rsidR="00542376" w:rsidRPr="00485868" w:rsidRDefault="008302E0"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450595A5" wp14:editId="713B6E76">
          <wp:simplePos x="0" y="0"/>
          <wp:positionH relativeFrom="margin">
            <wp:posOffset>5177790</wp:posOffset>
          </wp:positionH>
          <wp:positionV relativeFrom="margin">
            <wp:posOffset>-857250</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TMFS031: Use Case: Problem Management v1.0.0</w:t>
    </w:r>
  </w:p>
  <w:p w14:paraId="584A8AFA"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A7EF" w14:textId="77777777" w:rsidR="00542376" w:rsidRDefault="008302E0" w:rsidP="004227A2">
    <w:pPr>
      <w:ind w:left="-993"/>
    </w:pPr>
    <w:r>
      <w:rPr>
        <w:noProof/>
      </w:rPr>
      <w:drawing>
        <wp:anchor distT="0" distB="0" distL="114300" distR="114300" simplePos="0" relativeHeight="251659264" behindDoc="0" locked="0" layoutInCell="1" allowOverlap="1" wp14:anchorId="07A16759" wp14:editId="56067C01">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064E798F"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31F92"/>
    <w:multiLevelType w:val="hybridMultilevel"/>
    <w:tmpl w:val="BFF4814E"/>
    <w:lvl w:ilvl="0" w:tplc="D6DC2DB0">
      <w:start w:val="1"/>
      <w:numFmt w:val="decimal"/>
      <w:pStyle w:val="Heading4"/>
      <w:lvlText w:val="%1.1.1.1"/>
      <w:lvlJc w:val="left"/>
      <w:pPr>
        <w:ind w:left="720" w:hanging="360"/>
      </w:pPr>
      <w:rPr>
        <w:rFonts w:hint="default"/>
      </w:rPr>
    </w:lvl>
    <w:lvl w:ilvl="1" w:tplc="13027840" w:tentative="1">
      <w:start w:val="1"/>
      <w:numFmt w:val="lowerLetter"/>
      <w:lvlText w:val="%2."/>
      <w:lvlJc w:val="left"/>
      <w:pPr>
        <w:ind w:left="1440" w:hanging="360"/>
      </w:pPr>
    </w:lvl>
    <w:lvl w:ilvl="2" w:tplc="C9880000" w:tentative="1">
      <w:start w:val="1"/>
      <w:numFmt w:val="lowerRoman"/>
      <w:lvlText w:val="%3."/>
      <w:lvlJc w:val="right"/>
      <w:pPr>
        <w:ind w:left="2160" w:hanging="180"/>
      </w:pPr>
    </w:lvl>
    <w:lvl w:ilvl="3" w:tplc="446E9540" w:tentative="1">
      <w:start w:val="1"/>
      <w:numFmt w:val="decimal"/>
      <w:lvlText w:val="%4."/>
      <w:lvlJc w:val="left"/>
      <w:pPr>
        <w:ind w:left="2880" w:hanging="360"/>
      </w:pPr>
    </w:lvl>
    <w:lvl w:ilvl="4" w:tplc="40E4C164" w:tentative="1">
      <w:start w:val="1"/>
      <w:numFmt w:val="lowerLetter"/>
      <w:lvlText w:val="%5."/>
      <w:lvlJc w:val="left"/>
      <w:pPr>
        <w:ind w:left="3600" w:hanging="360"/>
      </w:pPr>
    </w:lvl>
    <w:lvl w:ilvl="5" w:tplc="C1E4C328" w:tentative="1">
      <w:start w:val="1"/>
      <w:numFmt w:val="lowerRoman"/>
      <w:lvlText w:val="%6."/>
      <w:lvlJc w:val="right"/>
      <w:pPr>
        <w:ind w:left="4320" w:hanging="180"/>
      </w:pPr>
    </w:lvl>
    <w:lvl w:ilvl="6" w:tplc="58344378" w:tentative="1">
      <w:start w:val="1"/>
      <w:numFmt w:val="decimal"/>
      <w:lvlText w:val="%7."/>
      <w:lvlJc w:val="left"/>
      <w:pPr>
        <w:ind w:left="5040" w:hanging="360"/>
      </w:pPr>
    </w:lvl>
    <w:lvl w:ilvl="7" w:tplc="BEF4349C" w:tentative="1">
      <w:start w:val="1"/>
      <w:numFmt w:val="lowerLetter"/>
      <w:lvlText w:val="%8."/>
      <w:lvlJc w:val="left"/>
      <w:pPr>
        <w:ind w:left="5760" w:hanging="360"/>
      </w:pPr>
    </w:lvl>
    <w:lvl w:ilvl="8" w:tplc="8D183EE6" w:tentative="1">
      <w:start w:val="1"/>
      <w:numFmt w:val="lowerRoman"/>
      <w:lvlText w:val="%9."/>
      <w:lvlJc w:val="right"/>
      <w:pPr>
        <w:ind w:left="6480" w:hanging="180"/>
      </w:pPr>
    </w:lvl>
  </w:abstractNum>
  <w:abstractNum w:abstractNumId="1" w15:restartNumberingAfterBreak="0">
    <w:nsid w:val="391F0811"/>
    <w:multiLevelType w:val="multilevel"/>
    <w:tmpl w:val="5DC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331AD6"/>
    <w:multiLevelType w:val="multilevel"/>
    <w:tmpl w:val="0407001F"/>
    <w:numStyleLink w:val="111111"/>
  </w:abstractNum>
  <w:abstractNum w:abstractNumId="4" w15:restartNumberingAfterBreak="0">
    <w:nsid w:val="790D36E0"/>
    <w:multiLevelType w:val="multilevel"/>
    <w:tmpl w:val="D09A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6C1876"/>
    <w:multiLevelType w:val="hybridMultilevel"/>
    <w:tmpl w:val="6284C20E"/>
    <w:lvl w:ilvl="0" w:tplc="D1BE12FA">
      <w:start w:val="1"/>
      <w:numFmt w:val="bullet"/>
      <w:lvlText w:val=""/>
      <w:lvlJc w:val="left"/>
      <w:pPr>
        <w:ind w:left="360" w:hanging="360"/>
      </w:pPr>
      <w:rPr>
        <w:rFonts w:ascii="Symbol" w:hAnsi="Symbol" w:hint="default"/>
      </w:rPr>
    </w:lvl>
    <w:lvl w:ilvl="1" w:tplc="55CE4A6C">
      <w:start w:val="1"/>
      <w:numFmt w:val="bullet"/>
      <w:pStyle w:val="Bullist"/>
      <w:lvlText w:val="o"/>
      <w:lvlJc w:val="left"/>
      <w:pPr>
        <w:ind w:left="1080" w:hanging="360"/>
      </w:pPr>
      <w:rPr>
        <w:rFonts w:ascii="Courier New" w:hAnsi="Courier New" w:cs="Courier New" w:hint="default"/>
      </w:rPr>
    </w:lvl>
    <w:lvl w:ilvl="2" w:tplc="A5868EAE">
      <w:start w:val="1"/>
      <w:numFmt w:val="bullet"/>
      <w:lvlText w:val=""/>
      <w:lvlJc w:val="left"/>
      <w:pPr>
        <w:ind w:left="1800" w:hanging="360"/>
      </w:pPr>
      <w:rPr>
        <w:rFonts w:ascii="Wingdings" w:hAnsi="Wingdings" w:hint="default"/>
      </w:rPr>
    </w:lvl>
    <w:lvl w:ilvl="3" w:tplc="410029B6" w:tentative="1">
      <w:start w:val="1"/>
      <w:numFmt w:val="bullet"/>
      <w:lvlText w:val=""/>
      <w:lvlJc w:val="left"/>
      <w:pPr>
        <w:ind w:left="2520" w:hanging="360"/>
      </w:pPr>
      <w:rPr>
        <w:rFonts w:ascii="Symbol" w:hAnsi="Symbol" w:hint="default"/>
      </w:rPr>
    </w:lvl>
    <w:lvl w:ilvl="4" w:tplc="9676B210" w:tentative="1">
      <w:start w:val="1"/>
      <w:numFmt w:val="bullet"/>
      <w:lvlText w:val="o"/>
      <w:lvlJc w:val="left"/>
      <w:pPr>
        <w:ind w:left="3240" w:hanging="360"/>
      </w:pPr>
      <w:rPr>
        <w:rFonts w:ascii="Courier New" w:hAnsi="Courier New" w:cs="Courier New" w:hint="default"/>
      </w:rPr>
    </w:lvl>
    <w:lvl w:ilvl="5" w:tplc="835263FA" w:tentative="1">
      <w:start w:val="1"/>
      <w:numFmt w:val="bullet"/>
      <w:lvlText w:val=""/>
      <w:lvlJc w:val="left"/>
      <w:pPr>
        <w:ind w:left="3960" w:hanging="360"/>
      </w:pPr>
      <w:rPr>
        <w:rFonts w:ascii="Wingdings" w:hAnsi="Wingdings" w:hint="default"/>
      </w:rPr>
    </w:lvl>
    <w:lvl w:ilvl="6" w:tplc="EB4E9AAE" w:tentative="1">
      <w:start w:val="1"/>
      <w:numFmt w:val="bullet"/>
      <w:lvlText w:val=""/>
      <w:lvlJc w:val="left"/>
      <w:pPr>
        <w:ind w:left="4680" w:hanging="360"/>
      </w:pPr>
      <w:rPr>
        <w:rFonts w:ascii="Symbol" w:hAnsi="Symbol" w:hint="default"/>
      </w:rPr>
    </w:lvl>
    <w:lvl w:ilvl="7" w:tplc="A6CA1EAC" w:tentative="1">
      <w:start w:val="1"/>
      <w:numFmt w:val="bullet"/>
      <w:lvlText w:val="o"/>
      <w:lvlJc w:val="left"/>
      <w:pPr>
        <w:ind w:left="5400" w:hanging="360"/>
      </w:pPr>
      <w:rPr>
        <w:rFonts w:ascii="Courier New" w:hAnsi="Courier New" w:cs="Courier New" w:hint="default"/>
      </w:rPr>
    </w:lvl>
    <w:lvl w:ilvl="8" w:tplc="29D8D066" w:tentative="1">
      <w:start w:val="1"/>
      <w:numFmt w:val="bullet"/>
      <w:lvlText w:val=""/>
      <w:lvlJc w:val="left"/>
      <w:pPr>
        <w:ind w:left="6120" w:hanging="360"/>
      </w:pPr>
      <w:rPr>
        <w:rFonts w:ascii="Wingdings" w:hAnsi="Wingdings" w:hint="default"/>
      </w:rPr>
    </w:lvl>
  </w:abstractNum>
  <w:abstractNum w:abstractNumId="6" w15:restartNumberingAfterBreak="0">
    <w:nsid w:val="7F6C1877"/>
    <w:multiLevelType w:val="hybridMultilevel"/>
    <w:tmpl w:val="7F6C1877"/>
    <w:lvl w:ilvl="0" w:tplc="B3EC19C0">
      <w:start w:val="1"/>
      <w:numFmt w:val="bullet"/>
      <w:lvlText w:val=""/>
      <w:lvlJc w:val="left"/>
      <w:pPr>
        <w:tabs>
          <w:tab w:val="num" w:pos="720"/>
        </w:tabs>
        <w:ind w:left="720" w:hanging="360"/>
      </w:pPr>
      <w:rPr>
        <w:rFonts w:ascii="Symbol" w:hAnsi="Symbol"/>
      </w:rPr>
    </w:lvl>
    <w:lvl w:ilvl="1" w:tplc="493CFFE6">
      <w:start w:val="1"/>
      <w:numFmt w:val="bullet"/>
      <w:lvlText w:val="o"/>
      <w:lvlJc w:val="left"/>
      <w:pPr>
        <w:tabs>
          <w:tab w:val="num" w:pos="1440"/>
        </w:tabs>
        <w:ind w:left="1440" w:hanging="360"/>
      </w:pPr>
      <w:rPr>
        <w:rFonts w:ascii="Courier New" w:hAnsi="Courier New"/>
      </w:rPr>
    </w:lvl>
    <w:lvl w:ilvl="2" w:tplc="9DF08ECE">
      <w:start w:val="1"/>
      <w:numFmt w:val="bullet"/>
      <w:lvlText w:val=""/>
      <w:lvlJc w:val="left"/>
      <w:pPr>
        <w:tabs>
          <w:tab w:val="num" w:pos="2160"/>
        </w:tabs>
        <w:ind w:left="2160" w:hanging="360"/>
      </w:pPr>
      <w:rPr>
        <w:rFonts w:ascii="Wingdings" w:hAnsi="Wingdings"/>
      </w:rPr>
    </w:lvl>
    <w:lvl w:ilvl="3" w:tplc="10AE434A">
      <w:start w:val="1"/>
      <w:numFmt w:val="bullet"/>
      <w:lvlText w:val=""/>
      <w:lvlJc w:val="left"/>
      <w:pPr>
        <w:tabs>
          <w:tab w:val="num" w:pos="2880"/>
        </w:tabs>
        <w:ind w:left="2880" w:hanging="360"/>
      </w:pPr>
      <w:rPr>
        <w:rFonts w:ascii="Symbol" w:hAnsi="Symbol"/>
      </w:rPr>
    </w:lvl>
    <w:lvl w:ilvl="4" w:tplc="C32AD60E">
      <w:start w:val="1"/>
      <w:numFmt w:val="bullet"/>
      <w:lvlText w:val="o"/>
      <w:lvlJc w:val="left"/>
      <w:pPr>
        <w:tabs>
          <w:tab w:val="num" w:pos="3600"/>
        </w:tabs>
        <w:ind w:left="3600" w:hanging="360"/>
      </w:pPr>
      <w:rPr>
        <w:rFonts w:ascii="Courier New" w:hAnsi="Courier New"/>
      </w:rPr>
    </w:lvl>
    <w:lvl w:ilvl="5" w:tplc="7D6ABEF2">
      <w:start w:val="1"/>
      <w:numFmt w:val="bullet"/>
      <w:lvlText w:val=""/>
      <w:lvlJc w:val="left"/>
      <w:pPr>
        <w:tabs>
          <w:tab w:val="num" w:pos="4320"/>
        </w:tabs>
        <w:ind w:left="4320" w:hanging="360"/>
      </w:pPr>
      <w:rPr>
        <w:rFonts w:ascii="Wingdings" w:hAnsi="Wingdings"/>
      </w:rPr>
    </w:lvl>
    <w:lvl w:ilvl="6" w:tplc="DAF0E7B4">
      <w:start w:val="1"/>
      <w:numFmt w:val="bullet"/>
      <w:lvlText w:val=""/>
      <w:lvlJc w:val="left"/>
      <w:pPr>
        <w:tabs>
          <w:tab w:val="num" w:pos="5040"/>
        </w:tabs>
        <w:ind w:left="5040" w:hanging="360"/>
      </w:pPr>
      <w:rPr>
        <w:rFonts w:ascii="Symbol" w:hAnsi="Symbol"/>
      </w:rPr>
    </w:lvl>
    <w:lvl w:ilvl="7" w:tplc="69F09CD4">
      <w:start w:val="1"/>
      <w:numFmt w:val="bullet"/>
      <w:lvlText w:val="o"/>
      <w:lvlJc w:val="left"/>
      <w:pPr>
        <w:tabs>
          <w:tab w:val="num" w:pos="5760"/>
        </w:tabs>
        <w:ind w:left="5760" w:hanging="360"/>
      </w:pPr>
      <w:rPr>
        <w:rFonts w:ascii="Courier New" w:hAnsi="Courier New"/>
      </w:rPr>
    </w:lvl>
    <w:lvl w:ilvl="8" w:tplc="1D40A1D6">
      <w:start w:val="1"/>
      <w:numFmt w:val="bullet"/>
      <w:lvlText w:val=""/>
      <w:lvlJc w:val="left"/>
      <w:pPr>
        <w:tabs>
          <w:tab w:val="num" w:pos="6480"/>
        </w:tabs>
        <w:ind w:left="6480" w:hanging="360"/>
      </w:pPr>
      <w:rPr>
        <w:rFonts w:ascii="Wingdings" w:hAnsi="Wingdings"/>
      </w:rPr>
    </w:lvl>
  </w:abstractNum>
  <w:abstractNum w:abstractNumId="7" w15:restartNumberingAfterBreak="0">
    <w:nsid w:val="7F6C1878"/>
    <w:multiLevelType w:val="hybridMultilevel"/>
    <w:tmpl w:val="7F6C1878"/>
    <w:lvl w:ilvl="0" w:tplc="A3A2268E">
      <w:start w:val="1"/>
      <w:numFmt w:val="bullet"/>
      <w:lvlText w:val=""/>
      <w:lvlJc w:val="left"/>
      <w:pPr>
        <w:tabs>
          <w:tab w:val="num" w:pos="720"/>
        </w:tabs>
        <w:ind w:left="720" w:hanging="360"/>
      </w:pPr>
      <w:rPr>
        <w:rFonts w:ascii="Symbol" w:hAnsi="Symbol"/>
      </w:rPr>
    </w:lvl>
    <w:lvl w:ilvl="1" w:tplc="7E4EDA60">
      <w:start w:val="1"/>
      <w:numFmt w:val="bullet"/>
      <w:lvlText w:val="o"/>
      <w:lvlJc w:val="left"/>
      <w:pPr>
        <w:tabs>
          <w:tab w:val="num" w:pos="1440"/>
        </w:tabs>
        <w:ind w:left="1440" w:hanging="360"/>
      </w:pPr>
      <w:rPr>
        <w:rFonts w:ascii="Courier New" w:hAnsi="Courier New"/>
      </w:rPr>
    </w:lvl>
    <w:lvl w:ilvl="2" w:tplc="29646E9C">
      <w:start w:val="1"/>
      <w:numFmt w:val="bullet"/>
      <w:lvlText w:val=""/>
      <w:lvlJc w:val="left"/>
      <w:pPr>
        <w:tabs>
          <w:tab w:val="num" w:pos="2160"/>
        </w:tabs>
        <w:ind w:left="2160" w:hanging="360"/>
      </w:pPr>
      <w:rPr>
        <w:rFonts w:ascii="Wingdings" w:hAnsi="Wingdings"/>
      </w:rPr>
    </w:lvl>
    <w:lvl w:ilvl="3" w:tplc="E2FC76BE">
      <w:start w:val="1"/>
      <w:numFmt w:val="bullet"/>
      <w:lvlText w:val=""/>
      <w:lvlJc w:val="left"/>
      <w:pPr>
        <w:tabs>
          <w:tab w:val="num" w:pos="2880"/>
        </w:tabs>
        <w:ind w:left="2880" w:hanging="360"/>
      </w:pPr>
      <w:rPr>
        <w:rFonts w:ascii="Symbol" w:hAnsi="Symbol"/>
      </w:rPr>
    </w:lvl>
    <w:lvl w:ilvl="4" w:tplc="BF026980">
      <w:start w:val="1"/>
      <w:numFmt w:val="bullet"/>
      <w:lvlText w:val="o"/>
      <w:lvlJc w:val="left"/>
      <w:pPr>
        <w:tabs>
          <w:tab w:val="num" w:pos="3600"/>
        </w:tabs>
        <w:ind w:left="3600" w:hanging="360"/>
      </w:pPr>
      <w:rPr>
        <w:rFonts w:ascii="Courier New" w:hAnsi="Courier New"/>
      </w:rPr>
    </w:lvl>
    <w:lvl w:ilvl="5" w:tplc="A9E06CAA">
      <w:start w:val="1"/>
      <w:numFmt w:val="bullet"/>
      <w:lvlText w:val=""/>
      <w:lvlJc w:val="left"/>
      <w:pPr>
        <w:tabs>
          <w:tab w:val="num" w:pos="4320"/>
        </w:tabs>
        <w:ind w:left="4320" w:hanging="360"/>
      </w:pPr>
      <w:rPr>
        <w:rFonts w:ascii="Wingdings" w:hAnsi="Wingdings"/>
      </w:rPr>
    </w:lvl>
    <w:lvl w:ilvl="6" w:tplc="3EE2C7AA">
      <w:start w:val="1"/>
      <w:numFmt w:val="bullet"/>
      <w:lvlText w:val=""/>
      <w:lvlJc w:val="left"/>
      <w:pPr>
        <w:tabs>
          <w:tab w:val="num" w:pos="5040"/>
        </w:tabs>
        <w:ind w:left="5040" w:hanging="360"/>
      </w:pPr>
      <w:rPr>
        <w:rFonts w:ascii="Symbol" w:hAnsi="Symbol"/>
      </w:rPr>
    </w:lvl>
    <w:lvl w:ilvl="7" w:tplc="55FE43D6">
      <w:start w:val="1"/>
      <w:numFmt w:val="bullet"/>
      <w:lvlText w:val="o"/>
      <w:lvlJc w:val="left"/>
      <w:pPr>
        <w:tabs>
          <w:tab w:val="num" w:pos="5760"/>
        </w:tabs>
        <w:ind w:left="5760" w:hanging="360"/>
      </w:pPr>
      <w:rPr>
        <w:rFonts w:ascii="Courier New" w:hAnsi="Courier New"/>
      </w:rPr>
    </w:lvl>
    <w:lvl w:ilvl="8" w:tplc="D764CD24">
      <w:start w:val="1"/>
      <w:numFmt w:val="bullet"/>
      <w:lvlText w:val=""/>
      <w:lvlJc w:val="left"/>
      <w:pPr>
        <w:tabs>
          <w:tab w:val="num" w:pos="6480"/>
        </w:tabs>
        <w:ind w:left="6480" w:hanging="360"/>
      </w:pPr>
      <w:rPr>
        <w:rFonts w:ascii="Wingdings" w:hAnsi="Wingdings"/>
      </w:rPr>
    </w:lvl>
  </w:abstractNum>
  <w:abstractNum w:abstractNumId="8" w15:restartNumberingAfterBreak="0">
    <w:nsid w:val="7F6C1879"/>
    <w:multiLevelType w:val="hybridMultilevel"/>
    <w:tmpl w:val="7F6C1879"/>
    <w:lvl w:ilvl="0" w:tplc="AF3C4496">
      <w:start w:val="1"/>
      <w:numFmt w:val="bullet"/>
      <w:lvlText w:val=""/>
      <w:lvlJc w:val="left"/>
      <w:pPr>
        <w:tabs>
          <w:tab w:val="num" w:pos="720"/>
        </w:tabs>
        <w:ind w:left="720" w:hanging="360"/>
      </w:pPr>
      <w:rPr>
        <w:rFonts w:ascii="Symbol" w:hAnsi="Symbol"/>
      </w:rPr>
    </w:lvl>
    <w:lvl w:ilvl="1" w:tplc="7AAA6F76">
      <w:start w:val="1"/>
      <w:numFmt w:val="bullet"/>
      <w:lvlText w:val="o"/>
      <w:lvlJc w:val="left"/>
      <w:pPr>
        <w:tabs>
          <w:tab w:val="num" w:pos="1440"/>
        </w:tabs>
        <w:ind w:left="1440" w:hanging="360"/>
      </w:pPr>
      <w:rPr>
        <w:rFonts w:ascii="Courier New" w:hAnsi="Courier New"/>
      </w:rPr>
    </w:lvl>
    <w:lvl w:ilvl="2" w:tplc="5B4CDEC6">
      <w:start w:val="1"/>
      <w:numFmt w:val="bullet"/>
      <w:lvlText w:val=""/>
      <w:lvlJc w:val="left"/>
      <w:pPr>
        <w:tabs>
          <w:tab w:val="num" w:pos="2160"/>
        </w:tabs>
        <w:ind w:left="2160" w:hanging="360"/>
      </w:pPr>
      <w:rPr>
        <w:rFonts w:ascii="Wingdings" w:hAnsi="Wingdings"/>
      </w:rPr>
    </w:lvl>
    <w:lvl w:ilvl="3" w:tplc="F6F0199E">
      <w:start w:val="1"/>
      <w:numFmt w:val="bullet"/>
      <w:lvlText w:val=""/>
      <w:lvlJc w:val="left"/>
      <w:pPr>
        <w:tabs>
          <w:tab w:val="num" w:pos="2880"/>
        </w:tabs>
        <w:ind w:left="2880" w:hanging="360"/>
      </w:pPr>
      <w:rPr>
        <w:rFonts w:ascii="Symbol" w:hAnsi="Symbol"/>
      </w:rPr>
    </w:lvl>
    <w:lvl w:ilvl="4" w:tplc="3FFC2EEA">
      <w:start w:val="1"/>
      <w:numFmt w:val="bullet"/>
      <w:lvlText w:val="o"/>
      <w:lvlJc w:val="left"/>
      <w:pPr>
        <w:tabs>
          <w:tab w:val="num" w:pos="3600"/>
        </w:tabs>
        <w:ind w:left="3600" w:hanging="360"/>
      </w:pPr>
      <w:rPr>
        <w:rFonts w:ascii="Courier New" w:hAnsi="Courier New"/>
      </w:rPr>
    </w:lvl>
    <w:lvl w:ilvl="5" w:tplc="2F5C68F6">
      <w:start w:val="1"/>
      <w:numFmt w:val="bullet"/>
      <w:lvlText w:val=""/>
      <w:lvlJc w:val="left"/>
      <w:pPr>
        <w:tabs>
          <w:tab w:val="num" w:pos="4320"/>
        </w:tabs>
        <w:ind w:left="4320" w:hanging="360"/>
      </w:pPr>
      <w:rPr>
        <w:rFonts w:ascii="Wingdings" w:hAnsi="Wingdings"/>
      </w:rPr>
    </w:lvl>
    <w:lvl w:ilvl="6" w:tplc="06EE2942">
      <w:start w:val="1"/>
      <w:numFmt w:val="bullet"/>
      <w:lvlText w:val=""/>
      <w:lvlJc w:val="left"/>
      <w:pPr>
        <w:tabs>
          <w:tab w:val="num" w:pos="5040"/>
        </w:tabs>
        <w:ind w:left="5040" w:hanging="360"/>
      </w:pPr>
      <w:rPr>
        <w:rFonts w:ascii="Symbol" w:hAnsi="Symbol"/>
      </w:rPr>
    </w:lvl>
    <w:lvl w:ilvl="7" w:tplc="294CBD02">
      <w:start w:val="1"/>
      <w:numFmt w:val="bullet"/>
      <w:lvlText w:val="o"/>
      <w:lvlJc w:val="left"/>
      <w:pPr>
        <w:tabs>
          <w:tab w:val="num" w:pos="5760"/>
        </w:tabs>
        <w:ind w:left="5760" w:hanging="360"/>
      </w:pPr>
      <w:rPr>
        <w:rFonts w:ascii="Courier New" w:hAnsi="Courier New"/>
      </w:rPr>
    </w:lvl>
    <w:lvl w:ilvl="8" w:tplc="7362D63E">
      <w:start w:val="1"/>
      <w:numFmt w:val="bullet"/>
      <w:lvlText w:val=""/>
      <w:lvlJc w:val="left"/>
      <w:pPr>
        <w:tabs>
          <w:tab w:val="num" w:pos="6480"/>
        </w:tabs>
        <w:ind w:left="6480" w:hanging="360"/>
      </w:pPr>
      <w:rPr>
        <w:rFonts w:ascii="Wingdings" w:hAnsi="Wingdings"/>
      </w:rPr>
    </w:lvl>
  </w:abstractNum>
  <w:abstractNum w:abstractNumId="9" w15:restartNumberingAfterBreak="0">
    <w:nsid w:val="7F6C187A"/>
    <w:multiLevelType w:val="hybridMultilevel"/>
    <w:tmpl w:val="7F6C187A"/>
    <w:lvl w:ilvl="0" w:tplc="760873CC">
      <w:start w:val="1"/>
      <w:numFmt w:val="bullet"/>
      <w:lvlText w:val=""/>
      <w:lvlJc w:val="left"/>
      <w:pPr>
        <w:tabs>
          <w:tab w:val="num" w:pos="720"/>
        </w:tabs>
        <w:ind w:left="720" w:hanging="360"/>
      </w:pPr>
      <w:rPr>
        <w:rFonts w:ascii="Symbol" w:hAnsi="Symbol"/>
      </w:rPr>
    </w:lvl>
    <w:lvl w:ilvl="1" w:tplc="B4AE04AC">
      <w:start w:val="1"/>
      <w:numFmt w:val="bullet"/>
      <w:lvlText w:val="o"/>
      <w:lvlJc w:val="left"/>
      <w:pPr>
        <w:tabs>
          <w:tab w:val="num" w:pos="1440"/>
        </w:tabs>
        <w:ind w:left="1440" w:hanging="360"/>
      </w:pPr>
      <w:rPr>
        <w:rFonts w:ascii="Courier New" w:hAnsi="Courier New"/>
      </w:rPr>
    </w:lvl>
    <w:lvl w:ilvl="2" w:tplc="B58E9D2C">
      <w:start w:val="1"/>
      <w:numFmt w:val="bullet"/>
      <w:lvlText w:val=""/>
      <w:lvlJc w:val="left"/>
      <w:pPr>
        <w:tabs>
          <w:tab w:val="num" w:pos="2160"/>
        </w:tabs>
        <w:ind w:left="2160" w:hanging="360"/>
      </w:pPr>
      <w:rPr>
        <w:rFonts w:ascii="Wingdings" w:hAnsi="Wingdings"/>
      </w:rPr>
    </w:lvl>
    <w:lvl w:ilvl="3" w:tplc="38F436D0">
      <w:start w:val="1"/>
      <w:numFmt w:val="bullet"/>
      <w:lvlText w:val=""/>
      <w:lvlJc w:val="left"/>
      <w:pPr>
        <w:tabs>
          <w:tab w:val="num" w:pos="2880"/>
        </w:tabs>
        <w:ind w:left="2880" w:hanging="360"/>
      </w:pPr>
      <w:rPr>
        <w:rFonts w:ascii="Symbol" w:hAnsi="Symbol"/>
      </w:rPr>
    </w:lvl>
    <w:lvl w:ilvl="4" w:tplc="3B5A3CEC">
      <w:start w:val="1"/>
      <w:numFmt w:val="bullet"/>
      <w:lvlText w:val="o"/>
      <w:lvlJc w:val="left"/>
      <w:pPr>
        <w:tabs>
          <w:tab w:val="num" w:pos="3600"/>
        </w:tabs>
        <w:ind w:left="3600" w:hanging="360"/>
      </w:pPr>
      <w:rPr>
        <w:rFonts w:ascii="Courier New" w:hAnsi="Courier New"/>
      </w:rPr>
    </w:lvl>
    <w:lvl w:ilvl="5" w:tplc="7E6689C8">
      <w:start w:val="1"/>
      <w:numFmt w:val="bullet"/>
      <w:lvlText w:val=""/>
      <w:lvlJc w:val="left"/>
      <w:pPr>
        <w:tabs>
          <w:tab w:val="num" w:pos="4320"/>
        </w:tabs>
        <w:ind w:left="4320" w:hanging="360"/>
      </w:pPr>
      <w:rPr>
        <w:rFonts w:ascii="Wingdings" w:hAnsi="Wingdings"/>
      </w:rPr>
    </w:lvl>
    <w:lvl w:ilvl="6" w:tplc="2B689862">
      <w:start w:val="1"/>
      <w:numFmt w:val="bullet"/>
      <w:lvlText w:val=""/>
      <w:lvlJc w:val="left"/>
      <w:pPr>
        <w:tabs>
          <w:tab w:val="num" w:pos="5040"/>
        </w:tabs>
        <w:ind w:left="5040" w:hanging="360"/>
      </w:pPr>
      <w:rPr>
        <w:rFonts w:ascii="Symbol" w:hAnsi="Symbol"/>
      </w:rPr>
    </w:lvl>
    <w:lvl w:ilvl="7" w:tplc="5CF6D53C">
      <w:start w:val="1"/>
      <w:numFmt w:val="bullet"/>
      <w:lvlText w:val="o"/>
      <w:lvlJc w:val="left"/>
      <w:pPr>
        <w:tabs>
          <w:tab w:val="num" w:pos="5760"/>
        </w:tabs>
        <w:ind w:left="5760" w:hanging="360"/>
      </w:pPr>
      <w:rPr>
        <w:rFonts w:ascii="Courier New" w:hAnsi="Courier New"/>
      </w:rPr>
    </w:lvl>
    <w:lvl w:ilvl="8" w:tplc="0BC287D2">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B"/>
    <w:multiLevelType w:val="hybridMultilevel"/>
    <w:tmpl w:val="7F6C187B"/>
    <w:lvl w:ilvl="0" w:tplc="F3BAB506">
      <w:start w:val="1"/>
      <w:numFmt w:val="bullet"/>
      <w:lvlText w:val=""/>
      <w:lvlJc w:val="left"/>
      <w:pPr>
        <w:tabs>
          <w:tab w:val="num" w:pos="720"/>
        </w:tabs>
        <w:ind w:left="720" w:hanging="360"/>
      </w:pPr>
      <w:rPr>
        <w:rFonts w:ascii="Symbol" w:hAnsi="Symbol"/>
      </w:rPr>
    </w:lvl>
    <w:lvl w:ilvl="1" w:tplc="3C46D19A">
      <w:start w:val="1"/>
      <w:numFmt w:val="bullet"/>
      <w:lvlText w:val="o"/>
      <w:lvlJc w:val="left"/>
      <w:pPr>
        <w:tabs>
          <w:tab w:val="num" w:pos="1440"/>
        </w:tabs>
        <w:ind w:left="1440" w:hanging="360"/>
      </w:pPr>
      <w:rPr>
        <w:rFonts w:ascii="Courier New" w:hAnsi="Courier New"/>
      </w:rPr>
    </w:lvl>
    <w:lvl w:ilvl="2" w:tplc="A1A4A746">
      <w:start w:val="1"/>
      <w:numFmt w:val="bullet"/>
      <w:lvlText w:val=""/>
      <w:lvlJc w:val="left"/>
      <w:pPr>
        <w:tabs>
          <w:tab w:val="num" w:pos="2160"/>
        </w:tabs>
        <w:ind w:left="2160" w:hanging="360"/>
      </w:pPr>
      <w:rPr>
        <w:rFonts w:ascii="Wingdings" w:hAnsi="Wingdings"/>
      </w:rPr>
    </w:lvl>
    <w:lvl w:ilvl="3" w:tplc="94FAE85C">
      <w:start w:val="1"/>
      <w:numFmt w:val="bullet"/>
      <w:lvlText w:val=""/>
      <w:lvlJc w:val="left"/>
      <w:pPr>
        <w:tabs>
          <w:tab w:val="num" w:pos="2880"/>
        </w:tabs>
        <w:ind w:left="2880" w:hanging="360"/>
      </w:pPr>
      <w:rPr>
        <w:rFonts w:ascii="Symbol" w:hAnsi="Symbol"/>
      </w:rPr>
    </w:lvl>
    <w:lvl w:ilvl="4" w:tplc="918648DA">
      <w:start w:val="1"/>
      <w:numFmt w:val="bullet"/>
      <w:lvlText w:val="o"/>
      <w:lvlJc w:val="left"/>
      <w:pPr>
        <w:tabs>
          <w:tab w:val="num" w:pos="3600"/>
        </w:tabs>
        <w:ind w:left="3600" w:hanging="360"/>
      </w:pPr>
      <w:rPr>
        <w:rFonts w:ascii="Courier New" w:hAnsi="Courier New"/>
      </w:rPr>
    </w:lvl>
    <w:lvl w:ilvl="5" w:tplc="28E2E8D4">
      <w:start w:val="1"/>
      <w:numFmt w:val="bullet"/>
      <w:lvlText w:val=""/>
      <w:lvlJc w:val="left"/>
      <w:pPr>
        <w:tabs>
          <w:tab w:val="num" w:pos="4320"/>
        </w:tabs>
        <w:ind w:left="4320" w:hanging="360"/>
      </w:pPr>
      <w:rPr>
        <w:rFonts w:ascii="Wingdings" w:hAnsi="Wingdings"/>
      </w:rPr>
    </w:lvl>
    <w:lvl w:ilvl="6" w:tplc="94D2A912">
      <w:start w:val="1"/>
      <w:numFmt w:val="bullet"/>
      <w:lvlText w:val=""/>
      <w:lvlJc w:val="left"/>
      <w:pPr>
        <w:tabs>
          <w:tab w:val="num" w:pos="5040"/>
        </w:tabs>
        <w:ind w:left="5040" w:hanging="360"/>
      </w:pPr>
      <w:rPr>
        <w:rFonts w:ascii="Symbol" w:hAnsi="Symbol"/>
      </w:rPr>
    </w:lvl>
    <w:lvl w:ilvl="7" w:tplc="9E222C32">
      <w:start w:val="1"/>
      <w:numFmt w:val="bullet"/>
      <w:lvlText w:val="o"/>
      <w:lvlJc w:val="left"/>
      <w:pPr>
        <w:tabs>
          <w:tab w:val="num" w:pos="5760"/>
        </w:tabs>
        <w:ind w:left="5760" w:hanging="360"/>
      </w:pPr>
      <w:rPr>
        <w:rFonts w:ascii="Courier New" w:hAnsi="Courier New"/>
      </w:rPr>
    </w:lvl>
    <w:lvl w:ilvl="8" w:tplc="DF66CCBE">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C"/>
    <w:multiLevelType w:val="hybridMultilevel"/>
    <w:tmpl w:val="7F6C187C"/>
    <w:lvl w:ilvl="0" w:tplc="6A501086">
      <w:start w:val="1"/>
      <w:numFmt w:val="bullet"/>
      <w:lvlText w:val=""/>
      <w:lvlJc w:val="left"/>
      <w:pPr>
        <w:tabs>
          <w:tab w:val="num" w:pos="720"/>
        </w:tabs>
        <w:ind w:left="720" w:hanging="360"/>
      </w:pPr>
      <w:rPr>
        <w:rFonts w:ascii="Symbol" w:hAnsi="Symbol"/>
      </w:rPr>
    </w:lvl>
    <w:lvl w:ilvl="1" w:tplc="6744266C">
      <w:start w:val="1"/>
      <w:numFmt w:val="bullet"/>
      <w:lvlText w:val="o"/>
      <w:lvlJc w:val="left"/>
      <w:pPr>
        <w:tabs>
          <w:tab w:val="num" w:pos="1440"/>
        </w:tabs>
        <w:ind w:left="1440" w:hanging="360"/>
      </w:pPr>
      <w:rPr>
        <w:rFonts w:ascii="Courier New" w:hAnsi="Courier New"/>
      </w:rPr>
    </w:lvl>
    <w:lvl w:ilvl="2" w:tplc="73CA74EE">
      <w:start w:val="1"/>
      <w:numFmt w:val="bullet"/>
      <w:lvlText w:val=""/>
      <w:lvlJc w:val="left"/>
      <w:pPr>
        <w:tabs>
          <w:tab w:val="num" w:pos="2160"/>
        </w:tabs>
        <w:ind w:left="2160" w:hanging="360"/>
      </w:pPr>
      <w:rPr>
        <w:rFonts w:ascii="Wingdings" w:hAnsi="Wingdings"/>
      </w:rPr>
    </w:lvl>
    <w:lvl w:ilvl="3" w:tplc="6F521C80">
      <w:start w:val="1"/>
      <w:numFmt w:val="bullet"/>
      <w:lvlText w:val=""/>
      <w:lvlJc w:val="left"/>
      <w:pPr>
        <w:tabs>
          <w:tab w:val="num" w:pos="2880"/>
        </w:tabs>
        <w:ind w:left="2880" w:hanging="360"/>
      </w:pPr>
      <w:rPr>
        <w:rFonts w:ascii="Symbol" w:hAnsi="Symbol"/>
      </w:rPr>
    </w:lvl>
    <w:lvl w:ilvl="4" w:tplc="ABE86004">
      <w:start w:val="1"/>
      <w:numFmt w:val="bullet"/>
      <w:lvlText w:val="o"/>
      <w:lvlJc w:val="left"/>
      <w:pPr>
        <w:tabs>
          <w:tab w:val="num" w:pos="3600"/>
        </w:tabs>
        <w:ind w:left="3600" w:hanging="360"/>
      </w:pPr>
      <w:rPr>
        <w:rFonts w:ascii="Courier New" w:hAnsi="Courier New"/>
      </w:rPr>
    </w:lvl>
    <w:lvl w:ilvl="5" w:tplc="D9620372">
      <w:start w:val="1"/>
      <w:numFmt w:val="bullet"/>
      <w:lvlText w:val=""/>
      <w:lvlJc w:val="left"/>
      <w:pPr>
        <w:tabs>
          <w:tab w:val="num" w:pos="4320"/>
        </w:tabs>
        <w:ind w:left="4320" w:hanging="360"/>
      </w:pPr>
      <w:rPr>
        <w:rFonts w:ascii="Wingdings" w:hAnsi="Wingdings"/>
      </w:rPr>
    </w:lvl>
    <w:lvl w:ilvl="6" w:tplc="9244E772">
      <w:start w:val="1"/>
      <w:numFmt w:val="bullet"/>
      <w:lvlText w:val=""/>
      <w:lvlJc w:val="left"/>
      <w:pPr>
        <w:tabs>
          <w:tab w:val="num" w:pos="5040"/>
        </w:tabs>
        <w:ind w:left="5040" w:hanging="360"/>
      </w:pPr>
      <w:rPr>
        <w:rFonts w:ascii="Symbol" w:hAnsi="Symbol"/>
      </w:rPr>
    </w:lvl>
    <w:lvl w:ilvl="7" w:tplc="7C5EA824">
      <w:start w:val="1"/>
      <w:numFmt w:val="bullet"/>
      <w:lvlText w:val="o"/>
      <w:lvlJc w:val="left"/>
      <w:pPr>
        <w:tabs>
          <w:tab w:val="num" w:pos="5760"/>
        </w:tabs>
        <w:ind w:left="5760" w:hanging="360"/>
      </w:pPr>
      <w:rPr>
        <w:rFonts w:ascii="Courier New" w:hAnsi="Courier New"/>
      </w:rPr>
    </w:lvl>
    <w:lvl w:ilvl="8" w:tplc="0838C0B8">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D"/>
    <w:multiLevelType w:val="hybridMultilevel"/>
    <w:tmpl w:val="7F6C187D"/>
    <w:lvl w:ilvl="0" w:tplc="5AFE2EF0">
      <w:start w:val="1"/>
      <w:numFmt w:val="bullet"/>
      <w:lvlText w:val=""/>
      <w:lvlJc w:val="left"/>
      <w:pPr>
        <w:tabs>
          <w:tab w:val="num" w:pos="720"/>
        </w:tabs>
        <w:ind w:left="720" w:hanging="360"/>
      </w:pPr>
      <w:rPr>
        <w:rFonts w:ascii="Symbol" w:hAnsi="Symbol"/>
      </w:rPr>
    </w:lvl>
    <w:lvl w:ilvl="1" w:tplc="168C7A68">
      <w:start w:val="1"/>
      <w:numFmt w:val="bullet"/>
      <w:lvlText w:val="o"/>
      <w:lvlJc w:val="left"/>
      <w:pPr>
        <w:tabs>
          <w:tab w:val="num" w:pos="1440"/>
        </w:tabs>
        <w:ind w:left="1440" w:hanging="360"/>
      </w:pPr>
      <w:rPr>
        <w:rFonts w:ascii="Courier New" w:hAnsi="Courier New"/>
      </w:rPr>
    </w:lvl>
    <w:lvl w:ilvl="2" w:tplc="508A4D56">
      <w:start w:val="1"/>
      <w:numFmt w:val="bullet"/>
      <w:lvlText w:val=""/>
      <w:lvlJc w:val="left"/>
      <w:pPr>
        <w:tabs>
          <w:tab w:val="num" w:pos="2160"/>
        </w:tabs>
        <w:ind w:left="2160" w:hanging="360"/>
      </w:pPr>
      <w:rPr>
        <w:rFonts w:ascii="Wingdings" w:hAnsi="Wingdings"/>
      </w:rPr>
    </w:lvl>
    <w:lvl w:ilvl="3" w:tplc="5F6C4A52">
      <w:start w:val="1"/>
      <w:numFmt w:val="bullet"/>
      <w:lvlText w:val=""/>
      <w:lvlJc w:val="left"/>
      <w:pPr>
        <w:tabs>
          <w:tab w:val="num" w:pos="2880"/>
        </w:tabs>
        <w:ind w:left="2880" w:hanging="360"/>
      </w:pPr>
      <w:rPr>
        <w:rFonts w:ascii="Symbol" w:hAnsi="Symbol"/>
      </w:rPr>
    </w:lvl>
    <w:lvl w:ilvl="4" w:tplc="C0ECAD58">
      <w:start w:val="1"/>
      <w:numFmt w:val="bullet"/>
      <w:lvlText w:val="o"/>
      <w:lvlJc w:val="left"/>
      <w:pPr>
        <w:tabs>
          <w:tab w:val="num" w:pos="3600"/>
        </w:tabs>
        <w:ind w:left="3600" w:hanging="360"/>
      </w:pPr>
      <w:rPr>
        <w:rFonts w:ascii="Courier New" w:hAnsi="Courier New"/>
      </w:rPr>
    </w:lvl>
    <w:lvl w:ilvl="5" w:tplc="7FAED080">
      <w:start w:val="1"/>
      <w:numFmt w:val="bullet"/>
      <w:lvlText w:val=""/>
      <w:lvlJc w:val="left"/>
      <w:pPr>
        <w:tabs>
          <w:tab w:val="num" w:pos="4320"/>
        </w:tabs>
        <w:ind w:left="4320" w:hanging="360"/>
      </w:pPr>
      <w:rPr>
        <w:rFonts w:ascii="Wingdings" w:hAnsi="Wingdings"/>
      </w:rPr>
    </w:lvl>
    <w:lvl w:ilvl="6" w:tplc="5E4CF51E">
      <w:start w:val="1"/>
      <w:numFmt w:val="bullet"/>
      <w:lvlText w:val=""/>
      <w:lvlJc w:val="left"/>
      <w:pPr>
        <w:tabs>
          <w:tab w:val="num" w:pos="5040"/>
        </w:tabs>
        <w:ind w:left="5040" w:hanging="360"/>
      </w:pPr>
      <w:rPr>
        <w:rFonts w:ascii="Symbol" w:hAnsi="Symbol"/>
      </w:rPr>
    </w:lvl>
    <w:lvl w:ilvl="7" w:tplc="0FD22640">
      <w:start w:val="1"/>
      <w:numFmt w:val="bullet"/>
      <w:lvlText w:val="o"/>
      <w:lvlJc w:val="left"/>
      <w:pPr>
        <w:tabs>
          <w:tab w:val="num" w:pos="5760"/>
        </w:tabs>
        <w:ind w:left="5760" w:hanging="360"/>
      </w:pPr>
      <w:rPr>
        <w:rFonts w:ascii="Courier New" w:hAnsi="Courier New"/>
      </w:rPr>
    </w:lvl>
    <w:lvl w:ilvl="8" w:tplc="AD6CBBEE">
      <w:start w:val="1"/>
      <w:numFmt w:val="bullet"/>
      <w:lvlText w:val=""/>
      <w:lvlJc w:val="left"/>
      <w:pPr>
        <w:tabs>
          <w:tab w:val="num" w:pos="6480"/>
        </w:tabs>
        <w:ind w:left="6480" w:hanging="360"/>
      </w:pPr>
      <w:rPr>
        <w:rFonts w:ascii="Wingdings" w:hAnsi="Wingdings"/>
      </w:rPr>
    </w:lvl>
  </w:abstractNum>
  <w:abstractNum w:abstractNumId="13" w15:restartNumberingAfterBreak="0">
    <w:nsid w:val="7F6C187E"/>
    <w:multiLevelType w:val="hybridMultilevel"/>
    <w:tmpl w:val="7F6C187E"/>
    <w:lvl w:ilvl="0" w:tplc="18528014">
      <w:start w:val="1"/>
      <w:numFmt w:val="bullet"/>
      <w:lvlText w:val=""/>
      <w:lvlJc w:val="left"/>
      <w:pPr>
        <w:tabs>
          <w:tab w:val="num" w:pos="720"/>
        </w:tabs>
        <w:ind w:left="720" w:hanging="360"/>
      </w:pPr>
      <w:rPr>
        <w:rFonts w:ascii="Symbol" w:hAnsi="Symbol"/>
      </w:rPr>
    </w:lvl>
    <w:lvl w:ilvl="1" w:tplc="18B4F568">
      <w:start w:val="1"/>
      <w:numFmt w:val="bullet"/>
      <w:lvlText w:val="o"/>
      <w:lvlJc w:val="left"/>
      <w:pPr>
        <w:tabs>
          <w:tab w:val="num" w:pos="1440"/>
        </w:tabs>
        <w:ind w:left="1440" w:hanging="360"/>
      </w:pPr>
      <w:rPr>
        <w:rFonts w:ascii="Courier New" w:hAnsi="Courier New"/>
      </w:rPr>
    </w:lvl>
    <w:lvl w:ilvl="2" w:tplc="5E347B14">
      <w:start w:val="1"/>
      <w:numFmt w:val="bullet"/>
      <w:lvlText w:val=""/>
      <w:lvlJc w:val="left"/>
      <w:pPr>
        <w:tabs>
          <w:tab w:val="num" w:pos="2160"/>
        </w:tabs>
        <w:ind w:left="2160" w:hanging="360"/>
      </w:pPr>
      <w:rPr>
        <w:rFonts w:ascii="Wingdings" w:hAnsi="Wingdings"/>
      </w:rPr>
    </w:lvl>
    <w:lvl w:ilvl="3" w:tplc="2624A260">
      <w:start w:val="1"/>
      <w:numFmt w:val="bullet"/>
      <w:lvlText w:val=""/>
      <w:lvlJc w:val="left"/>
      <w:pPr>
        <w:tabs>
          <w:tab w:val="num" w:pos="2880"/>
        </w:tabs>
        <w:ind w:left="2880" w:hanging="360"/>
      </w:pPr>
      <w:rPr>
        <w:rFonts w:ascii="Symbol" w:hAnsi="Symbol"/>
      </w:rPr>
    </w:lvl>
    <w:lvl w:ilvl="4" w:tplc="D6703894">
      <w:start w:val="1"/>
      <w:numFmt w:val="bullet"/>
      <w:lvlText w:val="o"/>
      <w:lvlJc w:val="left"/>
      <w:pPr>
        <w:tabs>
          <w:tab w:val="num" w:pos="3600"/>
        </w:tabs>
        <w:ind w:left="3600" w:hanging="360"/>
      </w:pPr>
      <w:rPr>
        <w:rFonts w:ascii="Courier New" w:hAnsi="Courier New"/>
      </w:rPr>
    </w:lvl>
    <w:lvl w:ilvl="5" w:tplc="0CF0A77C">
      <w:start w:val="1"/>
      <w:numFmt w:val="bullet"/>
      <w:lvlText w:val=""/>
      <w:lvlJc w:val="left"/>
      <w:pPr>
        <w:tabs>
          <w:tab w:val="num" w:pos="4320"/>
        </w:tabs>
        <w:ind w:left="4320" w:hanging="360"/>
      </w:pPr>
      <w:rPr>
        <w:rFonts w:ascii="Wingdings" w:hAnsi="Wingdings"/>
      </w:rPr>
    </w:lvl>
    <w:lvl w:ilvl="6" w:tplc="B1FE004A">
      <w:start w:val="1"/>
      <w:numFmt w:val="bullet"/>
      <w:lvlText w:val=""/>
      <w:lvlJc w:val="left"/>
      <w:pPr>
        <w:tabs>
          <w:tab w:val="num" w:pos="5040"/>
        </w:tabs>
        <w:ind w:left="5040" w:hanging="360"/>
      </w:pPr>
      <w:rPr>
        <w:rFonts w:ascii="Symbol" w:hAnsi="Symbol"/>
      </w:rPr>
    </w:lvl>
    <w:lvl w:ilvl="7" w:tplc="63203CEE">
      <w:start w:val="1"/>
      <w:numFmt w:val="bullet"/>
      <w:lvlText w:val="o"/>
      <w:lvlJc w:val="left"/>
      <w:pPr>
        <w:tabs>
          <w:tab w:val="num" w:pos="5760"/>
        </w:tabs>
        <w:ind w:left="5760" w:hanging="360"/>
      </w:pPr>
      <w:rPr>
        <w:rFonts w:ascii="Courier New" w:hAnsi="Courier New"/>
      </w:rPr>
    </w:lvl>
    <w:lvl w:ilvl="8" w:tplc="DB305ABC">
      <w:start w:val="1"/>
      <w:numFmt w:val="bullet"/>
      <w:lvlText w:val=""/>
      <w:lvlJc w:val="left"/>
      <w:pPr>
        <w:tabs>
          <w:tab w:val="num" w:pos="6480"/>
        </w:tabs>
        <w:ind w:left="6480" w:hanging="360"/>
      </w:pPr>
      <w:rPr>
        <w:rFonts w:ascii="Wingdings" w:hAnsi="Wingdings"/>
      </w:rPr>
    </w:lvl>
  </w:abstractNum>
  <w:abstractNum w:abstractNumId="14" w15:restartNumberingAfterBreak="0">
    <w:nsid w:val="7F6C187F"/>
    <w:multiLevelType w:val="hybridMultilevel"/>
    <w:tmpl w:val="7F6C187F"/>
    <w:lvl w:ilvl="0" w:tplc="4522A62E">
      <w:start w:val="1"/>
      <w:numFmt w:val="bullet"/>
      <w:lvlText w:val=""/>
      <w:lvlJc w:val="left"/>
      <w:pPr>
        <w:tabs>
          <w:tab w:val="num" w:pos="720"/>
        </w:tabs>
        <w:ind w:left="720" w:hanging="360"/>
      </w:pPr>
      <w:rPr>
        <w:rFonts w:ascii="Symbol" w:hAnsi="Symbol"/>
      </w:rPr>
    </w:lvl>
    <w:lvl w:ilvl="1" w:tplc="C8FAD2A6">
      <w:start w:val="1"/>
      <w:numFmt w:val="bullet"/>
      <w:lvlText w:val="o"/>
      <w:lvlJc w:val="left"/>
      <w:pPr>
        <w:tabs>
          <w:tab w:val="num" w:pos="1440"/>
        </w:tabs>
        <w:ind w:left="1440" w:hanging="360"/>
      </w:pPr>
      <w:rPr>
        <w:rFonts w:ascii="Courier New" w:hAnsi="Courier New"/>
      </w:rPr>
    </w:lvl>
    <w:lvl w:ilvl="2" w:tplc="C0ECBD3E">
      <w:start w:val="1"/>
      <w:numFmt w:val="bullet"/>
      <w:lvlText w:val=""/>
      <w:lvlJc w:val="left"/>
      <w:pPr>
        <w:tabs>
          <w:tab w:val="num" w:pos="2160"/>
        </w:tabs>
        <w:ind w:left="2160" w:hanging="360"/>
      </w:pPr>
      <w:rPr>
        <w:rFonts w:ascii="Wingdings" w:hAnsi="Wingdings"/>
      </w:rPr>
    </w:lvl>
    <w:lvl w:ilvl="3" w:tplc="66A6833E">
      <w:start w:val="1"/>
      <w:numFmt w:val="bullet"/>
      <w:lvlText w:val=""/>
      <w:lvlJc w:val="left"/>
      <w:pPr>
        <w:tabs>
          <w:tab w:val="num" w:pos="2880"/>
        </w:tabs>
        <w:ind w:left="2880" w:hanging="360"/>
      </w:pPr>
      <w:rPr>
        <w:rFonts w:ascii="Symbol" w:hAnsi="Symbol"/>
      </w:rPr>
    </w:lvl>
    <w:lvl w:ilvl="4" w:tplc="62CEF700">
      <w:start w:val="1"/>
      <w:numFmt w:val="bullet"/>
      <w:lvlText w:val="o"/>
      <w:lvlJc w:val="left"/>
      <w:pPr>
        <w:tabs>
          <w:tab w:val="num" w:pos="3600"/>
        </w:tabs>
        <w:ind w:left="3600" w:hanging="360"/>
      </w:pPr>
      <w:rPr>
        <w:rFonts w:ascii="Courier New" w:hAnsi="Courier New"/>
      </w:rPr>
    </w:lvl>
    <w:lvl w:ilvl="5" w:tplc="767E283A">
      <w:start w:val="1"/>
      <w:numFmt w:val="bullet"/>
      <w:lvlText w:val=""/>
      <w:lvlJc w:val="left"/>
      <w:pPr>
        <w:tabs>
          <w:tab w:val="num" w:pos="4320"/>
        </w:tabs>
        <w:ind w:left="4320" w:hanging="360"/>
      </w:pPr>
      <w:rPr>
        <w:rFonts w:ascii="Wingdings" w:hAnsi="Wingdings"/>
      </w:rPr>
    </w:lvl>
    <w:lvl w:ilvl="6" w:tplc="9C281EDA">
      <w:start w:val="1"/>
      <w:numFmt w:val="bullet"/>
      <w:lvlText w:val=""/>
      <w:lvlJc w:val="left"/>
      <w:pPr>
        <w:tabs>
          <w:tab w:val="num" w:pos="5040"/>
        </w:tabs>
        <w:ind w:left="5040" w:hanging="360"/>
      </w:pPr>
      <w:rPr>
        <w:rFonts w:ascii="Symbol" w:hAnsi="Symbol"/>
      </w:rPr>
    </w:lvl>
    <w:lvl w:ilvl="7" w:tplc="0538899A">
      <w:start w:val="1"/>
      <w:numFmt w:val="bullet"/>
      <w:lvlText w:val="o"/>
      <w:lvlJc w:val="left"/>
      <w:pPr>
        <w:tabs>
          <w:tab w:val="num" w:pos="5760"/>
        </w:tabs>
        <w:ind w:left="5760" w:hanging="360"/>
      </w:pPr>
      <w:rPr>
        <w:rFonts w:ascii="Courier New" w:hAnsi="Courier New"/>
      </w:rPr>
    </w:lvl>
    <w:lvl w:ilvl="8" w:tplc="745A0FB8">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0"/>
    <w:multiLevelType w:val="multilevel"/>
    <w:tmpl w:val="7F6C18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7F6C1881"/>
    <w:multiLevelType w:val="multilevel"/>
    <w:tmpl w:val="7F6C188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F6C1882"/>
    <w:multiLevelType w:val="multilevel"/>
    <w:tmpl w:val="7F6C18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F6C1883"/>
    <w:multiLevelType w:val="hybridMultilevel"/>
    <w:tmpl w:val="7F6C1883"/>
    <w:lvl w:ilvl="0" w:tplc="1FAEBC04">
      <w:start w:val="1"/>
      <w:numFmt w:val="bullet"/>
      <w:lvlText w:val=""/>
      <w:lvlJc w:val="left"/>
      <w:pPr>
        <w:tabs>
          <w:tab w:val="num" w:pos="720"/>
        </w:tabs>
        <w:ind w:left="720" w:hanging="360"/>
      </w:pPr>
      <w:rPr>
        <w:rFonts w:ascii="Symbol" w:hAnsi="Symbol"/>
      </w:rPr>
    </w:lvl>
    <w:lvl w:ilvl="1" w:tplc="729C5EE8">
      <w:start w:val="1"/>
      <w:numFmt w:val="bullet"/>
      <w:lvlText w:val="o"/>
      <w:lvlJc w:val="left"/>
      <w:pPr>
        <w:tabs>
          <w:tab w:val="num" w:pos="1440"/>
        </w:tabs>
        <w:ind w:left="1440" w:hanging="360"/>
      </w:pPr>
      <w:rPr>
        <w:rFonts w:ascii="Courier New" w:hAnsi="Courier New"/>
      </w:rPr>
    </w:lvl>
    <w:lvl w:ilvl="2" w:tplc="61EE605C">
      <w:start w:val="1"/>
      <w:numFmt w:val="bullet"/>
      <w:lvlText w:val=""/>
      <w:lvlJc w:val="left"/>
      <w:pPr>
        <w:tabs>
          <w:tab w:val="num" w:pos="2160"/>
        </w:tabs>
        <w:ind w:left="2160" w:hanging="360"/>
      </w:pPr>
      <w:rPr>
        <w:rFonts w:ascii="Wingdings" w:hAnsi="Wingdings"/>
      </w:rPr>
    </w:lvl>
    <w:lvl w:ilvl="3" w:tplc="23608F60">
      <w:start w:val="1"/>
      <w:numFmt w:val="bullet"/>
      <w:lvlText w:val=""/>
      <w:lvlJc w:val="left"/>
      <w:pPr>
        <w:tabs>
          <w:tab w:val="num" w:pos="2880"/>
        </w:tabs>
        <w:ind w:left="2880" w:hanging="360"/>
      </w:pPr>
      <w:rPr>
        <w:rFonts w:ascii="Symbol" w:hAnsi="Symbol"/>
      </w:rPr>
    </w:lvl>
    <w:lvl w:ilvl="4" w:tplc="024C66D2">
      <w:start w:val="1"/>
      <w:numFmt w:val="bullet"/>
      <w:lvlText w:val="o"/>
      <w:lvlJc w:val="left"/>
      <w:pPr>
        <w:tabs>
          <w:tab w:val="num" w:pos="3600"/>
        </w:tabs>
        <w:ind w:left="3600" w:hanging="360"/>
      </w:pPr>
      <w:rPr>
        <w:rFonts w:ascii="Courier New" w:hAnsi="Courier New"/>
      </w:rPr>
    </w:lvl>
    <w:lvl w:ilvl="5" w:tplc="24A2DC62">
      <w:start w:val="1"/>
      <w:numFmt w:val="bullet"/>
      <w:lvlText w:val=""/>
      <w:lvlJc w:val="left"/>
      <w:pPr>
        <w:tabs>
          <w:tab w:val="num" w:pos="4320"/>
        </w:tabs>
        <w:ind w:left="4320" w:hanging="360"/>
      </w:pPr>
      <w:rPr>
        <w:rFonts w:ascii="Wingdings" w:hAnsi="Wingdings"/>
      </w:rPr>
    </w:lvl>
    <w:lvl w:ilvl="6" w:tplc="286C2616">
      <w:start w:val="1"/>
      <w:numFmt w:val="bullet"/>
      <w:lvlText w:val=""/>
      <w:lvlJc w:val="left"/>
      <w:pPr>
        <w:tabs>
          <w:tab w:val="num" w:pos="5040"/>
        </w:tabs>
        <w:ind w:left="5040" w:hanging="360"/>
      </w:pPr>
      <w:rPr>
        <w:rFonts w:ascii="Symbol" w:hAnsi="Symbol"/>
      </w:rPr>
    </w:lvl>
    <w:lvl w:ilvl="7" w:tplc="87C6383C">
      <w:start w:val="1"/>
      <w:numFmt w:val="bullet"/>
      <w:lvlText w:val="o"/>
      <w:lvlJc w:val="left"/>
      <w:pPr>
        <w:tabs>
          <w:tab w:val="num" w:pos="5760"/>
        </w:tabs>
        <w:ind w:left="5760" w:hanging="360"/>
      </w:pPr>
      <w:rPr>
        <w:rFonts w:ascii="Courier New" w:hAnsi="Courier New"/>
      </w:rPr>
    </w:lvl>
    <w:lvl w:ilvl="8" w:tplc="BC080954">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4"/>
    <w:multiLevelType w:val="multilevel"/>
    <w:tmpl w:val="7F6C18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F6C1885"/>
    <w:multiLevelType w:val="hybridMultilevel"/>
    <w:tmpl w:val="7F6C1885"/>
    <w:lvl w:ilvl="0" w:tplc="F740D6B4">
      <w:start w:val="1"/>
      <w:numFmt w:val="bullet"/>
      <w:lvlText w:val=""/>
      <w:lvlJc w:val="left"/>
      <w:pPr>
        <w:tabs>
          <w:tab w:val="num" w:pos="720"/>
        </w:tabs>
        <w:ind w:left="720" w:hanging="360"/>
      </w:pPr>
      <w:rPr>
        <w:rFonts w:ascii="Symbol" w:hAnsi="Symbol"/>
      </w:rPr>
    </w:lvl>
    <w:lvl w:ilvl="1" w:tplc="335E0F6A">
      <w:start w:val="1"/>
      <w:numFmt w:val="bullet"/>
      <w:lvlText w:val="o"/>
      <w:lvlJc w:val="left"/>
      <w:pPr>
        <w:tabs>
          <w:tab w:val="num" w:pos="1440"/>
        </w:tabs>
        <w:ind w:left="1440" w:hanging="360"/>
      </w:pPr>
      <w:rPr>
        <w:rFonts w:ascii="Courier New" w:hAnsi="Courier New"/>
      </w:rPr>
    </w:lvl>
    <w:lvl w:ilvl="2" w:tplc="9B883C06">
      <w:start w:val="1"/>
      <w:numFmt w:val="bullet"/>
      <w:lvlText w:val=""/>
      <w:lvlJc w:val="left"/>
      <w:pPr>
        <w:tabs>
          <w:tab w:val="num" w:pos="2160"/>
        </w:tabs>
        <w:ind w:left="2160" w:hanging="360"/>
      </w:pPr>
      <w:rPr>
        <w:rFonts w:ascii="Wingdings" w:hAnsi="Wingdings"/>
      </w:rPr>
    </w:lvl>
    <w:lvl w:ilvl="3" w:tplc="0D8AC5E2">
      <w:start w:val="1"/>
      <w:numFmt w:val="bullet"/>
      <w:lvlText w:val=""/>
      <w:lvlJc w:val="left"/>
      <w:pPr>
        <w:tabs>
          <w:tab w:val="num" w:pos="2880"/>
        </w:tabs>
        <w:ind w:left="2880" w:hanging="360"/>
      </w:pPr>
      <w:rPr>
        <w:rFonts w:ascii="Symbol" w:hAnsi="Symbol"/>
      </w:rPr>
    </w:lvl>
    <w:lvl w:ilvl="4" w:tplc="1C3EEC66">
      <w:start w:val="1"/>
      <w:numFmt w:val="bullet"/>
      <w:lvlText w:val="o"/>
      <w:lvlJc w:val="left"/>
      <w:pPr>
        <w:tabs>
          <w:tab w:val="num" w:pos="3600"/>
        </w:tabs>
        <w:ind w:left="3600" w:hanging="360"/>
      </w:pPr>
      <w:rPr>
        <w:rFonts w:ascii="Courier New" w:hAnsi="Courier New"/>
      </w:rPr>
    </w:lvl>
    <w:lvl w:ilvl="5" w:tplc="8CAAFD5A">
      <w:start w:val="1"/>
      <w:numFmt w:val="bullet"/>
      <w:lvlText w:val=""/>
      <w:lvlJc w:val="left"/>
      <w:pPr>
        <w:tabs>
          <w:tab w:val="num" w:pos="4320"/>
        </w:tabs>
        <w:ind w:left="4320" w:hanging="360"/>
      </w:pPr>
      <w:rPr>
        <w:rFonts w:ascii="Wingdings" w:hAnsi="Wingdings"/>
      </w:rPr>
    </w:lvl>
    <w:lvl w:ilvl="6" w:tplc="0560799C">
      <w:start w:val="1"/>
      <w:numFmt w:val="bullet"/>
      <w:lvlText w:val=""/>
      <w:lvlJc w:val="left"/>
      <w:pPr>
        <w:tabs>
          <w:tab w:val="num" w:pos="5040"/>
        </w:tabs>
        <w:ind w:left="5040" w:hanging="360"/>
      </w:pPr>
      <w:rPr>
        <w:rFonts w:ascii="Symbol" w:hAnsi="Symbol"/>
      </w:rPr>
    </w:lvl>
    <w:lvl w:ilvl="7" w:tplc="EE6C5BFC">
      <w:start w:val="1"/>
      <w:numFmt w:val="bullet"/>
      <w:lvlText w:val="o"/>
      <w:lvlJc w:val="left"/>
      <w:pPr>
        <w:tabs>
          <w:tab w:val="num" w:pos="5760"/>
        </w:tabs>
        <w:ind w:left="5760" w:hanging="360"/>
      </w:pPr>
      <w:rPr>
        <w:rFonts w:ascii="Courier New" w:hAnsi="Courier New"/>
      </w:rPr>
    </w:lvl>
    <w:lvl w:ilvl="8" w:tplc="6BAC189A">
      <w:start w:val="1"/>
      <w:numFmt w:val="bullet"/>
      <w:lvlText w:val=""/>
      <w:lvlJc w:val="left"/>
      <w:pPr>
        <w:tabs>
          <w:tab w:val="num" w:pos="6480"/>
        </w:tabs>
        <w:ind w:left="6480" w:hanging="360"/>
      </w:pPr>
      <w:rPr>
        <w:rFonts w:ascii="Wingdings" w:hAnsi="Wingdings"/>
      </w:rPr>
    </w:lvl>
  </w:abstractNum>
  <w:num w:numId="1" w16cid:durableId="1761832617">
    <w:abstractNumId w:val="2"/>
  </w:num>
  <w:num w:numId="2" w16cid:durableId="1009525191">
    <w:abstractNumId w:val="3"/>
  </w:num>
  <w:num w:numId="3" w16cid:durableId="1389575164">
    <w:abstractNumId w:val="5"/>
  </w:num>
  <w:num w:numId="4" w16cid:durableId="1046445632">
    <w:abstractNumId w:val="0"/>
  </w:num>
  <w:num w:numId="5" w16cid:durableId="175462116">
    <w:abstractNumId w:val="6"/>
  </w:num>
  <w:num w:numId="6" w16cid:durableId="1003244261">
    <w:abstractNumId w:val="7"/>
  </w:num>
  <w:num w:numId="7" w16cid:durableId="210772023">
    <w:abstractNumId w:val="8"/>
  </w:num>
  <w:num w:numId="8" w16cid:durableId="1538154042">
    <w:abstractNumId w:val="9"/>
  </w:num>
  <w:num w:numId="9" w16cid:durableId="1917662138">
    <w:abstractNumId w:val="10"/>
  </w:num>
  <w:num w:numId="10" w16cid:durableId="529683412">
    <w:abstractNumId w:val="11"/>
  </w:num>
  <w:num w:numId="11" w16cid:durableId="1201749506">
    <w:abstractNumId w:val="12"/>
  </w:num>
  <w:num w:numId="12" w16cid:durableId="1413160903">
    <w:abstractNumId w:val="13"/>
  </w:num>
  <w:num w:numId="13" w16cid:durableId="1788163666">
    <w:abstractNumId w:val="14"/>
  </w:num>
  <w:num w:numId="14" w16cid:durableId="534975008">
    <w:abstractNumId w:val="15"/>
  </w:num>
  <w:num w:numId="15" w16cid:durableId="1550261406">
    <w:abstractNumId w:val="16"/>
  </w:num>
  <w:num w:numId="16" w16cid:durableId="1781102900">
    <w:abstractNumId w:val="17"/>
  </w:num>
  <w:num w:numId="17" w16cid:durableId="764227954">
    <w:abstractNumId w:val="18"/>
  </w:num>
  <w:num w:numId="18" w16cid:durableId="1962807652">
    <w:abstractNumId w:val="19"/>
  </w:num>
  <w:num w:numId="19" w16cid:durableId="1444887527">
    <w:abstractNumId w:val="20"/>
  </w:num>
  <w:num w:numId="20" w16cid:durableId="1737775870">
    <w:abstractNumId w:val="1"/>
  </w:num>
  <w:num w:numId="21" w16cid:durableId="62901969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705A5"/>
    <w:rsid w:val="00095340"/>
    <w:rsid w:val="000A68FB"/>
    <w:rsid w:val="000B1239"/>
    <w:rsid w:val="000C21FB"/>
    <w:rsid w:val="000D5604"/>
    <w:rsid w:val="000E6031"/>
    <w:rsid w:val="00122F96"/>
    <w:rsid w:val="00126A1B"/>
    <w:rsid w:val="0013340F"/>
    <w:rsid w:val="00145607"/>
    <w:rsid w:val="00147102"/>
    <w:rsid w:val="00174089"/>
    <w:rsid w:val="00182607"/>
    <w:rsid w:val="001A023A"/>
    <w:rsid w:val="001A3BA4"/>
    <w:rsid w:val="001B2CC7"/>
    <w:rsid w:val="001C1F24"/>
    <w:rsid w:val="001F212E"/>
    <w:rsid w:val="00240745"/>
    <w:rsid w:val="00243F99"/>
    <w:rsid w:val="00255905"/>
    <w:rsid w:val="00270586"/>
    <w:rsid w:val="002761D1"/>
    <w:rsid w:val="002A58A9"/>
    <w:rsid w:val="002B5672"/>
    <w:rsid w:val="002D0269"/>
    <w:rsid w:val="002D0D60"/>
    <w:rsid w:val="002E4759"/>
    <w:rsid w:val="002F1555"/>
    <w:rsid w:val="002F7930"/>
    <w:rsid w:val="00321330"/>
    <w:rsid w:val="0032555C"/>
    <w:rsid w:val="003271E1"/>
    <w:rsid w:val="00333B5E"/>
    <w:rsid w:val="003340CC"/>
    <w:rsid w:val="0034134C"/>
    <w:rsid w:val="003436D2"/>
    <w:rsid w:val="0035153D"/>
    <w:rsid w:val="00384F77"/>
    <w:rsid w:val="003917F8"/>
    <w:rsid w:val="003E1FA6"/>
    <w:rsid w:val="003F055F"/>
    <w:rsid w:val="003F5F35"/>
    <w:rsid w:val="00416A30"/>
    <w:rsid w:val="004227A2"/>
    <w:rsid w:val="00443B55"/>
    <w:rsid w:val="00447B11"/>
    <w:rsid w:val="00461928"/>
    <w:rsid w:val="00473A76"/>
    <w:rsid w:val="0047655B"/>
    <w:rsid w:val="00480F9F"/>
    <w:rsid w:val="00483F9A"/>
    <w:rsid w:val="00485868"/>
    <w:rsid w:val="004D5816"/>
    <w:rsid w:val="00533B6C"/>
    <w:rsid w:val="00542376"/>
    <w:rsid w:val="005465AF"/>
    <w:rsid w:val="00582886"/>
    <w:rsid w:val="00585587"/>
    <w:rsid w:val="005B124A"/>
    <w:rsid w:val="005C3311"/>
    <w:rsid w:val="005D78C8"/>
    <w:rsid w:val="005E43EB"/>
    <w:rsid w:val="005F067A"/>
    <w:rsid w:val="005F361C"/>
    <w:rsid w:val="00602CEB"/>
    <w:rsid w:val="00605ECA"/>
    <w:rsid w:val="00607C5E"/>
    <w:rsid w:val="00637D89"/>
    <w:rsid w:val="00642AC8"/>
    <w:rsid w:val="0065738C"/>
    <w:rsid w:val="00673027"/>
    <w:rsid w:val="006952A9"/>
    <w:rsid w:val="006B6297"/>
    <w:rsid w:val="006E4703"/>
    <w:rsid w:val="006F5A48"/>
    <w:rsid w:val="0070490F"/>
    <w:rsid w:val="00707BE4"/>
    <w:rsid w:val="007361AE"/>
    <w:rsid w:val="007408E1"/>
    <w:rsid w:val="00742B71"/>
    <w:rsid w:val="00745DB9"/>
    <w:rsid w:val="00752C3A"/>
    <w:rsid w:val="007715E8"/>
    <w:rsid w:val="00771B5E"/>
    <w:rsid w:val="00771F67"/>
    <w:rsid w:val="00773684"/>
    <w:rsid w:val="00781C73"/>
    <w:rsid w:val="00784BB9"/>
    <w:rsid w:val="007864C3"/>
    <w:rsid w:val="00793652"/>
    <w:rsid w:val="00795C64"/>
    <w:rsid w:val="007E3079"/>
    <w:rsid w:val="007F4203"/>
    <w:rsid w:val="00810486"/>
    <w:rsid w:val="00813D71"/>
    <w:rsid w:val="008302E0"/>
    <w:rsid w:val="00844113"/>
    <w:rsid w:val="00844444"/>
    <w:rsid w:val="00861255"/>
    <w:rsid w:val="00881158"/>
    <w:rsid w:val="0088377C"/>
    <w:rsid w:val="008A516A"/>
    <w:rsid w:val="008A692A"/>
    <w:rsid w:val="008C169E"/>
    <w:rsid w:val="008C2B47"/>
    <w:rsid w:val="008C2C93"/>
    <w:rsid w:val="008D293F"/>
    <w:rsid w:val="008F50B3"/>
    <w:rsid w:val="009039F1"/>
    <w:rsid w:val="00915392"/>
    <w:rsid w:val="009230FC"/>
    <w:rsid w:val="00923FFA"/>
    <w:rsid w:val="009243C0"/>
    <w:rsid w:val="00953683"/>
    <w:rsid w:val="009641E7"/>
    <w:rsid w:val="00971A32"/>
    <w:rsid w:val="009C33EF"/>
    <w:rsid w:val="009C3A82"/>
    <w:rsid w:val="009C7BB5"/>
    <w:rsid w:val="009E4909"/>
    <w:rsid w:val="009E5BD9"/>
    <w:rsid w:val="009F2FBD"/>
    <w:rsid w:val="00A001ED"/>
    <w:rsid w:val="00A03102"/>
    <w:rsid w:val="00A3715D"/>
    <w:rsid w:val="00A404E2"/>
    <w:rsid w:val="00A45C7A"/>
    <w:rsid w:val="00A54106"/>
    <w:rsid w:val="00A55767"/>
    <w:rsid w:val="00A55AAF"/>
    <w:rsid w:val="00A81AAF"/>
    <w:rsid w:val="00AA4DC5"/>
    <w:rsid w:val="00AA5C4C"/>
    <w:rsid w:val="00B04870"/>
    <w:rsid w:val="00B05A98"/>
    <w:rsid w:val="00B13336"/>
    <w:rsid w:val="00B15149"/>
    <w:rsid w:val="00B26994"/>
    <w:rsid w:val="00B354FE"/>
    <w:rsid w:val="00B46CC9"/>
    <w:rsid w:val="00B51453"/>
    <w:rsid w:val="00B67453"/>
    <w:rsid w:val="00B87053"/>
    <w:rsid w:val="00B95E7F"/>
    <w:rsid w:val="00BA3F67"/>
    <w:rsid w:val="00BC0C52"/>
    <w:rsid w:val="00BD7429"/>
    <w:rsid w:val="00BE1110"/>
    <w:rsid w:val="00BE572D"/>
    <w:rsid w:val="00BE6E9F"/>
    <w:rsid w:val="00BF36FC"/>
    <w:rsid w:val="00BF559C"/>
    <w:rsid w:val="00C271BD"/>
    <w:rsid w:val="00C36EC8"/>
    <w:rsid w:val="00C447A3"/>
    <w:rsid w:val="00C44CB7"/>
    <w:rsid w:val="00C517CB"/>
    <w:rsid w:val="00C54845"/>
    <w:rsid w:val="00C56784"/>
    <w:rsid w:val="00C63A2B"/>
    <w:rsid w:val="00C748DC"/>
    <w:rsid w:val="00C87C22"/>
    <w:rsid w:val="00C91DE6"/>
    <w:rsid w:val="00CA31E3"/>
    <w:rsid w:val="00CA7BAA"/>
    <w:rsid w:val="00CD575F"/>
    <w:rsid w:val="00CF31A2"/>
    <w:rsid w:val="00D15B1A"/>
    <w:rsid w:val="00D43BEA"/>
    <w:rsid w:val="00D70086"/>
    <w:rsid w:val="00D77A54"/>
    <w:rsid w:val="00D86D79"/>
    <w:rsid w:val="00DB2203"/>
    <w:rsid w:val="00DC6181"/>
    <w:rsid w:val="00DD26F8"/>
    <w:rsid w:val="00DE1DD7"/>
    <w:rsid w:val="00DF68E9"/>
    <w:rsid w:val="00E061C5"/>
    <w:rsid w:val="00E11A6C"/>
    <w:rsid w:val="00E1466F"/>
    <w:rsid w:val="00E15E3B"/>
    <w:rsid w:val="00E34E06"/>
    <w:rsid w:val="00E50CB2"/>
    <w:rsid w:val="00E53E65"/>
    <w:rsid w:val="00E64CA6"/>
    <w:rsid w:val="00E72B3A"/>
    <w:rsid w:val="00E85F2C"/>
    <w:rsid w:val="00E975D9"/>
    <w:rsid w:val="00EA086D"/>
    <w:rsid w:val="00EA140B"/>
    <w:rsid w:val="00EB04DE"/>
    <w:rsid w:val="00EE60D5"/>
    <w:rsid w:val="00EF30C0"/>
    <w:rsid w:val="00EF7703"/>
    <w:rsid w:val="00F05435"/>
    <w:rsid w:val="00F44684"/>
    <w:rsid w:val="00F66E34"/>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DE831"/>
  <w15:docId w15:val="{34621624-8523-4B72-ABC4-766FD8F4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55767"/>
    <w:pPr>
      <w:spacing w:after="120"/>
    </w:pPr>
    <w:rPr>
      <w:rFonts w:ascii="Aptos" w:hAnsi="Aptos"/>
      <w:color w:val="000000" w:themeColor="text1"/>
      <w:lang w:eastAsia="en-US"/>
    </w:rPr>
  </w:style>
  <w:style w:type="paragraph" w:styleId="Heading1">
    <w:name w:val="heading 1"/>
    <w:basedOn w:val="Normal"/>
    <w:next w:val="Normal"/>
    <w:qFormat/>
    <w:rsid w:val="00416A30"/>
    <w:pPr>
      <w:keepNext/>
      <w:numPr>
        <w:numId w:val="2"/>
      </w:numPr>
      <w:tabs>
        <w:tab w:val="left" w:pos="0"/>
        <w:tab w:val="left" w:pos="567"/>
      </w:tabs>
      <w:spacing w:before="600" w:after="240"/>
      <w:ind w:left="567" w:hanging="567"/>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ptos" w:eastAsiaTheme="majorEastAsia" w:hAnsi="Aptos" w:cstheme="majorBidi"/>
      <w:b/>
      <w:iCs/>
      <w:color w:val="000000" w:themeColor="text1"/>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ptos" w:eastAsiaTheme="majorEastAsia" w:hAnsi="Aptos" w:cstheme="majorBidi"/>
      <w:b/>
      <w:iCs/>
      <w:color w:val="000000" w:themeColor="text1"/>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mforum.org/IPRPolicy/11525/home.html" TargetMode="External"/><Relationship Id="rId13" Type="http://schemas.openxmlformats.org/officeDocument/2006/relationships/image" Target="media/image2.png"/><Relationship Id="rId18" Type="http://schemas.openxmlformats.org/officeDocument/2006/relationships/hyperlink" Target="https://projects.tmforum.org/wiki/display/~elisabeth.andersson%40matrixx.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projects.tmforum.org/wiki/display/~pavel.zvezdin%40netcracker.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projects.tmforum.org/wiki/display/~abinash.vishwakarma%40netcracker.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rojects.tmforum.org/wiki/display/~abinash.vishwakarma%40netcracker.com" TargetMode="External"/><Relationship Id="rId20" Type="http://schemas.openxmlformats.org/officeDocument/2006/relationships/hyperlink" Target="https://projects.tmforum.org/wiki/display/~andrew.thomson%40beyondnow.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smprocesses.com/Wiki/Englisch/ITIL%20Problem%20Management.ht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rojects.tmforum.org/wiki/display/~abinash.vishwakarma%40netcracker.com"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www.hci-itil.com/ITIL_v3/books/4_service_operation/service_operation_ch4_4.html" TargetMode="External"/><Relationship Id="rId19" Type="http://schemas.openxmlformats.org/officeDocument/2006/relationships/hyperlink" Target="https://projects.tmforum.org/wiki/display/~olivier.arnaud%40orange.com"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3.png"/><Relationship Id="rId22" Type="http://schemas.openxmlformats.org/officeDocument/2006/relationships/hyperlink" Target="https://projects.tmforum.org/wiki/display/~jlowdon%40tmforum.org"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Metadata/LabelInfo.xml><?xml version="1.0" encoding="utf-8"?>
<clbl:labelList xmlns:clbl="http://schemas.microsoft.com/office/2020/mipLabelMetadata">
  <clbl:label id="{8c5f6f8d-6dc6-40f6-becc-7ae321123747}" enabled="0" method="" siteId="{8c5f6f8d-6dc6-40f6-becc-7ae321123747}" removed="1"/>
</clbl:labelList>
</file>

<file path=docProps/app.xml><?xml version="1.0" encoding="utf-8"?>
<Properties xmlns="http://schemas.openxmlformats.org/officeDocument/2006/extended-properties" xmlns:vt="http://schemas.openxmlformats.org/officeDocument/2006/docPropsVTypes">
  <Template>Normal</Template>
  <TotalTime>12</TotalTime>
  <Pages>17</Pages>
  <Words>3356</Words>
  <Characters>20238</Characters>
  <Application>Microsoft Office Word</Application>
  <DocSecurity>0</DocSecurity>
  <Lines>505</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8</cp:revision>
  <dcterms:created xsi:type="dcterms:W3CDTF">2026-06-11T19:00:00Z</dcterms:created>
  <dcterms:modified xsi:type="dcterms:W3CDTF">2026-07-09T18:37:00Z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